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4D0" w:rsidRDefault="000F04D0" w:rsidP="000F04D0">
      <w:pPr>
        <w:pStyle w:val="a5"/>
        <w:tabs>
          <w:tab w:val="left" w:pos="708"/>
        </w:tabs>
        <w:jc w:val="center"/>
        <w:rPr>
          <w:b/>
          <w:sz w:val="24"/>
          <w:szCs w:val="24"/>
        </w:rPr>
      </w:pPr>
      <w:r>
        <w:rPr>
          <w:b/>
          <w:sz w:val="24"/>
          <w:szCs w:val="24"/>
        </w:rPr>
        <w:t>РОССИЙСКАЯ   ФЕДЕРАЦИЯ</w:t>
      </w:r>
    </w:p>
    <w:p w:rsidR="000F04D0" w:rsidRDefault="000F04D0" w:rsidP="000F04D0">
      <w:pPr>
        <w:pStyle w:val="a5"/>
        <w:tabs>
          <w:tab w:val="left" w:pos="708"/>
        </w:tabs>
        <w:jc w:val="center"/>
        <w:rPr>
          <w:b/>
          <w:sz w:val="24"/>
          <w:szCs w:val="24"/>
        </w:rPr>
      </w:pPr>
      <w:r>
        <w:rPr>
          <w:b/>
          <w:sz w:val="24"/>
          <w:szCs w:val="24"/>
        </w:rPr>
        <w:t>ОРЛОВСКАЯ   ОБЛАСТЬ</w:t>
      </w:r>
    </w:p>
    <w:p w:rsidR="000F04D0" w:rsidRDefault="000F04D0" w:rsidP="000F04D0">
      <w:pPr>
        <w:pStyle w:val="a5"/>
        <w:tabs>
          <w:tab w:val="left" w:pos="708"/>
        </w:tabs>
        <w:jc w:val="center"/>
        <w:rPr>
          <w:b/>
          <w:sz w:val="24"/>
          <w:szCs w:val="24"/>
        </w:rPr>
      </w:pPr>
      <w:r>
        <w:rPr>
          <w:b/>
          <w:sz w:val="24"/>
          <w:szCs w:val="24"/>
        </w:rPr>
        <w:t>НОВОСИЛЬСКИЙ  РАЙОН</w:t>
      </w:r>
    </w:p>
    <w:p w:rsidR="000F04D0" w:rsidRDefault="000F04D0" w:rsidP="000F04D0">
      <w:pPr>
        <w:jc w:val="center"/>
        <w:rPr>
          <w:rFonts w:asciiTheme="minorHAnsi" w:hAnsiTheme="minorHAnsi" w:cstheme="minorBidi"/>
          <w:b/>
        </w:rPr>
      </w:pPr>
    </w:p>
    <w:p w:rsidR="000F04D0" w:rsidRDefault="000F04D0" w:rsidP="000F04D0">
      <w:pPr>
        <w:pStyle w:val="2"/>
        <w:rPr>
          <w:b/>
          <w:color w:val="auto"/>
          <w:sz w:val="24"/>
          <w:szCs w:val="24"/>
        </w:rPr>
      </w:pPr>
      <w:r>
        <w:rPr>
          <w:b/>
          <w:color w:val="auto"/>
          <w:sz w:val="24"/>
          <w:szCs w:val="24"/>
        </w:rPr>
        <w:t>ХВОРОСТЯНСКИЙ  СЕЛЬСКИЙ  СОВЕТ  НАРОДНЫХ  ДЕПУТАТОВ</w:t>
      </w:r>
    </w:p>
    <w:p w:rsidR="000F04D0" w:rsidRPr="001143CA" w:rsidRDefault="000F04D0" w:rsidP="000F04D0">
      <w:pPr>
        <w:pBdr>
          <w:bottom w:val="single" w:sz="12" w:space="1" w:color="auto"/>
        </w:pBdr>
        <w:tabs>
          <w:tab w:val="left" w:pos="7050"/>
        </w:tabs>
        <w:jc w:val="center"/>
      </w:pPr>
      <w:r>
        <w:t xml:space="preserve">303504,Орловская обл., </w:t>
      </w:r>
      <w:proofErr w:type="spellStart"/>
      <w:r>
        <w:t>Новосильский</w:t>
      </w:r>
      <w:proofErr w:type="spellEnd"/>
      <w:r>
        <w:t xml:space="preserve"> р-н, </w:t>
      </w:r>
      <w:proofErr w:type="spellStart"/>
      <w:r>
        <w:t>д</w:t>
      </w:r>
      <w:proofErr w:type="gramStart"/>
      <w:r>
        <w:t>.Х</w:t>
      </w:r>
      <w:proofErr w:type="gramEnd"/>
      <w:r>
        <w:t>воростянка</w:t>
      </w:r>
      <w:proofErr w:type="spellEnd"/>
      <w:r>
        <w:t xml:space="preserve">       </w:t>
      </w:r>
      <w:r>
        <w:tab/>
        <w:t>тел:.8(48673)  2-71- 24</w:t>
      </w:r>
    </w:p>
    <w:p w:rsidR="00A06F10" w:rsidRDefault="000F04D0" w:rsidP="00A06F10">
      <w:pPr>
        <w:tabs>
          <w:tab w:val="left" w:pos="3330"/>
          <w:tab w:val="left" w:pos="7290"/>
        </w:tabs>
        <w:rPr>
          <w:b/>
          <w:sz w:val="28"/>
          <w:szCs w:val="28"/>
        </w:rPr>
      </w:pPr>
      <w:r>
        <w:rPr>
          <w:b/>
          <w:sz w:val="28"/>
          <w:szCs w:val="28"/>
        </w:rPr>
        <w:tab/>
      </w:r>
      <w:r>
        <w:rPr>
          <w:b/>
          <w:sz w:val="28"/>
          <w:szCs w:val="28"/>
        </w:rPr>
        <w:tab/>
      </w:r>
      <w:r w:rsidR="00C605DB">
        <w:rPr>
          <w:b/>
          <w:sz w:val="28"/>
          <w:szCs w:val="28"/>
        </w:rPr>
        <w:tab/>
      </w:r>
    </w:p>
    <w:p w:rsidR="00A06F10" w:rsidRDefault="00A06F10" w:rsidP="00A06F10">
      <w:pPr>
        <w:tabs>
          <w:tab w:val="left" w:pos="3330"/>
          <w:tab w:val="left" w:pos="7300"/>
        </w:tabs>
        <w:rPr>
          <w:b/>
          <w:sz w:val="28"/>
          <w:szCs w:val="28"/>
        </w:rPr>
      </w:pPr>
      <w:r>
        <w:rPr>
          <w:b/>
          <w:sz w:val="28"/>
          <w:szCs w:val="28"/>
        </w:rPr>
        <w:tab/>
      </w:r>
      <w:r>
        <w:rPr>
          <w:b/>
          <w:sz w:val="28"/>
          <w:szCs w:val="28"/>
        </w:rPr>
        <w:tab/>
      </w:r>
    </w:p>
    <w:p w:rsidR="00A06F10" w:rsidRDefault="00A06F10" w:rsidP="00A06F10">
      <w:pPr>
        <w:tabs>
          <w:tab w:val="left" w:pos="3330"/>
          <w:tab w:val="center" w:pos="4677"/>
          <w:tab w:val="left" w:pos="7050"/>
        </w:tabs>
        <w:jc w:val="center"/>
        <w:rPr>
          <w:b/>
        </w:rPr>
      </w:pPr>
      <w:proofErr w:type="gramStart"/>
      <w:r>
        <w:rPr>
          <w:b/>
        </w:rPr>
        <w:t>Р</w:t>
      </w:r>
      <w:proofErr w:type="gramEnd"/>
      <w:r>
        <w:rPr>
          <w:b/>
        </w:rPr>
        <w:t xml:space="preserve"> Е Ш Е Н И Е</w:t>
      </w:r>
    </w:p>
    <w:p w:rsidR="00A06F10" w:rsidRDefault="00C605DB" w:rsidP="00A06F10">
      <w:pPr>
        <w:tabs>
          <w:tab w:val="left" w:pos="3330"/>
          <w:tab w:val="center" w:pos="4677"/>
          <w:tab w:val="left" w:pos="7050"/>
        </w:tabs>
        <w:rPr>
          <w:b/>
        </w:rPr>
      </w:pPr>
      <w:r>
        <w:t xml:space="preserve">   05 марта </w:t>
      </w:r>
      <w:r w:rsidR="00A06F10">
        <w:t>2024г.</w:t>
      </w:r>
      <w:r w:rsidR="00A06F10">
        <w:tab/>
        <w:t xml:space="preserve">                                 </w:t>
      </w:r>
      <w:r>
        <w:t xml:space="preserve">                         №  149</w:t>
      </w:r>
    </w:p>
    <w:p w:rsidR="00A06F10" w:rsidRDefault="00A06F10" w:rsidP="00A06F10">
      <w:pPr>
        <w:pStyle w:val="a3"/>
      </w:pPr>
    </w:p>
    <w:p w:rsidR="00A06F10" w:rsidRDefault="00A06F10" w:rsidP="00A06F10">
      <w:pPr>
        <w:pStyle w:val="a3"/>
      </w:pPr>
    </w:p>
    <w:p w:rsidR="00A06F10" w:rsidRDefault="00A06F10" w:rsidP="00A06F10">
      <w:pPr>
        <w:pStyle w:val="a3"/>
      </w:pPr>
      <w:r>
        <w:t>« О внесении изменений в Решение № 84 от 21.09.2018года</w:t>
      </w:r>
    </w:p>
    <w:p w:rsidR="00A06F10" w:rsidRDefault="00A06F10" w:rsidP="00A06F10">
      <w:pPr>
        <w:shd w:val="clear" w:color="auto" w:fill="FFFFFF"/>
      </w:pPr>
      <w:r>
        <w:t>«Об утверждении Правил благоустройства территории</w:t>
      </w:r>
    </w:p>
    <w:p w:rsidR="00A06F10" w:rsidRDefault="00A06F10" w:rsidP="00A06F10">
      <w:pPr>
        <w:shd w:val="clear" w:color="auto" w:fill="FFFFFF"/>
      </w:pPr>
      <w:r>
        <w:t>Хворостянского сельского поселения</w:t>
      </w:r>
    </w:p>
    <w:p w:rsidR="00A06F10" w:rsidRDefault="00A06F10" w:rsidP="00A06F10">
      <w:pPr>
        <w:shd w:val="clear" w:color="auto" w:fill="FFFFFF"/>
      </w:pPr>
      <w:r>
        <w:t>Новосильского района Орловской области»»</w:t>
      </w:r>
    </w:p>
    <w:p w:rsidR="00A06F10" w:rsidRDefault="00A06F10" w:rsidP="00A06F10">
      <w:pPr>
        <w:tabs>
          <w:tab w:val="left" w:pos="2977"/>
        </w:tabs>
        <w:ind w:firstLine="709"/>
        <w:jc w:val="both"/>
      </w:pPr>
    </w:p>
    <w:p w:rsidR="00A06F10" w:rsidRDefault="00A06F10" w:rsidP="00A06F10">
      <w:pPr>
        <w:pStyle w:val="a3"/>
      </w:pPr>
      <w:r>
        <w:t xml:space="preserve">Принято </w:t>
      </w:r>
      <w:proofErr w:type="spellStart"/>
      <w:r>
        <w:t>Хворостянским</w:t>
      </w:r>
      <w:proofErr w:type="spellEnd"/>
      <w:r>
        <w:t xml:space="preserve"> сельским Советом </w:t>
      </w:r>
      <w:r w:rsidR="00C605DB">
        <w:t>народных депутатов    05 марта</w:t>
      </w:r>
      <w:bookmarkStart w:id="0" w:name="_GoBack"/>
      <w:bookmarkEnd w:id="0"/>
      <w:r>
        <w:t xml:space="preserve"> 2024года</w:t>
      </w:r>
    </w:p>
    <w:p w:rsidR="00A06F10" w:rsidRDefault="00A06F10" w:rsidP="00A06F10">
      <w:pPr>
        <w:pStyle w:val="a3"/>
      </w:pPr>
    </w:p>
    <w:p w:rsidR="00A06F10" w:rsidRDefault="00A06F10" w:rsidP="00A06F10">
      <w:pPr>
        <w:pStyle w:val="a3"/>
        <w:ind w:firstLine="567"/>
      </w:pPr>
      <w:r>
        <w:rPr>
          <w:shd w:val="clear" w:color="auto" w:fill="FFFFFF"/>
        </w:rPr>
        <w:t xml:space="preserve">Рассмотрев протест </w:t>
      </w:r>
      <w:proofErr w:type="spellStart"/>
      <w:r>
        <w:rPr>
          <w:shd w:val="clear" w:color="auto" w:fill="FFFFFF"/>
        </w:rPr>
        <w:t>Новосильской</w:t>
      </w:r>
      <w:proofErr w:type="spellEnd"/>
      <w:r>
        <w:rPr>
          <w:shd w:val="clear" w:color="auto" w:fill="FFFFFF"/>
        </w:rPr>
        <w:t xml:space="preserve"> межрайонной прокуратуры Орловской области от 12.01.2024г., Законом  от 06 октября 2003г. № 131-ФЗ «Об общих принципах  организации местного самоуправления в Российской Федерации»  Уставом Хворостянского сельского поселения,</w:t>
      </w:r>
      <w:r>
        <w:t xml:space="preserve"> </w:t>
      </w:r>
      <w:proofErr w:type="spellStart"/>
      <w:r>
        <w:t>Хворостянский</w:t>
      </w:r>
      <w:proofErr w:type="spellEnd"/>
      <w:r>
        <w:t xml:space="preserve"> сельский Совет народных депутатов РЕШИЛ:</w:t>
      </w:r>
    </w:p>
    <w:p w:rsidR="00A06F10" w:rsidRDefault="00A06F10" w:rsidP="00A06F10">
      <w:pPr>
        <w:pStyle w:val="a3"/>
        <w:ind w:firstLine="567"/>
      </w:pPr>
    </w:p>
    <w:p w:rsidR="00A06F10" w:rsidRDefault="00A06F10" w:rsidP="00A06F10">
      <w:pPr>
        <w:pStyle w:val="a3"/>
        <w:ind w:firstLine="567"/>
      </w:pPr>
      <w:r>
        <w:t>1.Внести изменения  в  Решение № 84 от 21.09.2018года  «Об утверждении Правил благоустройства территории Хворостянского сельского поселения Новосильского района Орловской области» (далее – решение) следующие изменения:</w:t>
      </w:r>
    </w:p>
    <w:p w:rsidR="00A06F10" w:rsidRDefault="00A06F10" w:rsidP="00A06F10">
      <w:pPr>
        <w:pStyle w:val="a3"/>
        <w:ind w:firstLine="567"/>
      </w:pPr>
    </w:p>
    <w:p w:rsidR="00A06F10" w:rsidRDefault="00A06F10" w:rsidP="00A06F10">
      <w:pPr>
        <w:rPr>
          <w:b/>
        </w:rPr>
      </w:pPr>
      <w:r>
        <w:rPr>
          <w:b/>
          <w:sz w:val="28"/>
          <w:szCs w:val="28"/>
        </w:rPr>
        <w:t xml:space="preserve">    </w:t>
      </w:r>
      <w:r>
        <w:rPr>
          <w:b/>
        </w:rPr>
        <w:t xml:space="preserve">1) пункт 1.2 статьи 3 изложить в следующей редакции: </w:t>
      </w:r>
    </w:p>
    <w:p w:rsidR="00A06F10" w:rsidRDefault="00A06F10" w:rsidP="00A06F10">
      <w:pPr>
        <w:ind w:firstLine="540"/>
      </w:pPr>
      <w:r>
        <w:t>1.2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проведения мероприятий:</w:t>
      </w:r>
    </w:p>
    <w:p w:rsidR="00A06F10" w:rsidRDefault="00A06F10" w:rsidP="00A06F10">
      <w:pPr>
        <w:ind w:firstLine="540"/>
      </w:pPr>
      <w:r>
        <w:t>- по очистке прилегающей территории от мусора, опавшей листвы, сухой травянистой растительности, сорной растительности, коры деревьев, порубочных остатков деревьев и кустарников;</w:t>
      </w:r>
    </w:p>
    <w:p w:rsidR="00A06F10" w:rsidRDefault="00A06F10" w:rsidP="00A06F10">
      <w:pPr>
        <w:ind w:firstLine="540"/>
      </w:pPr>
      <w:r>
        <w:t>- по очистке прилегающей территории, за исключением цветников и газонов, от снега для обеспечения свободного и безопасного прохода граждан;</w:t>
      </w:r>
    </w:p>
    <w:p w:rsidR="00A06F10" w:rsidRDefault="00A06F10" w:rsidP="00A06F10">
      <w:pPr>
        <w:ind w:firstLine="540"/>
      </w:pPr>
      <w:r>
        <w:t>- по покосу травы и обрезке поросли».</w:t>
      </w:r>
    </w:p>
    <w:p w:rsidR="00A06F10" w:rsidRDefault="00A06F10" w:rsidP="00A06F10">
      <w:pPr>
        <w:ind w:firstLine="540"/>
      </w:pPr>
      <w:r>
        <w:t xml:space="preserve"> </w:t>
      </w:r>
      <w:r>
        <w:tab/>
        <w:t>Нетрудоспособные граждане, одиноко проживающие или проживающие в составе семьи нетрудоспособных граждан, а также временно нетрудоспособные граждане, которые не способны в силу состояния здоровья обеспечить содержание прилегающих территорий объектов, принадлежащих им на праве собственности или ином законном основании, освобождаются от обязанности участия в содержании прилегающих территори</w:t>
      </w:r>
      <w:proofErr w:type="gramStart"/>
      <w:r>
        <w:t>й(</w:t>
      </w:r>
      <w:proofErr w:type="gramEnd"/>
      <w:r>
        <w:t xml:space="preserve"> временно нетрудоспособные граждане- на период нетрудоспособности)».</w:t>
      </w:r>
    </w:p>
    <w:p w:rsidR="00A06F10" w:rsidRDefault="00A06F10" w:rsidP="00A06F10">
      <w:pPr>
        <w:pStyle w:val="a3"/>
        <w:ind w:firstLine="567"/>
      </w:pPr>
    </w:p>
    <w:p w:rsidR="00A06F10" w:rsidRDefault="00A06F10" w:rsidP="00A06F10">
      <w:pPr>
        <w:rPr>
          <w:b/>
        </w:rPr>
      </w:pPr>
      <w:r>
        <w:t xml:space="preserve">   </w:t>
      </w:r>
      <w:r>
        <w:rPr>
          <w:b/>
        </w:rPr>
        <w:t>2)  статью 10 дополнить пунктом 10.7.1  следующего содержания</w:t>
      </w:r>
      <w:proofErr w:type="gramStart"/>
      <w:r>
        <w:rPr>
          <w:b/>
        </w:rPr>
        <w:t xml:space="preserve"> :</w:t>
      </w:r>
      <w:proofErr w:type="gramEnd"/>
    </w:p>
    <w:p w:rsidR="00A06F10" w:rsidRDefault="00A06F10" w:rsidP="00A06F10">
      <w:r>
        <w:t xml:space="preserve">    10.7.1.  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вырубки деревьев и кустарников в поселении выдается администрацией Хворостянского сельского </w:t>
      </w:r>
      <w:r>
        <w:lastRenderedPageBreak/>
        <w:t>поселения в соответствии с административным регламентом предоставления муниципальной услуги по предоставлению порубочного билета и (или) разрешения на пересадку деревьев и кустарников, утвержденного постановлением администрации поселения.</w:t>
      </w:r>
    </w:p>
    <w:p w:rsidR="00A06F10" w:rsidRDefault="00A06F10" w:rsidP="00A06F10">
      <w:pPr>
        <w:ind w:firstLine="540"/>
        <w:rPr>
          <w:sz w:val="28"/>
          <w:szCs w:val="28"/>
        </w:rPr>
      </w:pPr>
      <w:r>
        <w:t>Лица, осуществляющие вырубку (обрезку) древесно-кустарниковой растительности, при выполнении на прилегающей территории работ по вырубке (обрезке) зеленых насаждений обязаны организовать транспортирование образовавшихся порубочных остатков деревьев и кустарников в места размещения отходов в течени</w:t>
      </w:r>
      <w:proofErr w:type="gramStart"/>
      <w:r>
        <w:t>и</w:t>
      </w:r>
      <w:proofErr w:type="gramEnd"/>
      <w:r>
        <w:t xml:space="preserve"> трёх суток со дня вырубки (обрезки)».</w:t>
      </w:r>
    </w:p>
    <w:p w:rsidR="00A06F10" w:rsidRDefault="00A06F10" w:rsidP="00A06F10">
      <w:pPr>
        <w:ind w:firstLine="708"/>
        <w:outlineLvl w:val="0"/>
        <w:rPr>
          <w:b/>
        </w:rPr>
      </w:pPr>
    </w:p>
    <w:p w:rsidR="00A06F10" w:rsidRDefault="00A06F10" w:rsidP="00A06F10">
      <w:pPr>
        <w:ind w:firstLine="708"/>
        <w:outlineLvl w:val="0"/>
        <w:rPr>
          <w:b/>
        </w:rPr>
      </w:pPr>
      <w:r>
        <w:rPr>
          <w:b/>
        </w:rPr>
        <w:t>3) Пункт 14.3 статьи 14 изложить в следующей редакции:</w:t>
      </w:r>
    </w:p>
    <w:p w:rsidR="00A06F10" w:rsidRDefault="00A06F10" w:rsidP="00A06F10">
      <w:pPr>
        <w:outlineLvl w:val="0"/>
        <w:rPr>
          <w:b/>
          <w:bCs/>
        </w:rPr>
      </w:pPr>
      <w:r>
        <w:t xml:space="preserve">      14.3. Благоустройству, содержанию и уборке подлежит вся территория Хворостянского сельского поселения, все расположенные на ней здания, строения, сооружения, а также все объекты и элементы благоустройства.</w:t>
      </w:r>
    </w:p>
    <w:p w:rsidR="00A06F10" w:rsidRDefault="00A06F10" w:rsidP="00A06F10">
      <w:pPr>
        <w:ind w:firstLine="540"/>
        <w:outlineLvl w:val="0"/>
        <w:rPr>
          <w:b/>
          <w:bCs/>
        </w:rPr>
      </w:pPr>
      <w: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настоящими Правилами.</w:t>
      </w:r>
    </w:p>
    <w:p w:rsidR="00A06F10" w:rsidRDefault="00A06F10" w:rsidP="00A06F10">
      <w:pPr>
        <w:ind w:firstLine="540"/>
        <w:outlineLvl w:val="0"/>
        <w:rPr>
          <w:b/>
          <w:bCs/>
        </w:rPr>
      </w:pPr>
      <w:r>
        <w:t>В случае если здание, сооружение принадлежат на праве собственности или ином вещном либо обязательственном праве нескольким лицам, территория, подлежащая уборке, определяется пропорционально доле в праве собственности или ином праве на объект недвижимости.</w:t>
      </w:r>
    </w:p>
    <w:p w:rsidR="00A06F10" w:rsidRDefault="00A06F10" w:rsidP="00A06F10">
      <w:pPr>
        <w:ind w:firstLine="540"/>
        <w:outlineLvl w:val="0"/>
        <w:rPr>
          <w:b/>
          <w:bCs/>
        </w:rPr>
      </w:pPr>
      <w:r>
        <w:t>В случае если на территории земельного участка находятся несколько зданий, строений, сооружений, принадлежащих разным лицам, границы содержания и уборки территории могут определяться соглашением сторон. При отсутствии такого соглашения территория, подлежащая уборке, определяется в равных долях между всеми собственниками или иными владельцами (пользователями) зданий, строений, сооружений.</w:t>
      </w:r>
    </w:p>
    <w:p w:rsidR="00A06F10" w:rsidRDefault="00A06F10" w:rsidP="00A06F10">
      <w:pPr>
        <w:ind w:firstLine="540"/>
        <w:outlineLvl w:val="0"/>
        <w:rPr>
          <w:b/>
          <w:bCs/>
        </w:rPr>
      </w:pPr>
      <w:r>
        <w:t>В случае если здание, строение, сооружение принадлежат на праве собственности или ином вещном либо обязательственном праве нескольким лицам, содержание фасада может определяться соглашением сторон. При отсутствии такого соглашения содержание фасада осуществляется пропорционально доле в праве собственности или в ином праве на объект недвижимости.</w:t>
      </w:r>
    </w:p>
    <w:p w:rsidR="00A06F10" w:rsidRDefault="00A06F10" w:rsidP="00A06F10">
      <w:pPr>
        <w:ind w:firstLine="540"/>
        <w:outlineLvl w:val="0"/>
        <w:rPr>
          <w:b/>
          <w:bCs/>
        </w:rPr>
      </w:pPr>
      <w:r>
        <w:t>Организацию содержания и уборки территорий общего пользования, в том числе земельных участков, занятых площадями, улицами, проездами, автомобильными дорогами местного значения, парками, скверами, пляжами, иными объектами, осуществляет организация, определенная посредством размещения муниципального заказа.</w:t>
      </w:r>
    </w:p>
    <w:p w:rsidR="00A06F10" w:rsidRDefault="00A06F10" w:rsidP="00A06F10">
      <w:pPr>
        <w:ind w:firstLine="540"/>
        <w:outlineLvl w:val="0"/>
        <w:rPr>
          <w:b/>
          <w:bCs/>
        </w:rPr>
      </w:pPr>
      <w:r>
        <w:t>Содержание и уборка придомовых территорий многоквартирных домов и прилегающих территорий осуществляются управляющими организациями, ТСЖ, собственниками жилых помещений при непосредственном управлении.</w:t>
      </w:r>
    </w:p>
    <w:p w:rsidR="00A06F10" w:rsidRDefault="00A06F10" w:rsidP="00A06F10">
      <w:pPr>
        <w:ind w:firstLine="540"/>
        <w:outlineLvl w:val="0"/>
        <w:rPr>
          <w:b/>
          <w:bCs/>
        </w:rPr>
      </w:pPr>
      <w:r>
        <w:t>Содержание и уборка основных территорий индивидуальных жилых домов и прилегающих территорий осуществляются собственниками (арендаторами, нанимателями, пользователями) таких домов.</w:t>
      </w:r>
    </w:p>
    <w:p w:rsidR="00A06F10" w:rsidRDefault="00A06F10" w:rsidP="00A06F10">
      <w:pPr>
        <w:ind w:firstLine="540"/>
        <w:outlineLvl w:val="0"/>
        <w:rPr>
          <w:b/>
          <w:bCs/>
        </w:rPr>
      </w:pPr>
      <w:r>
        <w:t>Содержание и уход за объектами и элементами благоустройства осуществляют:</w:t>
      </w:r>
    </w:p>
    <w:p w:rsidR="00A06F10" w:rsidRDefault="00A06F10" w:rsidP="00A06F10">
      <w:pPr>
        <w:ind w:firstLine="540"/>
        <w:outlineLvl w:val="0"/>
        <w:rPr>
          <w:b/>
          <w:bCs/>
        </w:rPr>
      </w:pPr>
      <w:r>
        <w:t>- в границах озелененных территорий общего пользования - специализированная организация, определенная по результатам размещения муниципального заказа;</w:t>
      </w:r>
    </w:p>
    <w:p w:rsidR="00A06F10" w:rsidRDefault="00A06F10" w:rsidP="00A06F10">
      <w:pPr>
        <w:ind w:firstLine="540"/>
        <w:outlineLvl w:val="0"/>
        <w:rPr>
          <w:b/>
          <w:bCs/>
        </w:rPr>
      </w:pPr>
      <w:r>
        <w:t>- в границах озелененных территорий ограниченного пользования (предприятия, организации, учреждения) - владельцы данных объектов;</w:t>
      </w:r>
    </w:p>
    <w:p w:rsidR="00A06F10" w:rsidRDefault="00A06F10" w:rsidP="00A06F10">
      <w:pPr>
        <w:ind w:firstLine="540"/>
        <w:outlineLvl w:val="0"/>
        <w:rPr>
          <w:b/>
          <w:bCs/>
        </w:rPr>
      </w:pPr>
      <w:r>
        <w:lastRenderedPageBreak/>
        <w:t xml:space="preserve">- в границах озелененных территорий специального назначения (санитарные зоны, </w:t>
      </w:r>
      <w:proofErr w:type="spellStart"/>
      <w:r>
        <w:t>водоохранные</w:t>
      </w:r>
      <w:proofErr w:type="spellEnd"/>
      <w:r>
        <w:t xml:space="preserve"> зоны, кладбища) - организация, определенная по результатам размещения муниципального заказа;</w:t>
      </w:r>
    </w:p>
    <w:p w:rsidR="00A06F10" w:rsidRDefault="00A06F10" w:rsidP="00A06F10">
      <w:pPr>
        <w:ind w:firstLine="540"/>
        <w:outlineLvl w:val="0"/>
        <w:rPr>
          <w:b/>
          <w:bCs/>
        </w:rPr>
      </w:pPr>
      <w:r>
        <w:t>- в охранных зонах линейных объектов - владельцы указанных линейных объектов либо эксплуатирующие организации.</w:t>
      </w:r>
    </w:p>
    <w:p w:rsidR="00A06F10" w:rsidRDefault="00A06F10" w:rsidP="00A06F10">
      <w:pPr>
        <w:ind w:firstLine="540"/>
        <w:outlineLvl w:val="0"/>
        <w:rPr>
          <w:b/>
          <w:bCs/>
        </w:rPr>
      </w:pPr>
      <w:r>
        <w:t>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p w:rsidR="00A06F10" w:rsidRDefault="00A06F10" w:rsidP="00A06F10">
      <w:pPr>
        <w:ind w:firstLine="540"/>
        <w:outlineLvl w:val="0"/>
        <w:rPr>
          <w:b/>
          <w:bCs/>
        </w:rPr>
      </w:pPr>
      <w:r>
        <w:t>Порядок размещения и содержания общественных туалетов определяется в соответствии с действующим законодательством, санитарными правилами и нормами.</w:t>
      </w:r>
    </w:p>
    <w:p w:rsidR="00A06F10" w:rsidRDefault="00A06F10" w:rsidP="00A06F10">
      <w:pPr>
        <w:ind w:firstLine="540"/>
        <w:outlineLvl w:val="0"/>
        <w:rPr>
          <w:b/>
          <w:bCs/>
        </w:rPr>
      </w:pPr>
      <w:r>
        <w:t>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находятся туалеты.</w:t>
      </w:r>
    </w:p>
    <w:p w:rsidR="00A06F10" w:rsidRDefault="00A06F10" w:rsidP="00A06F10">
      <w:pPr>
        <w:ind w:firstLine="540"/>
        <w:outlineLvl w:val="0"/>
        <w:rPr>
          <w:b/>
          <w:bCs/>
        </w:rPr>
      </w:pPr>
      <w:r>
        <w:t>Работы по благоустройству выполняются с периодичностью, обеспечивающей должное санитарное и техническое состояния объектов, но не реже чем необходимо для обеспечения соблюдения требований настоящих Правил.</w:t>
      </w:r>
    </w:p>
    <w:p w:rsidR="00A06F10" w:rsidRDefault="00A06F10" w:rsidP="00A06F10">
      <w:pPr>
        <w:ind w:firstLine="540"/>
        <w:outlineLvl w:val="0"/>
        <w:rPr>
          <w:b/>
          <w:bCs/>
        </w:rPr>
      </w:pPr>
      <w:r>
        <w:t>Элементы благоустройства следует изготавливать из долговечных и безопасных для здоровья человека материалов. Стационарные элементы благоустройства необходимо закреплять, исключив возможность их поломки или перемещения вручную, размещать в местах, не создающих помех движению пешеходов и автотранспорта»;</w:t>
      </w:r>
    </w:p>
    <w:p w:rsidR="00A06F10" w:rsidRDefault="00A06F10" w:rsidP="00A06F10">
      <w:pPr>
        <w:spacing w:before="240"/>
        <w:ind w:firstLine="540"/>
        <w:rPr>
          <w:b/>
        </w:rPr>
      </w:pPr>
      <w:r>
        <w:rPr>
          <w:b/>
        </w:rPr>
        <w:t xml:space="preserve">4) пункт 14.6 статьи 14 изложить в следующей редакции: </w:t>
      </w:r>
    </w:p>
    <w:p w:rsidR="00A06F10" w:rsidRDefault="00A06F10" w:rsidP="00A06F10">
      <w:r>
        <w:t xml:space="preserve">        14.6. </w:t>
      </w:r>
      <w:proofErr w:type="gramStart"/>
      <w:r>
        <w:t xml:space="preserve">Места (площадки), предназначенные для накопления твердых коммунальных отходов должны быть снабжены информацией о сроках удаления отходов, наименовании организации, выполняющей данную работу, контактах лица, ответственного за работу по содержанию места (площадки) и своевременное удаление отходов, а также о недопустимости создания препятствий работе транспортных средств специализированной организации по сбору и вывозу (транспортировке) твердых коммунальных отходов. </w:t>
      </w:r>
      <w:proofErr w:type="gramEnd"/>
    </w:p>
    <w:p w:rsidR="00A06F10" w:rsidRDefault="00A06F10" w:rsidP="00A06F10">
      <w:pPr>
        <w:ind w:firstLine="540"/>
      </w:pPr>
      <w:r>
        <w:t>Не допускается размещение транспортных средств, самоходных машин и иной специальной техники, создающих препятствия работе транспортных сре</w:t>
      </w:r>
      <w:proofErr w:type="gramStart"/>
      <w:r>
        <w:t>дств сп</w:t>
      </w:r>
      <w:proofErr w:type="gramEnd"/>
      <w:r>
        <w:t>ециализированной организации по сбору и вывозу (транспортировке) твердых коммунальных отходов из мест (площадок), предназначенных для их накопления, в течение срока удаления этих отходов, предусмотренного в информации указанной о сроках удаления отходов».</w:t>
      </w:r>
    </w:p>
    <w:p w:rsidR="00A06F10" w:rsidRDefault="00A06F10" w:rsidP="00A06F10">
      <w:pPr>
        <w:shd w:val="clear" w:color="auto" w:fill="FFFFFF"/>
        <w:spacing w:after="225"/>
      </w:pPr>
    </w:p>
    <w:p w:rsidR="00A06F10" w:rsidRDefault="00A06F10" w:rsidP="00A06F10">
      <w:pPr>
        <w:jc w:val="both"/>
        <w:rPr>
          <w:b/>
        </w:rPr>
      </w:pPr>
      <w:r>
        <w:t xml:space="preserve">2. Настоящее решение опубликовать в газете «Вестник Новосильского района»   и на официальном сайте администрации Новосильского района в разделе сельских поселений. </w:t>
      </w:r>
    </w:p>
    <w:p w:rsidR="00A06F10" w:rsidRDefault="00A06F10" w:rsidP="00A06F10"/>
    <w:p w:rsidR="00A06F10" w:rsidRDefault="00A06F10" w:rsidP="00A06F10"/>
    <w:p w:rsidR="00A06F10" w:rsidRDefault="00A06F10" w:rsidP="00A06F10"/>
    <w:p w:rsidR="00A06F10" w:rsidRDefault="00A06F10" w:rsidP="00A06F10">
      <w:r>
        <w:t xml:space="preserve">Глава сельского поселения                                                                          </w:t>
      </w:r>
      <w:proofErr w:type="spellStart"/>
      <w:r>
        <w:t>Ю.В.Семёнов</w:t>
      </w:r>
      <w:proofErr w:type="spellEnd"/>
    </w:p>
    <w:p w:rsidR="00A06F10" w:rsidRDefault="00A06F10" w:rsidP="00A06F10"/>
    <w:p w:rsidR="00A06F10" w:rsidRDefault="00A06F10" w:rsidP="00A06F10"/>
    <w:p w:rsidR="00A06F10" w:rsidRDefault="00A06F10" w:rsidP="00A06F10"/>
    <w:p w:rsidR="000F04D0" w:rsidRPr="00C8359E" w:rsidRDefault="000F04D0" w:rsidP="00A06F10">
      <w:pPr>
        <w:tabs>
          <w:tab w:val="left" w:pos="3330"/>
          <w:tab w:val="left" w:pos="7290"/>
        </w:tabs>
      </w:pPr>
    </w:p>
    <w:p w:rsidR="000F04D0" w:rsidRPr="00C8359E" w:rsidRDefault="000F04D0" w:rsidP="000F04D0"/>
    <w:p w:rsidR="00235789" w:rsidRDefault="00235789"/>
    <w:sectPr w:rsidR="002357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A0DA0"/>
    <w:multiLevelType w:val="hybridMultilevel"/>
    <w:tmpl w:val="AB18362C"/>
    <w:lvl w:ilvl="0" w:tplc="E88A7D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90D"/>
    <w:rsid w:val="00015D71"/>
    <w:rsid w:val="000F04D0"/>
    <w:rsid w:val="00111A67"/>
    <w:rsid w:val="001D6E15"/>
    <w:rsid w:val="001E6355"/>
    <w:rsid w:val="001F3E7F"/>
    <w:rsid w:val="00235789"/>
    <w:rsid w:val="00535C23"/>
    <w:rsid w:val="005C5EFA"/>
    <w:rsid w:val="00664343"/>
    <w:rsid w:val="006E465C"/>
    <w:rsid w:val="00712926"/>
    <w:rsid w:val="0071714E"/>
    <w:rsid w:val="00781E88"/>
    <w:rsid w:val="007D59BA"/>
    <w:rsid w:val="007F336B"/>
    <w:rsid w:val="00814EAB"/>
    <w:rsid w:val="0085790D"/>
    <w:rsid w:val="0086348A"/>
    <w:rsid w:val="008D03D2"/>
    <w:rsid w:val="009C393B"/>
    <w:rsid w:val="00A06F10"/>
    <w:rsid w:val="00A13D2D"/>
    <w:rsid w:val="00A34E9D"/>
    <w:rsid w:val="00AC4852"/>
    <w:rsid w:val="00AD044F"/>
    <w:rsid w:val="00AE624C"/>
    <w:rsid w:val="00B720E0"/>
    <w:rsid w:val="00C605DB"/>
    <w:rsid w:val="00C65CF7"/>
    <w:rsid w:val="00D4788C"/>
    <w:rsid w:val="00DF5327"/>
    <w:rsid w:val="00E40AD5"/>
    <w:rsid w:val="00E82684"/>
    <w:rsid w:val="00E92DEC"/>
    <w:rsid w:val="00EC3B32"/>
    <w:rsid w:val="00EE2A5E"/>
    <w:rsid w:val="00F636F5"/>
    <w:rsid w:val="00F83635"/>
    <w:rsid w:val="00F8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4D0"/>
    <w:rPr>
      <w:sz w:val="24"/>
      <w:szCs w:val="24"/>
      <w:lang w:eastAsia="ru-RU"/>
    </w:rPr>
  </w:style>
  <w:style w:type="paragraph" w:styleId="2">
    <w:name w:val="heading 2"/>
    <w:basedOn w:val="a"/>
    <w:next w:val="a"/>
    <w:link w:val="20"/>
    <w:semiHidden/>
    <w:unhideWhenUsed/>
    <w:qFormat/>
    <w:rsid w:val="000F04D0"/>
    <w:pPr>
      <w:keepNext/>
      <w:widowControl w:val="0"/>
      <w:shd w:val="clear" w:color="auto" w:fill="FFFFFF"/>
      <w:autoSpaceDE w:val="0"/>
      <w:autoSpaceDN w:val="0"/>
      <w:adjustRightInd w:val="0"/>
      <w:jc w:val="center"/>
      <w:outlineLvl w:val="1"/>
    </w:pPr>
    <w:rPr>
      <w:color w:val="000000"/>
      <w:spacing w:val="-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720E0"/>
    <w:rPr>
      <w:sz w:val="24"/>
      <w:szCs w:val="24"/>
      <w:lang w:eastAsia="ru-RU"/>
    </w:rPr>
  </w:style>
  <w:style w:type="character" w:customStyle="1" w:styleId="20">
    <w:name w:val="Заголовок 2 Знак"/>
    <w:basedOn w:val="a0"/>
    <w:link w:val="2"/>
    <w:semiHidden/>
    <w:rsid w:val="000F04D0"/>
    <w:rPr>
      <w:color w:val="000000"/>
      <w:spacing w:val="-4"/>
      <w:sz w:val="28"/>
      <w:szCs w:val="28"/>
      <w:shd w:val="clear" w:color="auto" w:fill="FFFFFF"/>
      <w:lang w:eastAsia="ru-RU"/>
    </w:rPr>
  </w:style>
  <w:style w:type="paragraph" w:styleId="a5">
    <w:name w:val="header"/>
    <w:basedOn w:val="a"/>
    <w:link w:val="a6"/>
    <w:semiHidden/>
    <w:unhideWhenUsed/>
    <w:rsid w:val="000F04D0"/>
    <w:pPr>
      <w:tabs>
        <w:tab w:val="center" w:pos="4536"/>
        <w:tab w:val="right" w:pos="9072"/>
      </w:tabs>
    </w:pPr>
    <w:rPr>
      <w:sz w:val="20"/>
      <w:szCs w:val="20"/>
    </w:rPr>
  </w:style>
  <w:style w:type="character" w:customStyle="1" w:styleId="a6">
    <w:name w:val="Верхний колонтитул Знак"/>
    <w:basedOn w:val="a0"/>
    <w:link w:val="a5"/>
    <w:semiHidden/>
    <w:rsid w:val="000F04D0"/>
    <w:rPr>
      <w:lang w:eastAsia="ru-RU"/>
    </w:rPr>
  </w:style>
  <w:style w:type="paragraph" w:customStyle="1" w:styleId="formattext">
    <w:name w:val="formattext"/>
    <w:basedOn w:val="a"/>
    <w:uiPriority w:val="99"/>
    <w:rsid w:val="000F04D0"/>
    <w:pPr>
      <w:spacing w:before="100" w:beforeAutospacing="1" w:after="100" w:afterAutospacing="1"/>
    </w:pPr>
  </w:style>
  <w:style w:type="paragraph" w:styleId="a7">
    <w:name w:val="Normal (Web)"/>
    <w:basedOn w:val="a"/>
    <w:uiPriority w:val="99"/>
    <w:unhideWhenUsed/>
    <w:rsid w:val="00AE624C"/>
    <w:pPr>
      <w:spacing w:before="100" w:beforeAutospacing="1" w:after="100" w:afterAutospacing="1"/>
    </w:pPr>
  </w:style>
  <w:style w:type="character" w:customStyle="1" w:styleId="a4">
    <w:name w:val="Без интервала Знак"/>
    <w:link w:val="a3"/>
    <w:uiPriority w:val="1"/>
    <w:locked/>
    <w:rsid w:val="00F83635"/>
    <w:rPr>
      <w:sz w:val="24"/>
      <w:szCs w:val="24"/>
      <w:lang w:eastAsia="ru-RU"/>
    </w:rPr>
  </w:style>
  <w:style w:type="paragraph" w:styleId="a8">
    <w:name w:val="Balloon Text"/>
    <w:basedOn w:val="a"/>
    <w:link w:val="a9"/>
    <w:uiPriority w:val="99"/>
    <w:semiHidden/>
    <w:unhideWhenUsed/>
    <w:rsid w:val="00A34E9D"/>
    <w:rPr>
      <w:rFonts w:ascii="Tahoma" w:hAnsi="Tahoma" w:cs="Tahoma"/>
      <w:sz w:val="16"/>
      <w:szCs w:val="16"/>
    </w:rPr>
  </w:style>
  <w:style w:type="character" w:customStyle="1" w:styleId="a9">
    <w:name w:val="Текст выноски Знак"/>
    <w:basedOn w:val="a0"/>
    <w:link w:val="a8"/>
    <w:uiPriority w:val="99"/>
    <w:semiHidden/>
    <w:rsid w:val="00A34E9D"/>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4D0"/>
    <w:rPr>
      <w:sz w:val="24"/>
      <w:szCs w:val="24"/>
      <w:lang w:eastAsia="ru-RU"/>
    </w:rPr>
  </w:style>
  <w:style w:type="paragraph" w:styleId="2">
    <w:name w:val="heading 2"/>
    <w:basedOn w:val="a"/>
    <w:next w:val="a"/>
    <w:link w:val="20"/>
    <w:semiHidden/>
    <w:unhideWhenUsed/>
    <w:qFormat/>
    <w:rsid w:val="000F04D0"/>
    <w:pPr>
      <w:keepNext/>
      <w:widowControl w:val="0"/>
      <w:shd w:val="clear" w:color="auto" w:fill="FFFFFF"/>
      <w:autoSpaceDE w:val="0"/>
      <w:autoSpaceDN w:val="0"/>
      <w:adjustRightInd w:val="0"/>
      <w:jc w:val="center"/>
      <w:outlineLvl w:val="1"/>
    </w:pPr>
    <w:rPr>
      <w:color w:val="000000"/>
      <w:spacing w:val="-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720E0"/>
    <w:rPr>
      <w:sz w:val="24"/>
      <w:szCs w:val="24"/>
      <w:lang w:eastAsia="ru-RU"/>
    </w:rPr>
  </w:style>
  <w:style w:type="character" w:customStyle="1" w:styleId="20">
    <w:name w:val="Заголовок 2 Знак"/>
    <w:basedOn w:val="a0"/>
    <w:link w:val="2"/>
    <w:semiHidden/>
    <w:rsid w:val="000F04D0"/>
    <w:rPr>
      <w:color w:val="000000"/>
      <w:spacing w:val="-4"/>
      <w:sz w:val="28"/>
      <w:szCs w:val="28"/>
      <w:shd w:val="clear" w:color="auto" w:fill="FFFFFF"/>
      <w:lang w:eastAsia="ru-RU"/>
    </w:rPr>
  </w:style>
  <w:style w:type="paragraph" w:styleId="a5">
    <w:name w:val="header"/>
    <w:basedOn w:val="a"/>
    <w:link w:val="a6"/>
    <w:semiHidden/>
    <w:unhideWhenUsed/>
    <w:rsid w:val="000F04D0"/>
    <w:pPr>
      <w:tabs>
        <w:tab w:val="center" w:pos="4536"/>
        <w:tab w:val="right" w:pos="9072"/>
      </w:tabs>
    </w:pPr>
    <w:rPr>
      <w:sz w:val="20"/>
      <w:szCs w:val="20"/>
    </w:rPr>
  </w:style>
  <w:style w:type="character" w:customStyle="1" w:styleId="a6">
    <w:name w:val="Верхний колонтитул Знак"/>
    <w:basedOn w:val="a0"/>
    <w:link w:val="a5"/>
    <w:semiHidden/>
    <w:rsid w:val="000F04D0"/>
    <w:rPr>
      <w:lang w:eastAsia="ru-RU"/>
    </w:rPr>
  </w:style>
  <w:style w:type="paragraph" w:customStyle="1" w:styleId="formattext">
    <w:name w:val="formattext"/>
    <w:basedOn w:val="a"/>
    <w:uiPriority w:val="99"/>
    <w:rsid w:val="000F04D0"/>
    <w:pPr>
      <w:spacing w:before="100" w:beforeAutospacing="1" w:after="100" w:afterAutospacing="1"/>
    </w:pPr>
  </w:style>
  <w:style w:type="paragraph" w:styleId="a7">
    <w:name w:val="Normal (Web)"/>
    <w:basedOn w:val="a"/>
    <w:uiPriority w:val="99"/>
    <w:unhideWhenUsed/>
    <w:rsid w:val="00AE624C"/>
    <w:pPr>
      <w:spacing w:before="100" w:beforeAutospacing="1" w:after="100" w:afterAutospacing="1"/>
    </w:pPr>
  </w:style>
  <w:style w:type="character" w:customStyle="1" w:styleId="a4">
    <w:name w:val="Без интервала Знак"/>
    <w:link w:val="a3"/>
    <w:uiPriority w:val="1"/>
    <w:locked/>
    <w:rsid w:val="00F83635"/>
    <w:rPr>
      <w:sz w:val="24"/>
      <w:szCs w:val="24"/>
      <w:lang w:eastAsia="ru-RU"/>
    </w:rPr>
  </w:style>
  <w:style w:type="paragraph" w:styleId="a8">
    <w:name w:val="Balloon Text"/>
    <w:basedOn w:val="a"/>
    <w:link w:val="a9"/>
    <w:uiPriority w:val="99"/>
    <w:semiHidden/>
    <w:unhideWhenUsed/>
    <w:rsid w:val="00A34E9D"/>
    <w:rPr>
      <w:rFonts w:ascii="Tahoma" w:hAnsi="Tahoma" w:cs="Tahoma"/>
      <w:sz w:val="16"/>
      <w:szCs w:val="16"/>
    </w:rPr>
  </w:style>
  <w:style w:type="character" w:customStyle="1" w:styleId="a9">
    <w:name w:val="Текст выноски Знак"/>
    <w:basedOn w:val="a0"/>
    <w:link w:val="a8"/>
    <w:uiPriority w:val="99"/>
    <w:semiHidden/>
    <w:rsid w:val="00A34E9D"/>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23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Pages>
  <Words>1284</Words>
  <Characters>7321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2024-03-20T11:53:00Z</cp:lastPrinted>
  <dcterms:created xsi:type="dcterms:W3CDTF">2023-09-06T12:14:00Z</dcterms:created>
  <dcterms:modified xsi:type="dcterms:W3CDTF">2024-03-20T11:54:00Z</dcterms:modified>
</cp:coreProperties>
</file>