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0F" w:rsidRDefault="0032099D" w:rsidP="00D6730F">
      <w:pPr>
        <w:tabs>
          <w:tab w:val="center" w:pos="5032"/>
          <w:tab w:val="left" w:pos="7294"/>
        </w:tabs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6730F">
        <w:rPr>
          <w:rFonts w:ascii="Times New Roman" w:hAnsi="Times New Roman" w:cs="Times New Roman"/>
          <w:b/>
        </w:rPr>
        <w:t xml:space="preserve"> </w:t>
      </w:r>
    </w:p>
    <w:p w:rsidR="00D6730F" w:rsidRDefault="00D6730F" w:rsidP="0032099D">
      <w:pPr>
        <w:tabs>
          <w:tab w:val="center" w:pos="5032"/>
          <w:tab w:val="left" w:pos="7294"/>
        </w:tabs>
        <w:ind w:firstLine="709"/>
        <w:rPr>
          <w:rFonts w:ascii="Times New Roman" w:hAnsi="Times New Roman" w:cs="Times New Roman"/>
          <w:b/>
        </w:rPr>
      </w:pPr>
    </w:p>
    <w:p w:rsidR="00101E28" w:rsidRDefault="00101E28" w:rsidP="00D6730F">
      <w:pPr>
        <w:tabs>
          <w:tab w:val="center" w:pos="5032"/>
          <w:tab w:val="left" w:pos="729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ВАЖНАЯ  НОВОСТЬ  БАНКА РОССИИ !</w:t>
      </w:r>
    </w:p>
    <w:p w:rsidR="00B3771D" w:rsidRPr="00CF1FB7" w:rsidRDefault="0032099D" w:rsidP="00101E28">
      <w:pPr>
        <w:tabs>
          <w:tab w:val="center" w:pos="5032"/>
          <w:tab w:val="left" w:pos="7294"/>
        </w:tabs>
        <w:spacing w:after="120"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32099D">
        <w:rPr>
          <w:rFonts w:ascii="Times New Roman" w:hAnsi="Times New Roman" w:cs="Times New Roman"/>
          <w:b/>
        </w:rPr>
        <w:t>Микроз</w:t>
      </w:r>
      <w:r w:rsidR="005726E5" w:rsidRPr="0032099D">
        <w:rPr>
          <w:rFonts w:ascii="Times New Roman" w:hAnsi="Times New Roman" w:cs="Times New Roman"/>
          <w:b/>
        </w:rPr>
        <w:t>аймам</w:t>
      </w:r>
      <w:proofErr w:type="spellEnd"/>
      <w:r w:rsidR="005726E5" w:rsidRPr="0032099D">
        <w:rPr>
          <w:rFonts w:ascii="Times New Roman" w:hAnsi="Times New Roman" w:cs="Times New Roman"/>
          <w:b/>
        </w:rPr>
        <w:t xml:space="preserve"> </w:t>
      </w:r>
      <w:r w:rsidR="00F15AF1">
        <w:rPr>
          <w:rFonts w:ascii="Times New Roman" w:hAnsi="Times New Roman" w:cs="Times New Roman"/>
          <w:b/>
        </w:rPr>
        <w:t xml:space="preserve">снизили </w:t>
      </w:r>
      <w:r w:rsidR="005726E5" w:rsidRPr="0032099D">
        <w:rPr>
          <w:rFonts w:ascii="Times New Roman" w:hAnsi="Times New Roman" w:cs="Times New Roman"/>
          <w:b/>
        </w:rPr>
        <w:t xml:space="preserve"> процент</w:t>
      </w:r>
    </w:p>
    <w:p w:rsidR="0032099D" w:rsidRDefault="00001894" w:rsidP="00101E28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CF1FB7" w:rsidRPr="005726E5">
        <w:rPr>
          <w:rFonts w:ascii="Times New Roman" w:hAnsi="Times New Roman" w:cs="Times New Roman"/>
          <w:b/>
        </w:rPr>
        <w:t xml:space="preserve">рава клиентов </w:t>
      </w:r>
      <w:proofErr w:type="spellStart"/>
      <w:r w:rsidR="00CF1FB7" w:rsidRPr="005726E5">
        <w:rPr>
          <w:rFonts w:ascii="Times New Roman" w:hAnsi="Times New Roman" w:cs="Times New Roman"/>
          <w:b/>
        </w:rPr>
        <w:t>микрофинансовых</w:t>
      </w:r>
      <w:proofErr w:type="spellEnd"/>
      <w:r w:rsidR="00CF1FB7" w:rsidRPr="005726E5">
        <w:rPr>
          <w:rFonts w:ascii="Times New Roman" w:hAnsi="Times New Roman" w:cs="Times New Roman"/>
          <w:b/>
        </w:rPr>
        <w:t xml:space="preserve"> организаций</w:t>
      </w:r>
      <w:r w:rsidRPr="000018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теперь защищены лучше.</w:t>
      </w:r>
      <w:r w:rsidR="00CF1FB7" w:rsidRPr="005726E5">
        <w:rPr>
          <w:rFonts w:ascii="Times New Roman" w:hAnsi="Times New Roman" w:cs="Times New Roman"/>
          <w:b/>
        </w:rPr>
        <w:t xml:space="preserve"> </w:t>
      </w:r>
    </w:p>
    <w:p w:rsidR="00101E28" w:rsidRDefault="00101E28" w:rsidP="00101E28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314A1" w:rsidRPr="00F15AF1" w:rsidRDefault="00001894" w:rsidP="005314A1">
      <w:pPr>
        <w:ind w:firstLine="709"/>
        <w:jc w:val="both"/>
        <w:rPr>
          <w:rFonts w:ascii="Times New Roman" w:hAnsi="Times New Roman" w:cs="Times New Roman"/>
        </w:rPr>
      </w:pPr>
      <w:r w:rsidRPr="00F15AF1">
        <w:rPr>
          <w:rFonts w:ascii="Times New Roman" w:hAnsi="Times New Roman" w:cs="Times New Roman"/>
        </w:rPr>
        <w:t xml:space="preserve">С 1 января 2017 года </w:t>
      </w:r>
      <w:r w:rsidR="00CF1FB7" w:rsidRPr="00F15AF1">
        <w:rPr>
          <w:rFonts w:ascii="Times New Roman" w:hAnsi="Times New Roman" w:cs="Times New Roman"/>
        </w:rPr>
        <w:t>вступило</w:t>
      </w:r>
      <w:r w:rsidR="005314A1" w:rsidRPr="00F15AF1">
        <w:rPr>
          <w:rFonts w:ascii="Times New Roman" w:hAnsi="Times New Roman" w:cs="Times New Roman"/>
        </w:rPr>
        <w:t xml:space="preserve"> в силу трехкратное ограничение начисления процентов по договору потребительского </w:t>
      </w:r>
      <w:proofErr w:type="spellStart"/>
      <w:r w:rsidR="005314A1" w:rsidRPr="00F15AF1">
        <w:rPr>
          <w:rFonts w:ascii="Times New Roman" w:hAnsi="Times New Roman" w:cs="Times New Roman"/>
        </w:rPr>
        <w:t>микрозайма</w:t>
      </w:r>
      <w:proofErr w:type="spellEnd"/>
      <w:r w:rsidR="002D13C4" w:rsidRPr="00F15AF1">
        <w:rPr>
          <w:rFonts w:ascii="Times New Roman" w:hAnsi="Times New Roman" w:cs="Times New Roman"/>
        </w:rPr>
        <w:t>.</w:t>
      </w:r>
    </w:p>
    <w:p w:rsidR="005314A1" w:rsidRPr="005314A1" w:rsidRDefault="002D13C4" w:rsidP="005314A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Ограничение действует для </w:t>
      </w:r>
      <w:r w:rsidRPr="002D13C4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ов</w:t>
      </w:r>
      <w:r w:rsidRPr="002D13C4">
        <w:rPr>
          <w:rFonts w:ascii="Times New Roman" w:hAnsi="Times New Roman" w:cs="Times New Roman"/>
        </w:rPr>
        <w:t>, заключаемых с начала</w:t>
      </w:r>
      <w:r w:rsidR="00001894">
        <w:rPr>
          <w:rFonts w:ascii="Times New Roman" w:hAnsi="Times New Roman" w:cs="Times New Roman"/>
        </w:rPr>
        <w:t xml:space="preserve"> текущего </w:t>
      </w:r>
      <w:r w:rsidRPr="002D13C4">
        <w:rPr>
          <w:rFonts w:ascii="Times New Roman" w:hAnsi="Times New Roman" w:cs="Times New Roman"/>
        </w:rPr>
        <w:t>года.</w:t>
      </w:r>
      <w:r>
        <w:rPr>
          <w:rFonts w:ascii="Times New Roman" w:hAnsi="Times New Roman" w:cs="Times New Roman"/>
        </w:rPr>
        <w:t xml:space="preserve"> </w:t>
      </w:r>
      <w:r w:rsidR="005314A1" w:rsidRPr="005314A1">
        <w:rPr>
          <w:rFonts w:ascii="Times New Roman" w:hAnsi="Times New Roman" w:cs="Times New Roman"/>
        </w:rPr>
        <w:t xml:space="preserve">Если срок возврата по договору не превышает одного года, </w:t>
      </w:r>
      <w:proofErr w:type="spellStart"/>
      <w:r w:rsidR="005314A1" w:rsidRPr="005314A1">
        <w:rPr>
          <w:rFonts w:ascii="Times New Roman" w:hAnsi="Times New Roman" w:cs="Times New Roman"/>
        </w:rPr>
        <w:t>микрофинансовые</w:t>
      </w:r>
      <w:proofErr w:type="spellEnd"/>
      <w:r w:rsidR="005314A1" w:rsidRPr="005314A1">
        <w:rPr>
          <w:rFonts w:ascii="Times New Roman" w:hAnsi="Times New Roman" w:cs="Times New Roman"/>
        </w:rPr>
        <w:t xml:space="preserve"> организации (МФО) не вправе начислять заемщику – физическому лицу проценты после того, как их сумма достигнет трехкратного размера суммы займа. Например, при займе в 5000 рублей задолженность заемщика ни в какой момент не может превысить 20000 рублей. Эта сумма включает сумму займа в размере 5000 рублей и начисленные проценты в размере 15000 рублей (5000 рублей х 3).</w:t>
      </w:r>
    </w:p>
    <w:p w:rsidR="005314A1" w:rsidRPr="005314A1" w:rsidRDefault="005726E5" w:rsidP="005314A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отметить</w:t>
      </w:r>
      <w:r w:rsidR="005314A1" w:rsidRPr="005314A1">
        <w:rPr>
          <w:rFonts w:ascii="Times New Roman" w:hAnsi="Times New Roman" w:cs="Times New Roman"/>
        </w:rPr>
        <w:t>, что данное ограничение не распространяется на неустойку (штрафы, пени), а также на платежи за услуги, оказываемые заемщику за отдельную плату.</w:t>
      </w:r>
    </w:p>
    <w:p w:rsidR="005314A1" w:rsidRPr="005314A1" w:rsidRDefault="005314A1" w:rsidP="005314A1">
      <w:pPr>
        <w:ind w:firstLine="709"/>
        <w:jc w:val="both"/>
        <w:rPr>
          <w:rFonts w:ascii="Times New Roman" w:hAnsi="Times New Roman" w:cs="Times New Roman"/>
        </w:rPr>
      </w:pPr>
      <w:r w:rsidRPr="005314A1">
        <w:rPr>
          <w:rFonts w:ascii="Times New Roman" w:hAnsi="Times New Roman" w:cs="Times New Roman"/>
        </w:rPr>
        <w:t xml:space="preserve">Еще одно ограничение касается просрочки возврата краткосрочного (до одного года) потребительского </w:t>
      </w:r>
      <w:proofErr w:type="spellStart"/>
      <w:r w:rsidRPr="005314A1">
        <w:rPr>
          <w:rFonts w:ascii="Times New Roman" w:hAnsi="Times New Roman" w:cs="Times New Roman"/>
        </w:rPr>
        <w:t>микрозайма</w:t>
      </w:r>
      <w:proofErr w:type="spellEnd"/>
      <w:r w:rsidRPr="005314A1">
        <w:rPr>
          <w:rFonts w:ascii="Times New Roman" w:hAnsi="Times New Roman" w:cs="Times New Roman"/>
        </w:rPr>
        <w:t>: после возникновения просрочки МФО может начислять должнику проценты только на оставшуюся (непогашенную) часть суммы основного долга, однако начисление прекратится, как только проценты достигнут двукратного размера этой суммы.</w:t>
      </w:r>
    </w:p>
    <w:p w:rsidR="00312F4F" w:rsidRDefault="005314A1" w:rsidP="005314A1">
      <w:pPr>
        <w:ind w:firstLine="709"/>
        <w:jc w:val="both"/>
        <w:rPr>
          <w:rFonts w:ascii="Times New Roman" w:hAnsi="Times New Roman" w:cs="Times New Roman"/>
        </w:rPr>
      </w:pPr>
      <w:r w:rsidRPr="005314A1">
        <w:rPr>
          <w:rFonts w:ascii="Times New Roman" w:hAnsi="Times New Roman" w:cs="Times New Roman"/>
        </w:rPr>
        <w:t>При этом МФО сможет вновь начать начисление процентов только после частичного погашения заемщиком займа и (или) уплаты причитающихся процентов.</w:t>
      </w:r>
      <w:r w:rsidR="00CF1FB7">
        <w:rPr>
          <w:rFonts w:ascii="Times New Roman" w:hAnsi="Times New Roman" w:cs="Times New Roman"/>
        </w:rPr>
        <w:t xml:space="preserve"> </w:t>
      </w:r>
      <w:r w:rsidRPr="005314A1">
        <w:rPr>
          <w:rFonts w:ascii="Times New Roman" w:hAnsi="Times New Roman" w:cs="Times New Roman"/>
        </w:rPr>
        <w:t xml:space="preserve">Неустойка (штрафы, пени) </w:t>
      </w:r>
      <w:r w:rsidR="00E701D7">
        <w:rPr>
          <w:rFonts w:ascii="Times New Roman" w:hAnsi="Times New Roman" w:cs="Times New Roman"/>
        </w:rPr>
        <w:t xml:space="preserve">должна начисляться только на не </w:t>
      </w:r>
      <w:r w:rsidRPr="005314A1">
        <w:rPr>
          <w:rFonts w:ascii="Times New Roman" w:hAnsi="Times New Roman" w:cs="Times New Roman"/>
        </w:rPr>
        <w:t>погашенную заемщиком часть суммы основного долга.</w:t>
      </w:r>
      <w:r w:rsidR="00CF1FB7">
        <w:rPr>
          <w:rFonts w:ascii="Times New Roman" w:hAnsi="Times New Roman" w:cs="Times New Roman"/>
        </w:rPr>
        <w:t xml:space="preserve"> </w:t>
      </w:r>
      <w:r w:rsidRPr="005314A1">
        <w:rPr>
          <w:rFonts w:ascii="Times New Roman" w:hAnsi="Times New Roman" w:cs="Times New Roman"/>
        </w:rPr>
        <w:t>Например, если непогашенная часть по просроченному договору составляет 5000 рублей, сумма, взимаемая с заемщика, будет равна 15000 рублей, которые включают сумму просроченной задолженности – 5000 рублей и начисленные проценты – 10000 рублей (5000 рублей х2).</w:t>
      </w:r>
      <w:r w:rsidR="00CF1FB7">
        <w:rPr>
          <w:rFonts w:ascii="Times New Roman" w:hAnsi="Times New Roman" w:cs="Times New Roman"/>
        </w:rPr>
        <w:t xml:space="preserve"> </w:t>
      </w:r>
      <w:r w:rsidRPr="005314A1">
        <w:rPr>
          <w:rFonts w:ascii="Times New Roman" w:hAnsi="Times New Roman" w:cs="Times New Roman"/>
        </w:rPr>
        <w:t>Информацию об этих ограничениях каждая МФО обязана размещать на первой странице краткосрочного договора потребительского займа перед таблицей с индивидуальными условиями договора.</w:t>
      </w:r>
      <w:r w:rsidR="00DF5B5F">
        <w:rPr>
          <w:rFonts w:ascii="Times New Roman" w:hAnsi="Times New Roman" w:cs="Times New Roman"/>
        </w:rPr>
        <w:t xml:space="preserve"> </w:t>
      </w:r>
      <w:r w:rsidR="003B186D">
        <w:rPr>
          <w:rFonts w:ascii="Times New Roman" w:hAnsi="Times New Roman" w:cs="Times New Roman"/>
        </w:rPr>
        <w:t>Чтобы избежать недопонимания с МФО, н</w:t>
      </w:r>
      <w:r w:rsidR="00312F4F">
        <w:rPr>
          <w:rFonts w:ascii="Times New Roman" w:hAnsi="Times New Roman" w:cs="Times New Roman"/>
        </w:rPr>
        <w:t>астоятельно рекомендуе</w:t>
      </w:r>
      <w:r w:rsidR="00F15AF1">
        <w:rPr>
          <w:rFonts w:ascii="Times New Roman" w:hAnsi="Times New Roman" w:cs="Times New Roman"/>
        </w:rPr>
        <w:t xml:space="preserve">тся </w:t>
      </w:r>
      <w:r w:rsidR="003B186D">
        <w:rPr>
          <w:rFonts w:ascii="Times New Roman" w:hAnsi="Times New Roman" w:cs="Times New Roman"/>
        </w:rPr>
        <w:t>тщательно прочитать договор перед подписанием</w:t>
      </w:r>
      <w:r w:rsidR="00C03617">
        <w:rPr>
          <w:rFonts w:ascii="Times New Roman" w:hAnsi="Times New Roman" w:cs="Times New Roman"/>
        </w:rPr>
        <w:t>, а не после</w:t>
      </w:r>
      <w:r w:rsidR="00312F4F">
        <w:rPr>
          <w:rFonts w:ascii="Times New Roman" w:hAnsi="Times New Roman" w:cs="Times New Roman"/>
        </w:rPr>
        <w:t>.</w:t>
      </w:r>
    </w:p>
    <w:p w:rsidR="005726E5" w:rsidRPr="005726E5" w:rsidRDefault="005726E5" w:rsidP="005726E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13DA9">
        <w:rPr>
          <w:rFonts w:ascii="Times New Roman" w:hAnsi="Times New Roman" w:cs="Times New Roman"/>
        </w:rPr>
        <w:t>Банк России работает над совершенствованием регулирования рынка микрофинансирования</w:t>
      </w:r>
      <w:r w:rsidR="00E9562A">
        <w:rPr>
          <w:rFonts w:ascii="Times New Roman" w:hAnsi="Times New Roman" w:cs="Times New Roman"/>
        </w:rPr>
        <w:t>, учитывая права и интересы растущего круга заемщиков. Услуги МФО востребованы населением</w:t>
      </w:r>
      <w:r>
        <w:rPr>
          <w:rFonts w:ascii="Times New Roman" w:hAnsi="Times New Roman" w:cs="Times New Roman"/>
        </w:rPr>
        <w:t xml:space="preserve">. </w:t>
      </w:r>
      <w:r w:rsidR="00E9562A">
        <w:rPr>
          <w:rFonts w:ascii="Times New Roman" w:hAnsi="Times New Roman" w:cs="Times New Roman"/>
        </w:rPr>
        <w:t>Так, о</w:t>
      </w:r>
      <w:r w:rsidRPr="005726E5">
        <w:rPr>
          <w:rFonts w:ascii="Times New Roman" w:hAnsi="Times New Roman" w:cs="Times New Roman"/>
        </w:rPr>
        <w:t xml:space="preserve">бъем займов, выданных </w:t>
      </w:r>
      <w:proofErr w:type="spellStart"/>
      <w:r w:rsidRPr="005726E5">
        <w:rPr>
          <w:rFonts w:ascii="Times New Roman" w:hAnsi="Times New Roman" w:cs="Times New Roman"/>
        </w:rPr>
        <w:t>микрофинансовыми</w:t>
      </w:r>
      <w:proofErr w:type="spellEnd"/>
      <w:r w:rsidRPr="005726E5">
        <w:rPr>
          <w:rFonts w:ascii="Times New Roman" w:hAnsi="Times New Roman" w:cs="Times New Roman"/>
        </w:rPr>
        <w:t xml:space="preserve"> организациями </w:t>
      </w:r>
      <w:r w:rsidR="0032099D">
        <w:rPr>
          <w:rFonts w:ascii="Times New Roman" w:hAnsi="Times New Roman" w:cs="Times New Roman"/>
        </w:rPr>
        <w:t xml:space="preserve">Орловской </w:t>
      </w:r>
      <w:r>
        <w:rPr>
          <w:rFonts w:ascii="Times New Roman" w:hAnsi="Times New Roman" w:cs="Times New Roman"/>
        </w:rPr>
        <w:t>области</w:t>
      </w:r>
      <w:r w:rsidRPr="005726E5">
        <w:rPr>
          <w:rFonts w:ascii="Times New Roman" w:hAnsi="Times New Roman" w:cs="Times New Roman"/>
        </w:rPr>
        <w:t xml:space="preserve"> </w:t>
      </w:r>
      <w:r w:rsidR="00A41A63">
        <w:rPr>
          <w:rFonts w:ascii="Times New Roman" w:hAnsi="Times New Roman" w:cs="Times New Roman"/>
        </w:rPr>
        <w:t>постоянно растет. З</w:t>
      </w:r>
      <w:r w:rsidRPr="005726E5">
        <w:rPr>
          <w:rFonts w:ascii="Times New Roman" w:hAnsi="Times New Roman" w:cs="Times New Roman"/>
        </w:rPr>
        <w:t>а 9 месяцев 2016 года</w:t>
      </w:r>
      <w:r w:rsidR="00E94D01">
        <w:rPr>
          <w:rFonts w:ascii="Times New Roman" w:hAnsi="Times New Roman" w:cs="Times New Roman"/>
        </w:rPr>
        <w:t xml:space="preserve"> он</w:t>
      </w:r>
      <w:r w:rsidRPr="005726E5">
        <w:rPr>
          <w:rFonts w:ascii="Times New Roman" w:hAnsi="Times New Roman" w:cs="Times New Roman"/>
        </w:rPr>
        <w:t xml:space="preserve"> </w:t>
      </w:r>
      <w:r w:rsidRPr="00A41A63">
        <w:rPr>
          <w:rFonts w:ascii="Times New Roman" w:hAnsi="Times New Roman" w:cs="Times New Roman"/>
        </w:rPr>
        <w:t xml:space="preserve">составил </w:t>
      </w:r>
      <w:r w:rsidR="00D6730F" w:rsidRPr="00A41A63">
        <w:rPr>
          <w:rFonts w:ascii="Times New Roman" w:hAnsi="Times New Roman" w:cs="Times New Roman"/>
        </w:rPr>
        <w:t>3</w:t>
      </w:r>
      <w:r w:rsidR="00A41A63" w:rsidRPr="00A41A63">
        <w:rPr>
          <w:rFonts w:ascii="Times New Roman" w:hAnsi="Times New Roman" w:cs="Times New Roman"/>
        </w:rPr>
        <w:t>71</w:t>
      </w:r>
      <w:r w:rsidR="00D6730F" w:rsidRPr="00A41A63">
        <w:rPr>
          <w:rFonts w:ascii="Times New Roman" w:hAnsi="Times New Roman" w:cs="Times New Roman"/>
        </w:rPr>
        <w:t xml:space="preserve"> млн рублей</w:t>
      </w:r>
      <w:r w:rsidR="00E94D01">
        <w:rPr>
          <w:rFonts w:ascii="Times New Roman" w:hAnsi="Times New Roman" w:cs="Times New Roman"/>
        </w:rPr>
        <w:t xml:space="preserve">, </w:t>
      </w:r>
      <w:r w:rsidR="00D6730F">
        <w:rPr>
          <w:rFonts w:ascii="Times New Roman" w:hAnsi="Times New Roman" w:cs="Times New Roman"/>
        </w:rPr>
        <w:t xml:space="preserve"> </w:t>
      </w:r>
      <w:r w:rsidRPr="005726E5">
        <w:rPr>
          <w:rFonts w:ascii="Times New Roman" w:hAnsi="Times New Roman" w:cs="Times New Roman"/>
        </w:rPr>
        <w:t xml:space="preserve">что на </w:t>
      </w:r>
      <w:r w:rsidR="00A41A63" w:rsidRPr="00A41A63">
        <w:rPr>
          <w:rFonts w:ascii="Times New Roman" w:hAnsi="Times New Roman" w:cs="Times New Roman"/>
        </w:rPr>
        <w:t>36</w:t>
      </w:r>
      <w:r w:rsidRPr="00A41A63">
        <w:rPr>
          <w:rFonts w:ascii="Times New Roman" w:hAnsi="Times New Roman" w:cs="Times New Roman"/>
        </w:rPr>
        <w:t>% больше</w:t>
      </w:r>
      <w:r w:rsidR="00A41A63" w:rsidRPr="00A41A63">
        <w:rPr>
          <w:rFonts w:ascii="Times New Roman" w:hAnsi="Times New Roman" w:cs="Times New Roman"/>
        </w:rPr>
        <w:t xml:space="preserve"> </w:t>
      </w:r>
      <w:r w:rsidR="00A41A63">
        <w:rPr>
          <w:rFonts w:ascii="Times New Roman" w:hAnsi="Times New Roman" w:cs="Times New Roman"/>
        </w:rPr>
        <w:t>объемов полугодия и в 3 раза больше объемов 1 квар</w:t>
      </w:r>
      <w:r w:rsidR="00E94D01">
        <w:rPr>
          <w:rFonts w:ascii="Times New Roman" w:hAnsi="Times New Roman" w:cs="Times New Roman"/>
        </w:rPr>
        <w:t>тала минувшего года</w:t>
      </w:r>
      <w:r w:rsidR="00513DA9">
        <w:rPr>
          <w:rFonts w:ascii="Times New Roman" w:hAnsi="Times New Roman" w:cs="Times New Roman"/>
        </w:rPr>
        <w:t>», –</w:t>
      </w:r>
      <w:r w:rsidRPr="005726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поясняет </w:t>
      </w:r>
      <w:r w:rsidR="0032099D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>управляющ</w:t>
      </w:r>
      <w:r w:rsidR="0032099D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 xml:space="preserve"> Отделением </w:t>
      </w:r>
      <w:r w:rsidR="0032099D">
        <w:rPr>
          <w:rFonts w:ascii="Times New Roman" w:hAnsi="Times New Roman" w:cs="Times New Roman"/>
        </w:rPr>
        <w:t xml:space="preserve">по Орловской области </w:t>
      </w:r>
      <w:r>
        <w:rPr>
          <w:rFonts w:ascii="Times New Roman" w:hAnsi="Times New Roman" w:cs="Times New Roman"/>
        </w:rPr>
        <w:t xml:space="preserve">ГУ Банка России по Центральному федеральному округу </w:t>
      </w:r>
      <w:r w:rsidR="0032099D">
        <w:rPr>
          <w:rFonts w:ascii="Times New Roman" w:hAnsi="Times New Roman" w:cs="Times New Roman"/>
        </w:rPr>
        <w:t xml:space="preserve"> И.Е. Злобин</w:t>
      </w:r>
    </w:p>
    <w:p w:rsidR="00312F4F" w:rsidRPr="005726E5" w:rsidRDefault="00312F4F">
      <w:pPr>
        <w:ind w:firstLine="709"/>
        <w:jc w:val="both"/>
        <w:rPr>
          <w:rFonts w:ascii="Times New Roman" w:hAnsi="Times New Roman" w:cs="Times New Roman"/>
        </w:rPr>
      </w:pPr>
    </w:p>
    <w:sectPr w:rsidR="00312F4F" w:rsidRPr="0057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63" w:rsidRDefault="00A41A63" w:rsidP="001343AB">
      <w:pPr>
        <w:spacing w:after="0" w:line="240" w:lineRule="auto"/>
      </w:pPr>
      <w:r>
        <w:separator/>
      </w:r>
    </w:p>
  </w:endnote>
  <w:endnote w:type="continuationSeparator" w:id="0">
    <w:p w:rsidR="00A41A63" w:rsidRDefault="00A41A63" w:rsidP="0013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63" w:rsidRDefault="00A41A63" w:rsidP="001343AB">
      <w:pPr>
        <w:spacing w:after="0" w:line="240" w:lineRule="auto"/>
      </w:pPr>
      <w:r>
        <w:separator/>
      </w:r>
    </w:p>
  </w:footnote>
  <w:footnote w:type="continuationSeparator" w:id="0">
    <w:p w:rsidR="00A41A63" w:rsidRDefault="00A41A63" w:rsidP="0013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86"/>
    <w:rsid w:val="00001894"/>
    <w:rsid w:val="00006F9F"/>
    <w:rsid w:val="00016CB2"/>
    <w:rsid w:val="00101E28"/>
    <w:rsid w:val="001343AB"/>
    <w:rsid w:val="00142A50"/>
    <w:rsid w:val="001D04BF"/>
    <w:rsid w:val="00215F9A"/>
    <w:rsid w:val="002D13C4"/>
    <w:rsid w:val="00312F4F"/>
    <w:rsid w:val="0032099D"/>
    <w:rsid w:val="00350808"/>
    <w:rsid w:val="0035366D"/>
    <w:rsid w:val="003B186D"/>
    <w:rsid w:val="003C73C9"/>
    <w:rsid w:val="004633BC"/>
    <w:rsid w:val="00496551"/>
    <w:rsid w:val="004E1268"/>
    <w:rsid w:val="004F7370"/>
    <w:rsid w:val="00513DA9"/>
    <w:rsid w:val="005314A1"/>
    <w:rsid w:val="00535686"/>
    <w:rsid w:val="00537B40"/>
    <w:rsid w:val="00563429"/>
    <w:rsid w:val="005726E5"/>
    <w:rsid w:val="00596C5A"/>
    <w:rsid w:val="006908FB"/>
    <w:rsid w:val="007071BA"/>
    <w:rsid w:val="0081399D"/>
    <w:rsid w:val="0088353B"/>
    <w:rsid w:val="008843E5"/>
    <w:rsid w:val="008B66EB"/>
    <w:rsid w:val="00905B8A"/>
    <w:rsid w:val="009509A7"/>
    <w:rsid w:val="009643C8"/>
    <w:rsid w:val="00974232"/>
    <w:rsid w:val="00A1535A"/>
    <w:rsid w:val="00A22F7A"/>
    <w:rsid w:val="00A41A63"/>
    <w:rsid w:val="00A51E3A"/>
    <w:rsid w:val="00A64272"/>
    <w:rsid w:val="00AD5FD9"/>
    <w:rsid w:val="00AE39EC"/>
    <w:rsid w:val="00B3771D"/>
    <w:rsid w:val="00BF30EB"/>
    <w:rsid w:val="00C03617"/>
    <w:rsid w:val="00C44AFF"/>
    <w:rsid w:val="00CB07E0"/>
    <w:rsid w:val="00CB2147"/>
    <w:rsid w:val="00CC34C6"/>
    <w:rsid w:val="00CF1FB7"/>
    <w:rsid w:val="00D03848"/>
    <w:rsid w:val="00D10E23"/>
    <w:rsid w:val="00D6730F"/>
    <w:rsid w:val="00D769AC"/>
    <w:rsid w:val="00DF5B5F"/>
    <w:rsid w:val="00E1410F"/>
    <w:rsid w:val="00E701D7"/>
    <w:rsid w:val="00E77106"/>
    <w:rsid w:val="00E77BC9"/>
    <w:rsid w:val="00E94D01"/>
    <w:rsid w:val="00E9562A"/>
    <w:rsid w:val="00EA52EA"/>
    <w:rsid w:val="00F029BF"/>
    <w:rsid w:val="00F064AF"/>
    <w:rsid w:val="00F12867"/>
    <w:rsid w:val="00F15AF1"/>
    <w:rsid w:val="00F54A90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3AB"/>
  </w:style>
  <w:style w:type="paragraph" w:styleId="a5">
    <w:name w:val="footer"/>
    <w:basedOn w:val="a"/>
    <w:link w:val="a6"/>
    <w:uiPriority w:val="99"/>
    <w:unhideWhenUsed/>
    <w:rsid w:val="0013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3AB"/>
  </w:style>
  <w:style w:type="paragraph" w:styleId="a5">
    <w:name w:val="footer"/>
    <w:basedOn w:val="a"/>
    <w:link w:val="a6"/>
    <w:uiPriority w:val="99"/>
    <w:unhideWhenUsed/>
    <w:rsid w:val="0013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500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56B036-D9BE-45B5-A6BC-D0CAF475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RF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Куликова Татьяна Игоревна</cp:lastModifiedBy>
  <cp:revision>3</cp:revision>
  <dcterms:created xsi:type="dcterms:W3CDTF">2017-02-03T07:41:00Z</dcterms:created>
  <dcterms:modified xsi:type="dcterms:W3CDTF">2017-02-03T07:44:00Z</dcterms:modified>
</cp:coreProperties>
</file>