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7B" w:rsidRDefault="00B6567B" w:rsidP="00B6567B"/>
    <w:p w:rsidR="00B6567B" w:rsidRDefault="00B6567B" w:rsidP="00B6567B">
      <w:r>
        <w:t>В связи установившейся теплой погодой, увеличением среднесуточных температур на территории Орловской области участились случаи загораний усохшей травяной растительности.</w:t>
      </w:r>
    </w:p>
    <w:p w:rsidR="00B6567B" w:rsidRDefault="00B6567B" w:rsidP="00B6567B">
      <w:r>
        <w:t xml:space="preserve"> </w:t>
      </w:r>
    </w:p>
    <w:p w:rsidR="00B6567B" w:rsidRDefault="00B6567B" w:rsidP="00B6567B"/>
    <w:p w:rsidR="00B6567B" w:rsidRDefault="00B6567B" w:rsidP="00B6567B">
      <w:r>
        <w:t>Такое сжигание не только наносит вред природе, но и может с легкостью распространиться на большую площадь и стать причиной пожара, от которого страдают жилища и хозяйственные постройки.</w:t>
      </w:r>
    </w:p>
    <w:p w:rsidR="00B6567B" w:rsidRDefault="00B6567B" w:rsidP="00B6567B">
      <w:r>
        <w:t>Основной причиной возникновения загораний усохшей травяной растительности по-прежнему является человеческий фактор – неосторожное обращение с огнем при курении или при сжигании мусора без принятия мер к недопущению распространения огня, а также умышленные поджоги травы, детская шалость. Велика вероятность распространения огня на жилые и подсобные строения, что, как следствие, может привести к наступлению тяжелых социальных и материальных потерь.</w:t>
      </w:r>
    </w:p>
    <w:p w:rsidR="00B6567B" w:rsidRDefault="00B6567B" w:rsidP="00B6567B">
      <w:r>
        <w:t>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B6567B" w:rsidRDefault="00B6567B" w:rsidP="00B6567B">
      <w:r>
        <w:t>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B6567B" w:rsidRDefault="00B6567B" w:rsidP="00B6567B">
      <w: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B6567B" w:rsidRDefault="00B6567B" w:rsidP="00B6567B">
      <w:r>
        <w:t>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B6567B" w:rsidRDefault="00B6567B" w:rsidP="00B6567B">
      <w:r>
        <w:t>лица, участвующие в выжигании сухой травянистой растительности, обеспечены первичными средствами пожаротушения.</w:t>
      </w:r>
    </w:p>
    <w:p w:rsidR="00B6567B" w:rsidRDefault="00B6567B" w:rsidP="00B6567B">
      <w:r>
        <w:t>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6567B" w:rsidRDefault="00B6567B" w:rsidP="00B6567B">
      <w:r>
        <w:t>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B6567B" w:rsidRDefault="00B6567B" w:rsidP="00B6567B">
      <w:r>
        <w:t xml:space="preserve">При выявлении административных правонарушений инспекторами Государственного пожарного надзора применяются предоставленные законом полномочия по пресечению нарушения и привлечению виновных лиц к административной ответственности в соответствии с Кодексом об административных правонарушениях РФ. </w:t>
      </w:r>
      <w:proofErr w:type="gramStart"/>
      <w:r>
        <w:t>В соответствии со статьей 20.4 КоАП РФ штраф для гражданина составляет от 1 тыс. до 1,5 тыс. руб., для должностного лица – 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руб. соответственно.</w:t>
      </w:r>
      <w:proofErr w:type="gramEnd"/>
      <w:r>
        <w:t xml:space="preserve"> </w:t>
      </w:r>
      <w:proofErr w:type="gramStart"/>
      <w:r>
        <w:t xml:space="preserve">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150 тыс. до 200 тыс. руб., а в условиях особого </w:t>
      </w:r>
      <w:r>
        <w:lastRenderedPageBreak/>
        <w:t>противопожарного режима сумма штрафа может составить от 400 тыс. до 500 тыс. руб. В случае уничтожения имущества в результате сжигания сухой травы, возможно возбуждение уголовного дела и возмещение</w:t>
      </w:r>
      <w:proofErr w:type="gramEnd"/>
      <w:r>
        <w:t xml:space="preserve"> виновником нанесенного материального ущерба в полном объеме.</w:t>
      </w:r>
    </w:p>
    <w:p w:rsidR="00B6567B" w:rsidRDefault="00B6567B" w:rsidP="00B6567B">
      <w:r>
        <w:t>В соответствии с Правилами противопожарного режима в Российской Федерации, утвержденными Постановлением Правительства России № 390 от 25 апреля 2012 года, в целях поддержания пожарной безопасности собственники жилых домов в сельских поселениях, садоводческих, огороднических и дачных некоммерческих объединениях к началу пожароопасного периода должны обеспечить наличие емкостей с водой или огнетушителей.</w:t>
      </w:r>
    </w:p>
    <w:p w:rsidR="00B6567B" w:rsidRDefault="00B6567B" w:rsidP="00B6567B">
      <w:r>
        <w:t>Запрещается на прилегающих к данным объектах территориях, оставлять емкости с легковоспламеняющимися и горючими жидкостями, горючими газами.</w:t>
      </w:r>
    </w:p>
    <w:p w:rsidR="00F61147" w:rsidRDefault="00B6567B" w:rsidP="00B6567B">
      <w:r>
        <w:t>На территориях поселений и городских округов дачных массивов запрещается устраивать свалки горючих отходов.</w:t>
      </w:r>
      <w:bookmarkStart w:id="0" w:name="_GoBack"/>
      <w:bookmarkEnd w:id="0"/>
    </w:p>
    <w:sectPr w:rsidR="00F6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28"/>
    <w:rsid w:val="009743C8"/>
    <w:rsid w:val="00B6567B"/>
    <w:rsid w:val="00DC6728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2021-06-21T07:28:00Z</dcterms:created>
  <dcterms:modified xsi:type="dcterms:W3CDTF">2021-06-21T07:29:00Z</dcterms:modified>
</cp:coreProperties>
</file>