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F3" w:rsidRDefault="00A06DF3" w:rsidP="00A06DF3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06DF3" w:rsidRDefault="00A06DF3" w:rsidP="00A06DF3">
      <w:pPr>
        <w:jc w:val="center"/>
        <w:rPr>
          <w:szCs w:val="28"/>
        </w:rPr>
      </w:pPr>
      <w:r>
        <w:rPr>
          <w:szCs w:val="28"/>
        </w:rPr>
        <w:t>ОРЛОВСКАЯ ОБЛАСТЬ</w:t>
      </w:r>
    </w:p>
    <w:p w:rsidR="00A06DF3" w:rsidRDefault="00A06DF3" w:rsidP="00A06DF3">
      <w:pPr>
        <w:jc w:val="center"/>
        <w:rPr>
          <w:szCs w:val="28"/>
        </w:rPr>
      </w:pPr>
    </w:p>
    <w:p w:rsidR="00A06DF3" w:rsidRDefault="00A06DF3" w:rsidP="00A06DF3">
      <w:pPr>
        <w:jc w:val="center"/>
        <w:rPr>
          <w:b/>
          <w:szCs w:val="28"/>
        </w:rPr>
      </w:pPr>
      <w:r>
        <w:rPr>
          <w:b/>
          <w:szCs w:val="28"/>
        </w:rPr>
        <w:t>НОВОСИЛЬСКИЙ РАЙОН</w:t>
      </w:r>
    </w:p>
    <w:p w:rsidR="00A06DF3" w:rsidRDefault="00A06DF3" w:rsidP="00A06DF3">
      <w:pPr>
        <w:jc w:val="center"/>
        <w:rPr>
          <w:b/>
          <w:szCs w:val="28"/>
        </w:rPr>
      </w:pPr>
    </w:p>
    <w:p w:rsidR="00A06DF3" w:rsidRDefault="00A06DF3" w:rsidP="00A06DF3">
      <w:pPr>
        <w:jc w:val="center"/>
        <w:rPr>
          <w:b/>
          <w:szCs w:val="28"/>
        </w:rPr>
      </w:pPr>
      <w:r>
        <w:rPr>
          <w:b/>
          <w:szCs w:val="28"/>
        </w:rPr>
        <w:t>ВЯЖЕВСКИЙ СЕЛЬСКИЙ  СОВЕТ НАРОДНЫХ ДЕПУТАТОВ</w:t>
      </w:r>
    </w:p>
    <w:p w:rsidR="00A06DF3" w:rsidRDefault="00A06DF3" w:rsidP="00A06DF3">
      <w:pPr>
        <w:jc w:val="center"/>
        <w:rPr>
          <w:b/>
          <w:szCs w:val="28"/>
        </w:rPr>
      </w:pPr>
    </w:p>
    <w:p w:rsidR="00A06DF3" w:rsidRDefault="00A06DF3" w:rsidP="00A06DF3">
      <w:pPr>
        <w:tabs>
          <w:tab w:val="left" w:pos="510"/>
          <w:tab w:val="center" w:pos="4677"/>
        </w:tabs>
        <w:rPr>
          <w:b/>
          <w:szCs w:val="28"/>
        </w:rPr>
      </w:pPr>
      <w:r>
        <w:rPr>
          <w:b/>
          <w:szCs w:val="28"/>
        </w:rPr>
        <w:tab/>
        <w:t>28.12.2022г</w:t>
      </w:r>
      <w:r>
        <w:rPr>
          <w:b/>
          <w:szCs w:val="28"/>
        </w:rPr>
        <w:tab/>
        <w:t>РЕШЕНИЕ  №       41</w:t>
      </w:r>
    </w:p>
    <w:p w:rsidR="00A06DF3" w:rsidRDefault="00A06DF3" w:rsidP="00A06DF3"/>
    <w:p w:rsidR="00A06DF3" w:rsidRDefault="00A06DF3" w:rsidP="00A06DF3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решение Вяжевского сельского Совета народных депутатов от 10 февраля 2017 года № 18 «Об утверждении Положения о бюджетном процессе в Вяжевском сельском поселении Новосильского района </w:t>
      </w:r>
      <w:proofErr w:type="gramStart"/>
      <w:r>
        <w:rPr>
          <w:b/>
          <w:bCs/>
          <w:sz w:val="28"/>
          <w:szCs w:val="28"/>
        </w:rPr>
        <w:t>Орловской</w:t>
      </w:r>
      <w:proofErr w:type="gramEnd"/>
      <w:r>
        <w:rPr>
          <w:b/>
          <w:bCs/>
          <w:sz w:val="28"/>
          <w:szCs w:val="28"/>
        </w:rPr>
        <w:t xml:space="preserve"> области»</w:t>
      </w:r>
    </w:p>
    <w:p w:rsidR="00A06DF3" w:rsidRDefault="00A06DF3" w:rsidP="00A06DF3">
      <w:pPr>
        <w:jc w:val="center"/>
        <w:rPr>
          <w:sz w:val="24"/>
        </w:rPr>
      </w:pPr>
    </w:p>
    <w:p w:rsidR="00A06DF3" w:rsidRDefault="00A06DF3" w:rsidP="00A06DF3">
      <w:pPr>
        <w:rPr>
          <w:sz w:val="24"/>
        </w:rPr>
      </w:pPr>
      <w:r>
        <w:t xml:space="preserve">     </w:t>
      </w:r>
      <w:r>
        <w:rPr>
          <w:sz w:val="24"/>
        </w:rPr>
        <w:t>Принято Вяжевским сельским Советом народных депутатов         28 декабря 2022 года</w:t>
      </w:r>
    </w:p>
    <w:p w:rsidR="00A06DF3" w:rsidRDefault="00A06DF3" w:rsidP="00A06DF3">
      <w:pPr>
        <w:ind w:firstLine="709"/>
        <w:jc w:val="both"/>
        <w:rPr>
          <w:szCs w:val="28"/>
        </w:rPr>
      </w:pPr>
    </w:p>
    <w:p w:rsidR="00A06DF3" w:rsidRDefault="00A06DF3" w:rsidP="00A06DF3">
      <w:pPr>
        <w:ind w:firstLine="709"/>
        <w:jc w:val="both"/>
        <w:rPr>
          <w:color w:val="000000"/>
          <w:shd w:val="clear" w:color="auto" w:fill="FEFEFE"/>
        </w:rPr>
      </w:pPr>
      <w:proofErr w:type="gramStart"/>
      <w:r>
        <w:rPr>
          <w:color w:val="000000"/>
          <w:szCs w:val="28"/>
        </w:rPr>
        <w:t>На основании Федеральных законов от 26.03.2022 г. № 65-ФЗ «</w:t>
      </w:r>
      <w:r>
        <w:rPr>
          <w:color w:val="000000"/>
          <w:shd w:val="clear" w:color="auto" w:fill="FEFEFE"/>
        </w:rPr>
        <w:t xml:space="preserve">О внесении изменений в Бюджетный кодекс Российской Федерации», от 16.04.2022 г. № 102-ФЗ </w:t>
      </w:r>
      <w:r>
        <w:rPr>
          <w:color w:val="000000"/>
          <w:szCs w:val="28"/>
        </w:rPr>
        <w:t>«</w:t>
      </w:r>
      <w:r>
        <w:rPr>
          <w:color w:val="000000"/>
          <w:shd w:val="clear" w:color="auto" w:fill="FEFEFE"/>
        </w:rPr>
        <w:t xml:space="preserve">О внесении изменений в Бюджетный кодекс Российской Федерации», в </w:t>
      </w:r>
      <w:r>
        <w:rPr>
          <w:color w:val="000000"/>
          <w:szCs w:val="28"/>
        </w:rPr>
        <w:t xml:space="preserve">соответствии со ст. 121 и ст. 158 Бюджетного кодекса Российской Федерации, руководствуясь Уставом Вяжевского сельского поселения, Вяжевский сельский Совет народных депутатов </w:t>
      </w:r>
      <w:r>
        <w:rPr>
          <w:b/>
          <w:color w:val="000000"/>
          <w:szCs w:val="28"/>
        </w:rPr>
        <w:t>РЕШИЛ:</w:t>
      </w:r>
      <w:proofErr w:type="gramEnd"/>
    </w:p>
    <w:p w:rsidR="00A06DF3" w:rsidRDefault="00A06DF3" w:rsidP="00A06DF3">
      <w:pPr>
        <w:ind w:firstLine="709"/>
        <w:jc w:val="both"/>
      </w:pP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о бюджетном процессе в Вяжевском сельском поселении Новосильского района </w:t>
      </w:r>
      <w:proofErr w:type="gramStart"/>
      <w:r>
        <w:rPr>
          <w:rFonts w:ascii="Times New Roman" w:hAnsi="Times New Roman"/>
          <w:sz w:val="28"/>
          <w:szCs w:val="28"/>
        </w:rPr>
        <w:t>Орловской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 утвержденное решением Вяжевского сельского Совета народных депутатов от 10.02.2017 г. № 18, следующее изменения и дополнения:</w:t>
      </w: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Пункт 5.1. Части 5 Статьи 7 Положения дополнить абзацем третьим следующего содержания:</w:t>
      </w: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 - о 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</w:t>
      </w:r>
      <w:r>
        <w:rPr>
          <w:rStyle w:val="blk"/>
          <w:rFonts w:ascii="Times New Roman" w:hAnsi="Times New Roman"/>
          <w:sz w:val="28"/>
          <w:szCs w:val="28"/>
        </w:rPr>
        <w:t>;»;</w:t>
      </w:r>
      <w:proofErr w:type="gramEnd"/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dst2341"/>
      <w:bookmarkEnd w:id="0"/>
      <w:r>
        <w:rPr>
          <w:rFonts w:ascii="Times New Roman" w:hAnsi="Times New Roman"/>
          <w:b/>
          <w:sz w:val="28"/>
          <w:szCs w:val="28"/>
        </w:rPr>
        <w:t>2) Положение дополнить Статьей 11.1 следующего содержания:</w:t>
      </w: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11.1. Муниципальная долговая книга</w:t>
      </w: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Ведение муниципальной долговой книги осуществляется финансовым органом муниципального образования.</w:t>
      </w: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долговых обязательствах (за исключением обязательств по муниципальным гарантиям) вносится указанным органам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Информация о долговых обязательствах по муниципальным гарантиям вносится указанным </w:t>
      </w:r>
      <w:proofErr w:type="gramStart"/>
      <w:r>
        <w:rPr>
          <w:rFonts w:ascii="Times New Roman" w:hAnsi="Times New Roman"/>
          <w:sz w:val="28"/>
          <w:szCs w:val="28"/>
        </w:rPr>
        <w:t>в </w:t>
      </w:r>
      <w:hyperlink r:id="rId5" w:anchor="dst1973" w:history="1">
        <w:r>
          <w:rPr>
            <w:rStyle w:val="a3"/>
            <w:sz w:val="28"/>
            <w:szCs w:val="28"/>
          </w:rPr>
          <w:t>абзаце первом</w:t>
        </w:r>
      </w:hyperlink>
      <w:r>
        <w:rPr>
          <w:rFonts w:ascii="Times New Roman" w:hAnsi="Times New Roman"/>
          <w:sz w:val="28"/>
          <w:szCs w:val="28"/>
        </w:rPr>
        <w:t> настоящего пункта органом в муниципальную долговую книгу в течение пяти рабочих дней с момента получения таким органом сведений о фактическом возникновении</w:t>
      </w:r>
      <w:proofErr w:type="gramEnd"/>
      <w:r>
        <w:rPr>
          <w:rFonts w:ascii="Times New Roman" w:hAnsi="Times New Roman"/>
          <w:sz w:val="28"/>
          <w:szCs w:val="28"/>
        </w:rPr>
        <w:t xml:space="preserve"> (увеличении) или прекращении (уменьшении) обязательств принципала, обеспеченных муниципальной гарантией.</w:t>
      </w: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муниципальной долговой книге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Информация о долговых обязательствах муниципального образования, отраженная в муниципальной долговой книге, подлежит передаче в финансовый орган соответствующего субъекта Российской Федерации. Состав информации, порядок и сроки ее передачи устанавливаются финансовым органом соответствующего субъекта Российской Федерации.</w:t>
      </w: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принятия.</w:t>
      </w:r>
    </w:p>
    <w:p w:rsidR="00A06DF3" w:rsidRDefault="00A06DF3" w:rsidP="00A0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опубликованию (обнародованию) на информационном стенде администрации и размещению на официальном сайте администрации Новосильского района (www.novosilr.ru) в разделе – Вяжевское сельское поселение в информационно-телекоммуникационной сети «Интернет».</w:t>
      </w:r>
    </w:p>
    <w:p w:rsidR="00A06DF3" w:rsidRDefault="00A06DF3" w:rsidP="00A06DF3">
      <w:pPr>
        <w:ind w:firstLine="709"/>
        <w:jc w:val="both"/>
        <w:rPr>
          <w:color w:val="000000"/>
          <w:szCs w:val="28"/>
        </w:rPr>
      </w:pPr>
    </w:p>
    <w:p w:rsidR="00A06DF3" w:rsidRDefault="00A06DF3" w:rsidP="00A06DF3">
      <w:pPr>
        <w:ind w:firstLine="709"/>
        <w:jc w:val="both"/>
        <w:rPr>
          <w:color w:val="000000"/>
          <w:szCs w:val="28"/>
        </w:rPr>
      </w:pPr>
    </w:p>
    <w:p w:rsidR="00A06DF3" w:rsidRDefault="00A06DF3" w:rsidP="00A06DF3">
      <w:pPr>
        <w:ind w:firstLine="709"/>
        <w:jc w:val="both"/>
        <w:rPr>
          <w:color w:val="000000"/>
          <w:szCs w:val="28"/>
        </w:rPr>
      </w:pPr>
    </w:p>
    <w:p w:rsidR="00A06DF3" w:rsidRDefault="00A06DF3" w:rsidP="00A06DF3">
      <w:r>
        <w:t>Глава Вяжевского сельского поселения                                 С.Н.Архипов</w:t>
      </w:r>
    </w:p>
    <w:p w:rsidR="00A06DF3" w:rsidRDefault="00A06DF3" w:rsidP="00A06DF3">
      <w:pPr>
        <w:jc w:val="both"/>
      </w:pPr>
    </w:p>
    <w:p w:rsidR="00A06DF3" w:rsidRDefault="00A06DF3" w:rsidP="00A06DF3">
      <w:pPr>
        <w:jc w:val="both"/>
      </w:pPr>
    </w:p>
    <w:p w:rsidR="00A06DF3" w:rsidRDefault="00A06DF3" w:rsidP="00A06DF3"/>
    <w:p w:rsidR="007865DB" w:rsidRPr="00A06DF3" w:rsidRDefault="007865DB" w:rsidP="00A06DF3">
      <w:bookmarkStart w:id="1" w:name="_GoBack"/>
      <w:bookmarkEnd w:id="1"/>
    </w:p>
    <w:sectPr w:rsidR="007865DB" w:rsidRPr="00A0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33"/>
    <w:rsid w:val="007865DB"/>
    <w:rsid w:val="008749C4"/>
    <w:rsid w:val="00A06DF3"/>
    <w:rsid w:val="00F0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06DF3"/>
    <w:pPr>
      <w:keepNext/>
      <w:ind w:firstLine="540"/>
      <w:jc w:val="both"/>
      <w:outlineLvl w:val="0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06DF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06DF3"/>
    <w:rPr>
      <w:color w:val="0000FF"/>
      <w:u w:val="single"/>
    </w:rPr>
  </w:style>
  <w:style w:type="paragraph" w:styleId="a4">
    <w:name w:val="No Spacing"/>
    <w:uiPriority w:val="1"/>
    <w:qFormat/>
    <w:rsid w:val="00A06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A06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06DF3"/>
    <w:pPr>
      <w:keepNext/>
      <w:ind w:firstLine="540"/>
      <w:jc w:val="both"/>
      <w:outlineLvl w:val="0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06DF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06DF3"/>
    <w:rPr>
      <w:color w:val="0000FF"/>
      <w:u w:val="single"/>
    </w:rPr>
  </w:style>
  <w:style w:type="paragraph" w:styleId="a4">
    <w:name w:val="No Spacing"/>
    <w:uiPriority w:val="1"/>
    <w:qFormat/>
    <w:rsid w:val="00A06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A0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1888/366c24eab367d2435d2ef17a4eea5281264c463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dcterms:created xsi:type="dcterms:W3CDTF">2022-12-09T11:05:00Z</dcterms:created>
  <dcterms:modified xsi:type="dcterms:W3CDTF">2023-01-09T11:15:00Z</dcterms:modified>
</cp:coreProperties>
</file>