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142" w:tblpY="86"/>
        <w:tblW w:w="9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5"/>
      </w:tblGrid>
      <w:tr w:rsidR="001C4DF7" w:rsidTr="001C4DF7">
        <w:tc>
          <w:tcPr>
            <w:tcW w:w="9532" w:type="dxa"/>
          </w:tcPr>
          <w:p w:rsidR="001C4DF7" w:rsidRDefault="001C4DF7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  ФЕДЕРАЦИЯ</w:t>
            </w:r>
          </w:p>
          <w:p w:rsidR="001C4DF7" w:rsidRDefault="001C4DF7">
            <w:pPr>
              <w:pStyle w:val="a3"/>
              <w:tabs>
                <w:tab w:val="left" w:pos="708"/>
                <w:tab w:val="left" w:pos="6525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ОРЛОВСКАЯ   ОБЛАСТЬ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C4DF7" w:rsidRDefault="001C4DF7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4DF7" w:rsidRDefault="001C4DF7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НОВОСИЛЬСКИЙ  РАЙОН</w:t>
            </w:r>
          </w:p>
          <w:p w:rsidR="001C4DF7" w:rsidRDefault="001C4DF7">
            <w:pPr>
              <w:pStyle w:val="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ВЯЖЕВСКИЙ  СЕЛЬСКИЙ  СОВЕТ  НАРОДНЫХ  ДЕПУТАТОВ</w:t>
            </w:r>
          </w:p>
          <w:p w:rsidR="001C4DF7" w:rsidRDefault="001C4DF7">
            <w:pPr>
              <w:widowControl w:val="0"/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 xml:space="preserve"> 303509,Орловская обл., Новосильский р-н, с</w:t>
            </w:r>
            <w:proofErr w:type="gramStart"/>
            <w: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.В</w:t>
            </w:r>
            <w:proofErr w:type="gramEnd"/>
            <w:r>
              <w:rPr>
                <w:rFonts w:ascii="Calibri" w:eastAsia="Calibri" w:hAnsi="Calibri"/>
                <w:b/>
                <w:sz w:val="22"/>
                <w:szCs w:val="22"/>
                <w:u w:val="single"/>
                <w:lang w:eastAsia="en-US"/>
              </w:rPr>
              <w:t>яжи-Заверх, ул. Лесная, 37 ____2-74-16</w:t>
            </w:r>
          </w:p>
        </w:tc>
      </w:tr>
      <w:tr w:rsidR="001C4DF7" w:rsidTr="001C4DF7">
        <w:trPr>
          <w:trHeight w:val="68"/>
        </w:trPr>
        <w:tc>
          <w:tcPr>
            <w:tcW w:w="9532" w:type="dxa"/>
          </w:tcPr>
          <w:p w:rsidR="001C4DF7" w:rsidRDefault="001C4DF7">
            <w:pPr>
              <w:widowControl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C4DF7" w:rsidTr="001C4DF7">
        <w:trPr>
          <w:trHeight w:val="80"/>
        </w:trPr>
        <w:tc>
          <w:tcPr>
            <w:tcW w:w="9532" w:type="dxa"/>
          </w:tcPr>
          <w:p w:rsidR="001C4DF7" w:rsidRDefault="001C4DF7">
            <w:pPr>
              <w:keepNext/>
              <w:widowControl w:val="0"/>
              <w:spacing w:before="240" w:after="60" w:line="276" w:lineRule="auto"/>
              <w:jc w:val="center"/>
              <w:outlineLvl w:val="2"/>
              <w:rPr>
                <w:b/>
                <w:bCs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szCs w:val="28"/>
                <w:lang w:eastAsia="en-US"/>
              </w:rPr>
              <w:t>Р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Е Ш Е Н И Е</w:t>
            </w:r>
          </w:p>
          <w:p w:rsidR="001C4DF7" w:rsidRDefault="001C4DF7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05.03.2021 г                                                                                 № 136</w:t>
            </w:r>
          </w:p>
          <w:p w:rsidR="001C4DF7" w:rsidRDefault="001C4DF7">
            <w:pPr>
              <w:widowControl w:val="0"/>
              <w:spacing w:line="276" w:lineRule="auto"/>
              <w:rPr>
                <w:szCs w:val="28"/>
                <w:lang w:eastAsia="en-US"/>
              </w:rPr>
            </w:pPr>
          </w:p>
          <w:p w:rsidR="001C4DF7" w:rsidRDefault="001C4DF7">
            <w:pPr>
              <w:widowControl w:val="0"/>
              <w:spacing w:line="276" w:lineRule="auto"/>
              <w:rPr>
                <w:szCs w:val="28"/>
                <w:lang w:eastAsia="en-US"/>
              </w:rPr>
            </w:pPr>
          </w:p>
          <w:p w:rsidR="001C4DF7" w:rsidRDefault="001C4DF7">
            <w:pPr>
              <w:widowControl w:val="0"/>
              <w:spacing w:line="276" w:lineRule="auto"/>
              <w:rPr>
                <w:szCs w:val="28"/>
                <w:lang w:eastAsia="en-US"/>
              </w:rPr>
            </w:pPr>
          </w:p>
          <w:p w:rsidR="001C4DF7" w:rsidRDefault="001C4DF7">
            <w:pPr>
              <w:widowControl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 отчете Главы Вяжевского сельского поселения за 2020 год</w:t>
            </w:r>
          </w:p>
          <w:p w:rsidR="001C4DF7" w:rsidRDefault="001C4DF7">
            <w:pPr>
              <w:widowControl w:val="0"/>
              <w:spacing w:line="276" w:lineRule="auto"/>
              <w:rPr>
                <w:szCs w:val="28"/>
                <w:lang w:eastAsia="en-US"/>
              </w:rPr>
            </w:pPr>
          </w:p>
          <w:p w:rsidR="001C4DF7" w:rsidRDefault="001C4DF7">
            <w:pPr>
              <w:widowControl w:val="0"/>
              <w:spacing w:line="276" w:lineRule="auto"/>
              <w:rPr>
                <w:szCs w:val="28"/>
                <w:lang w:eastAsia="en-US"/>
              </w:rPr>
            </w:pPr>
          </w:p>
          <w:p w:rsidR="001C4DF7" w:rsidRDefault="001C4DF7">
            <w:pPr>
              <w:spacing w:line="276" w:lineRule="auto"/>
              <w:ind w:firstLine="36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 основании Федерального закона от 06.10.2003 N 131-ФЗ «Об общих принципах организации местного самоуправления в Российской Федерации», руководствуясь Уставом сельской администрации, Вяжевский сельский Совет народных депутатов, заслушав отчет Главы  Вяжевского сельского поселения о проделанной работе за 2020 год</w:t>
            </w:r>
          </w:p>
          <w:p w:rsidR="001C4DF7" w:rsidRDefault="001C4DF7">
            <w:pPr>
              <w:spacing w:line="276" w:lineRule="auto"/>
              <w:ind w:firstLine="360"/>
              <w:jc w:val="both"/>
              <w:rPr>
                <w:szCs w:val="28"/>
                <w:lang w:eastAsia="en-US"/>
              </w:rPr>
            </w:pPr>
          </w:p>
          <w:p w:rsidR="001C4DF7" w:rsidRDefault="001C4DF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                                              РЕШИЛ:</w:t>
            </w:r>
          </w:p>
          <w:p w:rsidR="001C4DF7" w:rsidRDefault="001C4DF7">
            <w:pPr>
              <w:spacing w:before="100" w:beforeAutospacing="1" w:after="100" w:afterAutospacing="1" w:line="276" w:lineRule="auto"/>
              <w:jc w:val="both"/>
              <w:rPr>
                <w:szCs w:val="28"/>
                <w:lang w:eastAsia="en-US"/>
              </w:rPr>
            </w:pPr>
          </w:p>
          <w:p w:rsidR="001C4DF7" w:rsidRDefault="001C4DF7" w:rsidP="007524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Утвердить отчет Главы Вяжевского сельского поселения о проделанной работе за 2020 год (прилагается).</w:t>
            </w:r>
          </w:p>
          <w:p w:rsidR="001C4DF7" w:rsidRDefault="001C4DF7" w:rsidP="007524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Признать работу Главы Вяжевского сельского поселения за 2020 год удовлетворительной.</w:t>
            </w:r>
          </w:p>
          <w:p w:rsidR="001C4DF7" w:rsidRDefault="001C4DF7" w:rsidP="0075245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Контроль за</w:t>
            </w:r>
            <w:proofErr w:type="gramEnd"/>
            <w:r>
              <w:rPr>
                <w:szCs w:val="28"/>
                <w:lang w:eastAsia="en-US"/>
              </w:rPr>
              <w:t xml:space="preserve"> исполнением настоящего решения оставляю за собой.</w:t>
            </w:r>
          </w:p>
          <w:p w:rsidR="001C4DF7" w:rsidRDefault="001C4DF7">
            <w:pPr>
              <w:spacing w:before="100" w:beforeAutospacing="1" w:after="100" w:afterAutospacing="1"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 </w:t>
            </w:r>
          </w:p>
          <w:p w:rsidR="001C4DF7" w:rsidRDefault="001C4DF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сельского поселения                                          С.Н.Архипов.</w:t>
            </w:r>
          </w:p>
          <w:p w:rsidR="001C4DF7" w:rsidRDefault="001C4DF7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before="240" w:after="60" w:line="276" w:lineRule="auto"/>
              <w:jc w:val="both"/>
              <w:outlineLvl w:val="5"/>
              <w:rPr>
                <w:b/>
                <w:bCs/>
                <w:szCs w:val="28"/>
                <w:lang w:eastAsia="en-US"/>
              </w:rPr>
            </w:pPr>
          </w:p>
          <w:p w:rsidR="001C4DF7" w:rsidRDefault="001C4DF7">
            <w:pPr>
              <w:spacing w:line="276" w:lineRule="auto"/>
              <w:rPr>
                <w:b/>
                <w:szCs w:val="28"/>
                <w:lang w:eastAsia="en-US"/>
              </w:rPr>
            </w:pPr>
          </w:p>
          <w:p w:rsidR="001C4DF7" w:rsidRDefault="001C4DF7">
            <w:pPr>
              <w:spacing w:line="276" w:lineRule="auto"/>
              <w:rPr>
                <w:b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b/>
                <w:szCs w:val="28"/>
                <w:lang w:eastAsia="en-US"/>
              </w:rPr>
              <w:lastRenderedPageBreak/>
              <w:t xml:space="preserve">                                                          ОТЧЕТ</w:t>
            </w:r>
          </w:p>
          <w:p w:rsidR="001C4DF7" w:rsidRDefault="001C4DF7">
            <w:pPr>
              <w:spacing w:line="276" w:lineRule="auto"/>
              <w:rPr>
                <w:b/>
                <w:szCs w:val="28"/>
                <w:lang w:eastAsia="en-US"/>
              </w:rPr>
            </w:pPr>
          </w:p>
          <w:p w:rsidR="001C4DF7" w:rsidRDefault="001C4DF7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Главы  администрации Вяжевского сельского поселения за 2020 год</w:t>
            </w:r>
            <w:r>
              <w:rPr>
                <w:lang w:eastAsia="en-US"/>
              </w:rPr>
              <w:t>.</w:t>
            </w:r>
          </w:p>
          <w:p w:rsidR="001C4DF7" w:rsidRDefault="001C4DF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Основным природным ресурсом  Вяжевского сельского поселения является земля.  9786  га общей площади поселения включают в себя  7309  га  сельхозугодий из них пашня составляет   </w:t>
            </w:r>
            <w:smartTag w:uri="urn:schemas-microsoft-com:office:smarttags" w:element="metricconverter">
              <w:smartTagPr>
                <w:attr w:name="ProductID" w:val="5638 га"/>
              </w:smartTagPr>
              <w:r>
                <w:rPr>
                  <w:szCs w:val="28"/>
                  <w:lang w:eastAsia="en-US"/>
                </w:rPr>
                <w:t>5638 га</w:t>
              </w:r>
            </w:smartTag>
            <w:r>
              <w:rPr>
                <w:szCs w:val="28"/>
                <w:lang w:eastAsia="en-US"/>
              </w:rPr>
              <w:t>.,  в том числе</w:t>
            </w:r>
            <w:proofErr w:type="gramStart"/>
            <w:r>
              <w:rPr>
                <w:szCs w:val="28"/>
                <w:lang w:eastAsia="en-US"/>
              </w:rPr>
              <w:t xml:space="preserve"> :</w:t>
            </w:r>
            <w:proofErr w:type="gramEnd"/>
          </w:p>
          <w:p w:rsidR="001C4DF7" w:rsidRDefault="001C4DF7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земли поселения   -- </w:t>
            </w:r>
            <w:smartTag w:uri="urn:schemas-microsoft-com:office:smarttags" w:element="metricconverter">
              <w:smartTagPr>
                <w:attr w:name="ProductID" w:val="848 га"/>
              </w:smartTagPr>
              <w:r>
                <w:rPr>
                  <w:szCs w:val="28"/>
                  <w:lang w:eastAsia="en-US"/>
                </w:rPr>
                <w:t>848 га</w:t>
              </w:r>
            </w:smartTag>
          </w:p>
          <w:p w:rsidR="001C4DF7" w:rsidRDefault="001C4DF7">
            <w:pPr>
              <w:spacing w:line="276" w:lineRule="auto"/>
              <w:rPr>
                <w:lang w:eastAsia="en-US"/>
              </w:rPr>
            </w:pP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Вяжевское  сельское поселение включает в себя –  6  населенных пунктов: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Центральная  усадьба находится в 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яжи-Заверх.                                                             Население составляет – 530 человек</w:t>
            </w:r>
            <w:proofErr w:type="gramStart"/>
            <w:r>
              <w:rPr>
                <w:lang w:eastAsia="en-US"/>
              </w:rPr>
              <w:t>, :</w:t>
            </w:r>
            <w:proofErr w:type="gramEnd"/>
          </w:p>
          <w:p w:rsidR="001C4DF7" w:rsidRDefault="001C4DF7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Работающее население-   236   чел.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Пенсионеры  - 153 чел. 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Молодежь до 18 лет  - 86 чел.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Вяжевском сельском  поселении количество домовладений – 359.</w:t>
            </w:r>
          </w:p>
          <w:p w:rsidR="001C4DF7" w:rsidRDefault="001C4DF7">
            <w:pPr>
              <w:spacing w:line="276" w:lineRule="auto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За отчетный  период с января  по декабрь 2020 года было проведено 6</w:t>
            </w:r>
            <w:r>
              <w:rPr>
                <w:rFonts w:eastAsiaTheme="minorHAnsi" w:cstheme="minorBidi"/>
                <w:szCs w:val="28"/>
                <w:highlight w:val="yellow"/>
                <w:lang w:eastAsia="en-US"/>
              </w:rPr>
              <w:t xml:space="preserve"> </w:t>
            </w:r>
            <w:r>
              <w:rPr>
                <w:rFonts w:eastAsiaTheme="minorHAnsi" w:cstheme="minorBidi"/>
                <w:szCs w:val="28"/>
                <w:lang w:eastAsia="en-US"/>
              </w:rPr>
              <w:t>заседаний Вяжевского сельского Совета народных депутатов, принято 31 решение.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Информация 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 движению населения по Вяжевскому сельскому поселению за 2020год.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Родились - 4 человека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>Умерло  -  12  человек. Прибыло-  0   ,Выбыло-2 человека.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 территории  Вяжевского сельского поселения функционирует одно  почтовое отделение,  где население  оплачивает коммунальные услуги.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Один магазин ИП магазин обеспечивает и снабжает    население товарами первой необходимости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Учреждения культуры: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 Дом Культуры   в   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яжи-Заверх , с.Задушное.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Вяжевская сельская библиотека    -  с. Вяжи-Заверх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расположена в здании МБОУ музей «Вяжи»)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Общеобразовательная Вяжевская  средняя  </w:t>
            </w:r>
            <w:proofErr w:type="gramStart"/>
            <w:r>
              <w:rPr>
                <w:lang w:eastAsia="en-US"/>
              </w:rPr>
              <w:t>школа</w:t>
            </w:r>
            <w:proofErr w:type="gramEnd"/>
            <w:r>
              <w:rPr>
                <w:lang w:eastAsia="en-US"/>
              </w:rPr>
              <w:t xml:space="preserve">  -  в которой обучаются 8 учащихся.,..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Сельхоз </w:t>
            </w:r>
            <w:proofErr w:type="gramStart"/>
            <w:r>
              <w:rPr>
                <w:lang w:eastAsia="en-US"/>
              </w:rPr>
              <w:t>предприятии</w:t>
            </w:r>
            <w:proofErr w:type="gramEnd"/>
            <w:r>
              <w:rPr>
                <w:lang w:eastAsia="en-US"/>
              </w:rPr>
              <w:t xml:space="preserve"> ИП Фролов А.М., ИП  Шутов И.В., ИП Малашкин Н.Н.,  ИП Усов А.Л., ИП Багров Л.Н., ИП Сошнев В.В.,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Свои коррективы в работу 2020года ввела пандемия и самоизоляция</w:t>
            </w:r>
            <w:proofErr w:type="gramStart"/>
            <w:r>
              <w:rPr>
                <w:szCs w:val="28"/>
                <w:lang w:eastAsia="en-US"/>
              </w:rPr>
              <w:t xml:space="preserve"> ,</w:t>
            </w:r>
            <w:proofErr w:type="gramEnd"/>
            <w:r>
              <w:rPr>
                <w:szCs w:val="28"/>
                <w:lang w:eastAsia="en-US"/>
              </w:rPr>
              <w:t>но тем не менее администрацией проведены следующие работы:</w:t>
            </w:r>
            <w:r>
              <w:rPr>
                <w:lang w:eastAsia="en-US"/>
              </w:rPr>
              <w:t>.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За отчетный период 2020г за счет бюджетных и привлеченных сре</w:t>
            </w:r>
            <w:proofErr w:type="gramStart"/>
            <w:r>
              <w:rPr>
                <w:lang w:eastAsia="en-US"/>
              </w:rPr>
              <w:t>дств пр</w:t>
            </w:r>
            <w:proofErr w:type="gramEnd"/>
            <w:r>
              <w:rPr>
                <w:lang w:eastAsia="en-US"/>
              </w:rPr>
              <w:t xml:space="preserve">оизведены следующие виды  работ по благоустройству сельского поселения. 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зимний период регулярно производилась очистка дорог сельского поселения от снега,  сила  администрации Новосильского района  и транспортом КФХ.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 летний период</w:t>
            </w:r>
            <w:proofErr w:type="gramStart"/>
            <w:r>
              <w:rPr>
                <w:lang w:eastAsia="en-US"/>
              </w:rPr>
              <w:t>.:</w:t>
            </w:r>
            <w:proofErr w:type="gramEnd"/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- регулярно проводится  окашивание  придомовых территорий жилого фонда,  обочины дорог.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проводился субботник </w:t>
            </w:r>
            <w:proofErr w:type="gramStart"/>
            <w:r>
              <w:rPr>
                <w:lang w:eastAsia="en-US"/>
              </w:rPr>
              <w:t>по благоустрой</w:t>
            </w:r>
            <w:proofErr w:type="gramEnd"/>
            <w:r>
              <w:rPr>
                <w:lang w:eastAsia="en-US"/>
              </w:rPr>
              <w:t xml:space="preserve"> территории Вяжевского сельского поселения.  </w:t>
            </w:r>
          </w:p>
          <w:p w:rsidR="001C4DF7" w:rsidRDefault="001C4D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проведена отсыпка  межпоселковой дороги  с.Задушное, ул. Монастырская</w:t>
            </w:r>
          </w:p>
          <w:p w:rsidR="001C4DF7" w:rsidRDefault="001C4D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 произведено захоронение 60 безымянных солдат  братском захоронение с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яжи-Заверх</w:t>
            </w:r>
          </w:p>
          <w:p w:rsidR="001C4DF7" w:rsidRDefault="001C4D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-денежные средства в сумме 40,0тыс</w:t>
            </w:r>
            <w:proofErr w:type="gramStart"/>
            <w:r>
              <w:rPr>
                <w:lang w:eastAsia="en-US"/>
              </w:rPr>
              <w:t>.р</w:t>
            </w:r>
            <w:proofErr w:type="gramEnd"/>
            <w:r>
              <w:rPr>
                <w:lang w:eastAsia="en-US"/>
              </w:rPr>
              <w:t>убей по статье депутатские наказы  использованы  для приобретения  щебня для ул.Монастырская, ул. Лесная.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За прошедший период основное внимание уделялось работе с населением.  За этот период в администрацию поступили  письменные и   устные обращения.  Все заявления и обращения были рассмотрены своевременно и по всем даны ответы и разъяснения.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1C4DF7" w:rsidRDefault="001C4DF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Реализация полномочий органов местного самоуправления в полной мере зависит от обеспечение финансами.</w:t>
            </w:r>
          </w:p>
          <w:p w:rsidR="001C4DF7" w:rsidRDefault="001C4DF7">
            <w:pPr>
              <w:spacing w:line="276" w:lineRule="auto"/>
              <w:ind w:left="360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1C4DF7" w:rsidRDefault="001C4DF7">
            <w:pPr>
              <w:spacing w:line="276" w:lineRule="auto"/>
              <w:ind w:left="36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Результаты работы Вяжевской администрации за 2020год.</w:t>
            </w:r>
          </w:p>
          <w:p w:rsidR="001C4DF7" w:rsidRDefault="001C4DF7">
            <w:pPr>
              <w:spacing w:line="276" w:lineRule="auto"/>
              <w:ind w:left="36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794"/>
              <w:gridCol w:w="2693"/>
              <w:gridCol w:w="3084"/>
            </w:tblGrid>
            <w:tr w:rsidR="001C4DF7">
              <w:tc>
                <w:tcPr>
                  <w:tcW w:w="95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ДОХОДЫ  БЮДЖЕТА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i/>
                      <w:sz w:val="24"/>
                      <w:lang w:eastAsia="en-US"/>
                    </w:rPr>
                  </w:pPr>
                  <w:r>
                    <w:rPr>
                      <w:i/>
                      <w:sz w:val="24"/>
                      <w:lang w:eastAsia="en-US"/>
                    </w:rPr>
                    <w:t>Утвержденные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i/>
                      <w:sz w:val="24"/>
                      <w:lang w:eastAsia="en-US"/>
                    </w:rPr>
                  </w:pPr>
                  <w:r>
                    <w:rPr>
                      <w:i/>
                      <w:sz w:val="24"/>
                      <w:lang w:eastAsia="en-US"/>
                    </w:rPr>
                    <w:t>Фактические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НДФЛ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14,0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11,8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Единый сельхозналог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10,0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11,8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Налог на имущество физ. лиц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25,0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27,8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926,0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961,6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Прочие поступления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2,0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Дотации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366,9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366,9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Субвенции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55,4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55,4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Прочие межбюджетные трансферты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40,0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40,0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b/>
                      <w:i/>
                      <w:sz w:val="24"/>
                      <w:lang w:eastAsia="en-US"/>
                    </w:rPr>
                  </w:pPr>
                  <w:r>
                    <w:rPr>
                      <w:b/>
                      <w:i/>
                      <w:sz w:val="24"/>
                      <w:lang w:eastAsia="en-US"/>
                    </w:rPr>
                    <w:t>ВСЕГО  ДОХОДОВ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b/>
                      <w:i/>
                      <w:sz w:val="24"/>
                      <w:lang w:eastAsia="en-US"/>
                    </w:rPr>
                  </w:pPr>
                  <w:r>
                    <w:rPr>
                      <w:b/>
                      <w:i/>
                      <w:sz w:val="24"/>
                      <w:lang w:eastAsia="en-US"/>
                    </w:rPr>
                    <w:t>1 437,3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b/>
                      <w:i/>
                      <w:sz w:val="24"/>
                      <w:lang w:eastAsia="en-US"/>
                    </w:rPr>
                  </w:pPr>
                  <w:r>
                    <w:rPr>
                      <w:b/>
                      <w:i/>
                      <w:sz w:val="24"/>
                      <w:lang w:eastAsia="en-US"/>
                    </w:rPr>
                    <w:t>1477,3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b/>
                      <w:sz w:val="24"/>
                      <w:lang w:eastAsia="en-US"/>
                    </w:rPr>
                  </w:pPr>
                  <w:r>
                    <w:rPr>
                      <w:b/>
                      <w:sz w:val="24"/>
                      <w:lang w:eastAsia="en-US"/>
                    </w:rPr>
                    <w:t>РАСХОДЫ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lastRenderedPageBreak/>
                    <w:t>Содержание главы сельского пос.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509,2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508,7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Содержание аппарата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888,0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869,2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Аудит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6,0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6,0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Резерв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3,0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0,0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Другие вопросы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Военкомат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55,4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55,4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 xml:space="preserve">Защита населения и территорий </w:t>
                  </w:r>
                  <w:proofErr w:type="gramStart"/>
                  <w:r>
                    <w:rPr>
                      <w:sz w:val="24"/>
                      <w:lang w:eastAsia="en-US"/>
                    </w:rPr>
                    <w:t>о</w:t>
                  </w:r>
                  <w:proofErr w:type="gramEnd"/>
                  <w:r>
                    <w:rPr>
                      <w:sz w:val="24"/>
                      <w:lang w:eastAsia="en-US"/>
                    </w:rPr>
                    <w:t xml:space="preserve"> чрезвычайных ситуаций природного и техногенного характера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2,0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18,6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6,0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Наказы избирателей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40,0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40,0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b/>
                      <w:i/>
                      <w:sz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b/>
                      <w:i/>
                      <w:sz w:val="24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b/>
                      <w:i/>
                      <w:sz w:val="24"/>
                      <w:lang w:eastAsia="en-US"/>
                    </w:rPr>
                  </w:pP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b/>
                      <w:i/>
                      <w:sz w:val="24"/>
                      <w:lang w:eastAsia="en-US"/>
                    </w:rPr>
                  </w:pPr>
                  <w:r>
                    <w:rPr>
                      <w:b/>
                      <w:i/>
                      <w:sz w:val="24"/>
                      <w:lang w:eastAsia="en-US"/>
                    </w:rPr>
                    <w:t>ВСЕГО  РАСХОДОВ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b/>
                      <w:i/>
                      <w:sz w:val="24"/>
                      <w:lang w:eastAsia="en-US"/>
                    </w:rPr>
                  </w:pPr>
                  <w:r>
                    <w:rPr>
                      <w:b/>
                      <w:i/>
                      <w:sz w:val="24"/>
                      <w:lang w:eastAsia="en-US"/>
                    </w:rPr>
                    <w:t>1522,2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b/>
                      <w:i/>
                      <w:sz w:val="24"/>
                      <w:lang w:eastAsia="en-US"/>
                    </w:rPr>
                  </w:pPr>
                  <w:r>
                    <w:rPr>
                      <w:b/>
                      <w:i/>
                      <w:sz w:val="24"/>
                      <w:lang w:eastAsia="en-US"/>
                    </w:rPr>
                    <w:t>1 485,3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ДЕФИЦИТ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84,9</w:t>
                  </w: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  <w:r>
                    <w:rPr>
                      <w:sz w:val="24"/>
                      <w:lang w:eastAsia="en-US"/>
                    </w:rPr>
                    <w:t>7,9</w:t>
                  </w: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</w:tr>
            <w:tr w:rsidR="001C4DF7"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DF7" w:rsidRDefault="001C4DF7">
                  <w:pPr>
                    <w:framePr w:hSpace="180" w:wrap="around" w:vAnchor="text" w:hAnchor="margin" w:x="-142" w:y="86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</w:tr>
          </w:tbl>
          <w:p w:rsidR="001C4DF7" w:rsidRDefault="001C4DF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spacing w:line="276" w:lineRule="auto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Специалистом поселения подготовлено 114 информаций в вышестоящие органы. Выдавались характеристики. Выдано всего 181 справок, выписок из домовых книг и похозяйственных книг. Специалистом ВУС проведены сверки по ведению воинского учета в 2 организациях. В течении года проводится первоначальная  постановка граждан на воинский учет и снятие с воинского учета.</w:t>
            </w:r>
          </w:p>
          <w:p w:rsidR="001C4DF7" w:rsidRDefault="001C4DF7">
            <w:pPr>
              <w:spacing w:line="276" w:lineRule="auto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Выражаю слова благодарности депутатскому корпусу, который активно участвует в решении важнейших вопросов поселения.</w:t>
            </w:r>
          </w:p>
          <w:p w:rsidR="001C4DF7" w:rsidRDefault="001C4DF7">
            <w:pPr>
              <w:spacing w:line="276" w:lineRule="auto"/>
              <w:jc w:val="both"/>
              <w:rPr>
                <w:rFonts w:eastAsiaTheme="minorHAnsi" w:cstheme="minorBidi"/>
                <w:szCs w:val="28"/>
                <w:lang w:eastAsia="en-US"/>
              </w:rPr>
            </w:pPr>
          </w:p>
          <w:p w:rsidR="001C4DF7" w:rsidRDefault="001C4DF7">
            <w:pPr>
              <w:spacing w:line="276" w:lineRule="auto"/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8"/>
                <w:lang w:eastAsia="en-US"/>
              </w:rPr>
      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доброго.</w:t>
            </w:r>
          </w:p>
          <w:p w:rsidR="001C4DF7" w:rsidRDefault="001C4DF7">
            <w:pPr>
              <w:spacing w:line="276" w:lineRule="auto"/>
              <w:jc w:val="both"/>
              <w:rPr>
                <w:rFonts w:eastAsiaTheme="minorHAnsi" w:cstheme="minorBidi"/>
                <w:szCs w:val="28"/>
                <w:lang w:eastAsia="en-US"/>
              </w:rPr>
            </w:pPr>
          </w:p>
          <w:p w:rsidR="001C4DF7" w:rsidRDefault="001C4DF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Вяжевского </w:t>
            </w:r>
          </w:p>
          <w:p w:rsidR="001C4DF7" w:rsidRDefault="001C4D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сельского поселения:                                                        С.Н.Архипов.</w:t>
            </w: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1C4DF7" w:rsidRDefault="001C4DF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</w:tbl>
    <w:p w:rsidR="001C4DF7" w:rsidRDefault="001C4DF7" w:rsidP="001C4DF7">
      <w:pPr>
        <w:spacing w:line="276" w:lineRule="auto"/>
        <w:jc w:val="center"/>
        <w:rPr>
          <w:rFonts w:eastAsiaTheme="minorHAnsi" w:cstheme="minorBidi"/>
          <w:szCs w:val="28"/>
          <w:lang w:eastAsia="en-US"/>
        </w:rPr>
      </w:pPr>
    </w:p>
    <w:p w:rsidR="001C4DF7" w:rsidRDefault="001C4DF7" w:rsidP="001C4DF7">
      <w:pPr>
        <w:spacing w:line="276" w:lineRule="auto"/>
        <w:jc w:val="center"/>
        <w:rPr>
          <w:rFonts w:eastAsiaTheme="minorHAnsi" w:cstheme="minorBidi"/>
          <w:szCs w:val="28"/>
          <w:lang w:eastAsia="en-US"/>
        </w:rPr>
      </w:pPr>
    </w:p>
    <w:p w:rsidR="001C4DF7" w:rsidRDefault="001C4DF7" w:rsidP="001C4DF7">
      <w:pPr>
        <w:spacing w:line="276" w:lineRule="auto"/>
        <w:jc w:val="center"/>
        <w:rPr>
          <w:rFonts w:eastAsiaTheme="minorHAnsi" w:cstheme="minorBidi"/>
          <w:szCs w:val="28"/>
          <w:lang w:eastAsia="en-US"/>
        </w:rPr>
      </w:pPr>
    </w:p>
    <w:p w:rsidR="001C4DF7" w:rsidRDefault="001C4DF7" w:rsidP="001C4DF7">
      <w:pPr>
        <w:spacing w:line="276" w:lineRule="auto"/>
        <w:jc w:val="both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szCs w:val="28"/>
          <w:lang w:eastAsia="en-US"/>
        </w:rPr>
        <w:t>.</w:t>
      </w:r>
    </w:p>
    <w:p w:rsidR="001C4DF7" w:rsidRDefault="001C4DF7" w:rsidP="001C4DF7">
      <w:pPr>
        <w:spacing w:line="276" w:lineRule="auto"/>
        <w:jc w:val="both"/>
        <w:rPr>
          <w:rFonts w:eastAsiaTheme="minorHAnsi" w:cstheme="minorBidi"/>
          <w:szCs w:val="28"/>
          <w:lang w:eastAsia="en-US"/>
        </w:rPr>
      </w:pPr>
    </w:p>
    <w:p w:rsidR="001C4DF7" w:rsidRDefault="001C4DF7" w:rsidP="001C4DF7"/>
    <w:p w:rsidR="007C65D9" w:rsidRDefault="007C65D9"/>
    <w:sectPr w:rsidR="007C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C74E6"/>
    <w:multiLevelType w:val="multilevel"/>
    <w:tmpl w:val="D0EE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279"/>
    <w:rsid w:val="001C4DF7"/>
    <w:rsid w:val="00793279"/>
    <w:rsid w:val="007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C4D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4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C4DF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C4DF7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C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C4D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C4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C4DF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C4DF7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C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4754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2021-06-07T13:21:00Z</dcterms:created>
  <dcterms:modified xsi:type="dcterms:W3CDTF">2021-06-07T13:22:00Z</dcterms:modified>
</cp:coreProperties>
</file>