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4D" w:rsidRDefault="0003154D" w:rsidP="00031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03154D" w:rsidRDefault="0003154D" w:rsidP="00031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3154D" w:rsidRDefault="0003154D" w:rsidP="00031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03154D" w:rsidRDefault="0003154D" w:rsidP="0003154D">
      <w:pPr>
        <w:rPr>
          <w:b/>
          <w:sz w:val="16"/>
          <w:szCs w:val="16"/>
        </w:rPr>
      </w:pPr>
    </w:p>
    <w:p w:rsidR="0003154D" w:rsidRDefault="0003154D" w:rsidP="00031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ВЯЖЕВСКИЙ СЕЛЬСКИЙ СОВЕТ НАРОДНЫХ ДЕПУТАТОВ</w:t>
      </w:r>
    </w:p>
    <w:p w:rsidR="0003154D" w:rsidRDefault="0003154D" w:rsidP="0003154D">
      <w:pPr>
        <w:rPr>
          <w:b/>
          <w:sz w:val="28"/>
          <w:szCs w:val="28"/>
          <w:u w:val="single"/>
        </w:rPr>
      </w:pPr>
      <w:r>
        <w:rPr>
          <w:sz w:val="22"/>
          <w:szCs w:val="22"/>
          <w:u w:val="single"/>
        </w:rPr>
        <w:t xml:space="preserve">       Орловская обл.,  Новосильский р-н, с.Вяжи-Заверх, ул. Лесная 37                            тел. 2-42-16           </w:t>
      </w:r>
      <w:r>
        <w:rPr>
          <w:b/>
          <w:sz w:val="28"/>
          <w:szCs w:val="28"/>
          <w:u w:val="single"/>
        </w:rPr>
        <w:t xml:space="preserve">    </w:t>
      </w:r>
    </w:p>
    <w:p w:rsidR="0003154D" w:rsidRDefault="0003154D" w:rsidP="0003154D">
      <w:pPr>
        <w:rPr>
          <w:b/>
          <w:sz w:val="28"/>
          <w:szCs w:val="28"/>
        </w:rPr>
      </w:pPr>
    </w:p>
    <w:p w:rsidR="0003154D" w:rsidRDefault="0003154D" w:rsidP="00031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03154D" w:rsidRDefault="0003154D" w:rsidP="00031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03154D" w:rsidRDefault="0003154D" w:rsidP="0003154D">
      <w:pPr>
        <w:rPr>
          <w:b/>
          <w:sz w:val="28"/>
          <w:szCs w:val="28"/>
        </w:rPr>
      </w:pPr>
    </w:p>
    <w:p w:rsidR="0003154D" w:rsidRDefault="0003154D" w:rsidP="0003154D">
      <w:r>
        <w:rPr>
          <w:b/>
          <w:sz w:val="28"/>
          <w:szCs w:val="28"/>
        </w:rPr>
        <w:t>«02»  февраля  2021 г.                                                         № 131</w:t>
      </w:r>
    </w:p>
    <w:p w:rsidR="0003154D" w:rsidRDefault="0003154D" w:rsidP="0003154D"/>
    <w:p w:rsidR="0003154D" w:rsidRDefault="0003154D" w:rsidP="0003154D">
      <w:pPr>
        <w:rPr>
          <w:sz w:val="28"/>
          <w:szCs w:val="28"/>
        </w:rPr>
      </w:pPr>
      <w:r>
        <w:rPr>
          <w:sz w:val="28"/>
          <w:szCs w:val="28"/>
        </w:rPr>
        <w:t>О публичных слушаниях.</w:t>
      </w:r>
    </w:p>
    <w:p w:rsidR="0003154D" w:rsidRDefault="0003154D" w:rsidP="0003154D">
      <w:pPr>
        <w:rPr>
          <w:sz w:val="28"/>
          <w:szCs w:val="28"/>
        </w:rPr>
      </w:pPr>
    </w:p>
    <w:p w:rsidR="0003154D" w:rsidRDefault="0003154D" w:rsidP="0003154D">
      <w:pPr>
        <w:rPr>
          <w:sz w:val="28"/>
          <w:szCs w:val="28"/>
        </w:rPr>
      </w:pPr>
      <w:r>
        <w:rPr>
          <w:sz w:val="28"/>
          <w:szCs w:val="28"/>
        </w:rPr>
        <w:t xml:space="preserve"> На основании Закона РФ №131-ФЗ «Об общих принципах организации </w:t>
      </w:r>
    </w:p>
    <w:p w:rsidR="0003154D" w:rsidRDefault="0003154D" w:rsidP="0003154D">
      <w:pPr>
        <w:rPr>
          <w:sz w:val="28"/>
          <w:szCs w:val="28"/>
        </w:rPr>
      </w:pPr>
    </w:p>
    <w:p w:rsidR="0003154D" w:rsidRDefault="0003154D" w:rsidP="0003154D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самоуправления»  от 06.10.2003 года и на основании статьи 15 </w:t>
      </w:r>
    </w:p>
    <w:p w:rsidR="0003154D" w:rsidRDefault="0003154D" w:rsidP="0003154D">
      <w:pPr>
        <w:rPr>
          <w:sz w:val="28"/>
          <w:szCs w:val="28"/>
        </w:rPr>
      </w:pPr>
    </w:p>
    <w:p w:rsidR="0003154D" w:rsidRDefault="0003154D" w:rsidP="0003154D">
      <w:pPr>
        <w:rPr>
          <w:sz w:val="28"/>
          <w:szCs w:val="28"/>
        </w:rPr>
      </w:pPr>
      <w:r>
        <w:rPr>
          <w:sz w:val="28"/>
          <w:szCs w:val="28"/>
        </w:rPr>
        <w:t xml:space="preserve">Устава Вяжевского сельского поселения назначить публичные слушания по </w:t>
      </w:r>
    </w:p>
    <w:p w:rsidR="0003154D" w:rsidRDefault="0003154D" w:rsidP="0003154D">
      <w:pPr>
        <w:rPr>
          <w:sz w:val="28"/>
          <w:szCs w:val="28"/>
        </w:rPr>
      </w:pPr>
    </w:p>
    <w:p w:rsidR="0003154D" w:rsidRDefault="0003154D" w:rsidP="0003154D">
      <w:pPr>
        <w:rPr>
          <w:sz w:val="28"/>
          <w:szCs w:val="28"/>
        </w:rPr>
      </w:pPr>
      <w:r>
        <w:rPr>
          <w:sz w:val="28"/>
          <w:szCs w:val="28"/>
        </w:rPr>
        <w:t xml:space="preserve">вопросам изменения в Уставе Вяжевского сельского поселения на 12февраля                         </w:t>
      </w:r>
    </w:p>
    <w:p w:rsidR="0003154D" w:rsidRDefault="0003154D" w:rsidP="0003154D">
      <w:pPr>
        <w:rPr>
          <w:sz w:val="28"/>
          <w:szCs w:val="28"/>
        </w:rPr>
      </w:pPr>
    </w:p>
    <w:p w:rsidR="0003154D" w:rsidRDefault="0003154D" w:rsidP="0003154D">
      <w:pPr>
        <w:rPr>
          <w:sz w:val="28"/>
          <w:szCs w:val="28"/>
        </w:rPr>
      </w:pPr>
      <w:r>
        <w:rPr>
          <w:sz w:val="28"/>
          <w:szCs w:val="28"/>
        </w:rPr>
        <w:t>2021 года.</w:t>
      </w:r>
    </w:p>
    <w:p w:rsidR="0003154D" w:rsidRDefault="0003154D" w:rsidP="0003154D">
      <w:pPr>
        <w:rPr>
          <w:sz w:val="28"/>
          <w:szCs w:val="28"/>
        </w:rPr>
      </w:pPr>
    </w:p>
    <w:p w:rsidR="0003154D" w:rsidRDefault="0003154D" w:rsidP="0003154D">
      <w:pPr>
        <w:rPr>
          <w:sz w:val="28"/>
          <w:szCs w:val="28"/>
        </w:rPr>
      </w:pPr>
    </w:p>
    <w:p w:rsidR="0003154D" w:rsidRDefault="0003154D" w:rsidP="0003154D">
      <w:pPr>
        <w:rPr>
          <w:sz w:val="28"/>
          <w:szCs w:val="28"/>
        </w:rPr>
      </w:pPr>
    </w:p>
    <w:p w:rsidR="0003154D" w:rsidRDefault="0003154D" w:rsidP="0003154D">
      <w:pPr>
        <w:rPr>
          <w:sz w:val="28"/>
          <w:szCs w:val="28"/>
        </w:rPr>
      </w:pPr>
    </w:p>
    <w:p w:rsidR="0003154D" w:rsidRDefault="0003154D" w:rsidP="0003154D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                        С.Н.Архипов.</w:t>
      </w:r>
    </w:p>
    <w:p w:rsidR="0003154D" w:rsidRDefault="0003154D" w:rsidP="0003154D"/>
    <w:p w:rsidR="0003154D" w:rsidRDefault="0003154D" w:rsidP="0003154D"/>
    <w:p w:rsidR="0058014C" w:rsidRDefault="0058014C"/>
    <w:sectPr w:rsidR="0058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6A"/>
    <w:rsid w:val="0003154D"/>
    <w:rsid w:val="0058014C"/>
    <w:rsid w:val="008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dcterms:created xsi:type="dcterms:W3CDTF">2021-03-17T08:15:00Z</dcterms:created>
  <dcterms:modified xsi:type="dcterms:W3CDTF">2021-03-17T08:15:00Z</dcterms:modified>
</cp:coreProperties>
</file>