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DC" w:rsidRPr="00BA4828" w:rsidRDefault="005238DC" w:rsidP="005238D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A4828">
        <w:rPr>
          <w:b w:val="0"/>
          <w:bCs w:val="0"/>
          <w:sz w:val="28"/>
          <w:szCs w:val="28"/>
        </w:rPr>
        <w:t>Работодатель отказал инвалиду в трудоустройстве, предусмотрена ли за такие действия ответственность?</w:t>
      </w:r>
    </w:p>
    <w:p w:rsidR="005238DC" w:rsidRDefault="005238DC" w:rsidP="005238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38DC" w:rsidRPr="00BA4828" w:rsidRDefault="005238DC" w:rsidP="005238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>Отвечает прокурор Новосильского района Булатов С.С.</w:t>
      </w:r>
    </w:p>
    <w:p w:rsidR="005238DC" w:rsidRPr="00BA4828" w:rsidRDefault="005238DC" w:rsidP="005238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 xml:space="preserve">Действия и решения работодателя, связанные с неправомерным отказом </w:t>
      </w:r>
      <w:proofErr w:type="gramStart"/>
      <w:r w:rsidRPr="00BA4828">
        <w:rPr>
          <w:sz w:val="28"/>
          <w:szCs w:val="28"/>
        </w:rPr>
        <w:t>в трудоустройте</w:t>
      </w:r>
      <w:proofErr w:type="gramEnd"/>
      <w:r w:rsidRPr="00BA4828">
        <w:rPr>
          <w:sz w:val="28"/>
          <w:szCs w:val="28"/>
        </w:rPr>
        <w:t xml:space="preserve"> лица, являющегося инвалидом, содержат признаки состава административного правонарушения, предусмотренного статьей 5.42 КоАП РФ, - нарушение прав инвалидов в области трудоустройства и занятости.</w:t>
      </w:r>
    </w:p>
    <w:p w:rsidR="005238DC" w:rsidRPr="00BA4828" w:rsidRDefault="005238DC" w:rsidP="005238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>Рассматриваемая статья Кодекса предусматривает 3 состава административных правонарушений:</w:t>
      </w:r>
    </w:p>
    <w:p w:rsidR="005238DC" w:rsidRPr="00BA4828" w:rsidRDefault="005238DC" w:rsidP="005238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 xml:space="preserve">- неисполнение работодателем обязанности по созданию или выделению рабочих мест </w:t>
      </w:r>
      <w:proofErr w:type="gramStart"/>
      <w:r w:rsidRPr="00BA4828">
        <w:rPr>
          <w:sz w:val="28"/>
          <w:szCs w:val="28"/>
        </w:rPr>
        <w:t>для трудоустройства инвалидов в соответствии с установленной квотой для приема на работу</w:t>
      </w:r>
      <w:proofErr w:type="gramEnd"/>
      <w:r w:rsidRPr="00BA4828">
        <w:rPr>
          <w:sz w:val="28"/>
          <w:szCs w:val="28"/>
        </w:rPr>
        <w:t xml:space="preserve"> инвалидов,</w:t>
      </w:r>
    </w:p>
    <w:p w:rsidR="005238DC" w:rsidRPr="00BA4828" w:rsidRDefault="005238DC" w:rsidP="005238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>- отказ работодателя в приеме на работу инвалида в пределах установленной квоты,</w:t>
      </w:r>
    </w:p>
    <w:p w:rsidR="005238DC" w:rsidRPr="00BA4828" w:rsidRDefault="005238DC" w:rsidP="005238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>- необоснованный отказ в регистрации инвалида в качестве безработного.</w:t>
      </w:r>
    </w:p>
    <w:p w:rsidR="005238DC" w:rsidRPr="00BA4828" w:rsidRDefault="005238DC" w:rsidP="005238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A4828">
        <w:rPr>
          <w:sz w:val="28"/>
          <w:szCs w:val="28"/>
        </w:rPr>
        <w:t>Первые 2 состава охватываются диспозицией части 1 статьи 5.42 КоАП РФ и влекут наложение административного штрафа на должностных лиц в размере от пяти тысяч до десяти тысяч рублей Необоснованный отказ в регистрации инвалида в качестве безработного образует состав правонарушения, предусмотренного частью 2 статьи 5.42 Кодекса, и наказывается административным штрафом на должностных лиц в размере от пяти тысяч до десяти тысяч</w:t>
      </w:r>
      <w:proofErr w:type="gramEnd"/>
      <w:r w:rsidRPr="00BA4828">
        <w:rPr>
          <w:sz w:val="28"/>
          <w:szCs w:val="28"/>
        </w:rPr>
        <w:t xml:space="preserve"> рублей.</w:t>
      </w:r>
    </w:p>
    <w:p w:rsidR="005238DC" w:rsidRPr="00BA4828" w:rsidRDefault="005238DC" w:rsidP="005238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>Следует учитывать, что правовые основы обеспечения занятости и трудоустройства инвалидов определены Законом РФ "О занятости населения в Российской Федерации", Федеральным законом от 24.11.1995 N 181-ФЗ "О социальной защите инвалидов в Российской Федерации" и др.</w:t>
      </w:r>
    </w:p>
    <w:p w:rsidR="005238DC" w:rsidRPr="00BA4828" w:rsidRDefault="005238DC" w:rsidP="005238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>Инвалидом может признаваться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5238DC" w:rsidRPr="00BA4828" w:rsidRDefault="005238DC" w:rsidP="005238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>В зависимости от степени расстройства функций организма и ограничения жизнедеятельности лицам, признанным инвалидами, устанавливается группа инвалидности.</w:t>
      </w:r>
    </w:p>
    <w:p w:rsidR="005238DC" w:rsidRPr="00BA4828" w:rsidRDefault="005238DC" w:rsidP="005238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 xml:space="preserve">Признание лица инвалидом осуществляется федеральным учреждением </w:t>
      </w:r>
      <w:proofErr w:type="gramStart"/>
      <w:r w:rsidRPr="00BA4828">
        <w:rPr>
          <w:sz w:val="28"/>
          <w:szCs w:val="28"/>
        </w:rPr>
        <w:t>медико-социальной</w:t>
      </w:r>
      <w:proofErr w:type="gramEnd"/>
      <w:r w:rsidRPr="00BA4828">
        <w:rPr>
          <w:sz w:val="28"/>
          <w:szCs w:val="28"/>
        </w:rPr>
        <w:t xml:space="preserve"> экспертизы в порядке, установленном Правительством РФ.</w:t>
      </w:r>
    </w:p>
    <w:p w:rsidR="005238DC" w:rsidRPr="00BA4828" w:rsidRDefault="005238DC" w:rsidP="005238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A4828">
        <w:rPr>
          <w:sz w:val="28"/>
          <w:szCs w:val="28"/>
        </w:rPr>
        <w:t xml:space="preserve">Статьей 20 Федерального закона "О социальной защите инвалидов в Российской Федерации" инвалидам предоставляются дополнительные гарантии трудовой занятости, в том числе установление в организациях независимо от организационно-правовых форм и форм собственности квоты для приема на работу инвалидов и минимального количества специальных </w:t>
      </w:r>
      <w:r w:rsidRPr="00BA4828">
        <w:rPr>
          <w:sz w:val="28"/>
          <w:szCs w:val="28"/>
        </w:rPr>
        <w:lastRenderedPageBreak/>
        <w:t>рабочих мест для инвалидов, резервирование рабочих мест по профессиям, наиболее подходящим для трудоустройства инвалидов, стимулирование создания организациями дополнительных рабочих мест</w:t>
      </w:r>
      <w:proofErr w:type="gramEnd"/>
      <w:r w:rsidRPr="00BA4828">
        <w:rPr>
          <w:sz w:val="28"/>
          <w:szCs w:val="28"/>
        </w:rPr>
        <w:t xml:space="preserve"> (в том числе специальных) для трудоустройства инвалидов и др.</w:t>
      </w:r>
    </w:p>
    <w:p w:rsidR="005238DC" w:rsidRPr="00BA4828" w:rsidRDefault="005238DC" w:rsidP="005238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>Целью проведения указанных специальных мероприятий является обеспечение равных с другими гражданами возможностей в реализации трудовых прав инвалидов.</w:t>
      </w:r>
    </w:p>
    <w:p w:rsidR="005238DC" w:rsidRPr="00BA4828" w:rsidRDefault="005238DC" w:rsidP="005238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>В статье указанного Федерального закона определены правила установления квоты для приема на работу инвалидов. Работодателям, численность работников которых превышает 100 человек, законодательством субъекта РФ устанавливается квота для приема на работу инвалидов в размере от 2 до 4 % среднесписочной численности работников. Работодателям, численность работников которых составляет не менее чем 35 человек и не более чем 100 человек, законодательством субъекта РФ может устанавливаться квота для приема на работу инвалидов в размере не выше 3% среднесписочной численности работников.</w:t>
      </w:r>
    </w:p>
    <w:p w:rsidR="005238DC" w:rsidRPr="00BA4828" w:rsidRDefault="005238DC" w:rsidP="005238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>При исчислении квоты для приема на работу инвалидов в среднесписочную численность работников не включаются работники, условия труда которых отнесены к вредным и (или) опасным условиям труда по результатам аттестации рабочих мест по условиям труда или результатам специальной оценки условий труда.</w:t>
      </w:r>
    </w:p>
    <w:p w:rsidR="005238DC" w:rsidRPr="00BA4828" w:rsidRDefault="005238DC" w:rsidP="005238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>Протоколы о рассматриваемых правонарушениях, как следует из статьи 28.3 КоАП РФ, составляются должностными лицами органов социальной защиты и органов исполнительной власти субъектов Российской Федерации, осуществляющими полномочия в области содействия занятости населения.</w:t>
      </w:r>
    </w:p>
    <w:p w:rsidR="005238DC" w:rsidRPr="00BA4828" w:rsidRDefault="005238DC" w:rsidP="005238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>Рассмотрение дел об административном правонарушении, предусмотренном ст. 5.42 КоАП РФ, отнесено к компетенции мировых судей.</w:t>
      </w:r>
    </w:p>
    <w:p w:rsidR="005238DC" w:rsidRDefault="005238DC" w:rsidP="005238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E5E5E"/>
          <w:sz w:val="18"/>
          <w:szCs w:val="18"/>
        </w:rPr>
      </w:pPr>
      <w:r w:rsidRPr="00BA4828">
        <w:rPr>
          <w:sz w:val="28"/>
          <w:szCs w:val="28"/>
        </w:rPr>
        <w:t>Кроме того, обжалование отказа работодателя в трудоустройстве инвалида, возможно в судебном порядке.</w:t>
      </w:r>
    </w:p>
    <w:p w:rsidR="005238DC" w:rsidRDefault="005238DC" w:rsidP="005238DC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238DC" w:rsidRDefault="005238DC" w:rsidP="005238DC"/>
    <w:p w:rsidR="005238DC" w:rsidRDefault="005238DC" w:rsidP="005238DC"/>
    <w:p w:rsidR="005238DC" w:rsidRDefault="005238DC" w:rsidP="005238DC"/>
    <w:p w:rsidR="005238DC" w:rsidRDefault="005238DC" w:rsidP="005238DC"/>
    <w:p w:rsidR="005238DC" w:rsidRDefault="005238DC" w:rsidP="005238DC"/>
    <w:p w:rsidR="005238DC" w:rsidRDefault="005238DC" w:rsidP="005238DC"/>
    <w:p w:rsidR="005238DC" w:rsidRDefault="005238DC" w:rsidP="005238DC"/>
    <w:p w:rsidR="00BD6AA6" w:rsidRDefault="00BD6AA6">
      <w:bookmarkStart w:id="0" w:name="_GoBack"/>
      <w:bookmarkEnd w:id="0"/>
    </w:p>
    <w:sectPr w:rsidR="00BD6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3C"/>
    <w:rsid w:val="005238DC"/>
    <w:rsid w:val="00BD6AA6"/>
    <w:rsid w:val="00CC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DC"/>
  </w:style>
  <w:style w:type="paragraph" w:styleId="2">
    <w:name w:val="heading 2"/>
    <w:basedOn w:val="a"/>
    <w:link w:val="20"/>
    <w:uiPriority w:val="9"/>
    <w:qFormat/>
    <w:rsid w:val="005238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8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DC"/>
  </w:style>
  <w:style w:type="paragraph" w:styleId="2">
    <w:name w:val="heading 2"/>
    <w:basedOn w:val="a"/>
    <w:link w:val="20"/>
    <w:uiPriority w:val="9"/>
    <w:qFormat/>
    <w:rsid w:val="005238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8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2017-03-10T10:14:00Z</dcterms:created>
  <dcterms:modified xsi:type="dcterms:W3CDTF">2017-03-10T10:14:00Z</dcterms:modified>
</cp:coreProperties>
</file>