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20" w:rsidRPr="005156E7" w:rsidRDefault="005D1820" w:rsidP="005D1820">
      <w:pPr>
        <w:pStyle w:val="a3"/>
        <w:spacing w:after="0" w:line="240" w:lineRule="auto"/>
        <w:ind w:firstLine="0"/>
        <w:jc w:val="center"/>
        <w:rPr>
          <w:szCs w:val="28"/>
        </w:rPr>
      </w:pPr>
      <w:bookmarkStart w:id="0" w:name="_GoBack"/>
      <w:bookmarkEnd w:id="0"/>
      <w:r w:rsidRPr="005156E7">
        <w:rPr>
          <w:rStyle w:val="a4"/>
          <w:color w:val="000000"/>
          <w:szCs w:val="28"/>
        </w:rPr>
        <w:t>Информация</w:t>
      </w:r>
    </w:p>
    <w:p w:rsidR="005D1820" w:rsidRPr="005156E7" w:rsidRDefault="005D1820" w:rsidP="005D1820">
      <w:pPr>
        <w:pStyle w:val="a3"/>
        <w:spacing w:after="0" w:line="240" w:lineRule="auto"/>
        <w:ind w:firstLine="0"/>
        <w:jc w:val="center"/>
        <w:rPr>
          <w:rStyle w:val="a4"/>
          <w:color w:val="000000"/>
          <w:szCs w:val="28"/>
        </w:rPr>
      </w:pPr>
      <w:r w:rsidRPr="005156E7">
        <w:rPr>
          <w:rStyle w:val="a4"/>
          <w:color w:val="000000"/>
          <w:szCs w:val="28"/>
        </w:rPr>
        <w:t>о профилактике производственного травматизма при выполнении работ</w:t>
      </w:r>
    </w:p>
    <w:p w:rsidR="005D1820" w:rsidRPr="005156E7" w:rsidRDefault="005D1820" w:rsidP="005D1820">
      <w:pPr>
        <w:pStyle w:val="a3"/>
        <w:spacing w:after="0" w:line="240" w:lineRule="auto"/>
        <w:ind w:firstLine="0"/>
        <w:jc w:val="center"/>
        <w:rPr>
          <w:rStyle w:val="a4"/>
          <w:color w:val="000000"/>
          <w:szCs w:val="28"/>
        </w:rPr>
      </w:pPr>
      <w:r w:rsidRPr="005156E7">
        <w:rPr>
          <w:rStyle w:val="a4"/>
          <w:color w:val="000000"/>
          <w:szCs w:val="28"/>
        </w:rPr>
        <w:t>в водопроводных, канализационных, газовых колодцах и иных помещениях водоснабжения и водоотведения в 2021 году.</w:t>
      </w:r>
    </w:p>
    <w:p w:rsidR="005156E7" w:rsidRDefault="005156E7" w:rsidP="005D1820">
      <w:pPr>
        <w:pStyle w:val="a3"/>
        <w:spacing w:after="0" w:line="240" w:lineRule="auto"/>
        <w:ind w:firstLine="0"/>
        <w:jc w:val="center"/>
        <w:rPr>
          <w:rStyle w:val="a4"/>
          <w:color w:val="000000"/>
          <w:szCs w:val="28"/>
        </w:rPr>
      </w:pPr>
    </w:p>
    <w:p w:rsidR="005D1820" w:rsidRPr="008D4D8B" w:rsidRDefault="005D1820" w:rsidP="005D1820">
      <w:pPr>
        <w:pStyle w:val="a3"/>
        <w:spacing w:after="0"/>
        <w:ind w:firstLine="0"/>
        <w:jc w:val="center"/>
        <w:rPr>
          <w:rStyle w:val="a4"/>
          <w:color w:val="000000"/>
          <w:szCs w:val="28"/>
        </w:rPr>
      </w:pPr>
    </w:p>
    <w:p w:rsidR="005D1820" w:rsidRPr="008D4D8B" w:rsidRDefault="005D1820" w:rsidP="005D1820">
      <w:pPr>
        <w:pStyle w:val="a5"/>
        <w:tabs>
          <w:tab w:val="left" w:pos="709"/>
        </w:tabs>
        <w:spacing w:after="0"/>
        <w:ind w:left="0" w:firstLine="0"/>
        <w:rPr>
          <w:szCs w:val="28"/>
        </w:rPr>
      </w:pPr>
      <w:r>
        <w:rPr>
          <w:rStyle w:val="a4"/>
          <w:color w:val="000000"/>
          <w:szCs w:val="28"/>
        </w:rPr>
        <w:t xml:space="preserve">           О</w:t>
      </w:r>
      <w:r w:rsidRPr="008D4D8B">
        <w:rPr>
          <w:rStyle w:val="a4"/>
          <w:color w:val="000000"/>
          <w:szCs w:val="28"/>
        </w:rPr>
        <w:t>существление безопасного про</w:t>
      </w:r>
      <w:r>
        <w:rPr>
          <w:rStyle w:val="a4"/>
          <w:color w:val="000000"/>
          <w:szCs w:val="28"/>
        </w:rPr>
        <w:t xml:space="preserve">изводства работ в водопроводных, </w:t>
      </w:r>
      <w:r w:rsidRPr="008D4D8B">
        <w:rPr>
          <w:rStyle w:val="a4"/>
          <w:color w:val="000000"/>
          <w:szCs w:val="28"/>
        </w:rPr>
        <w:t xml:space="preserve">канализационных, газовых колодцах и иных помещениях водоснабжения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 xml:space="preserve">и водоотведения, в том числе в замкнутых пространствах, определено Правилами по охране труда в жилищно-коммунальном хозяйстве, утвержденными приказом Минтруда России от 29 октября </w:t>
      </w:r>
      <w:smartTag w:uri="urn:schemas-microsoft-com:office:smarttags" w:element="metricconverter">
        <w:smartTagPr>
          <w:attr w:name="ProductID" w:val="2020 г"/>
        </w:smartTagPr>
        <w:r w:rsidRPr="008D4D8B">
          <w:rPr>
            <w:rStyle w:val="a4"/>
            <w:color w:val="000000"/>
            <w:szCs w:val="28"/>
          </w:rPr>
          <w:t>2020 г</w:t>
        </w:r>
      </w:smartTag>
      <w:r>
        <w:rPr>
          <w:rStyle w:val="a4"/>
          <w:color w:val="000000"/>
          <w:szCs w:val="28"/>
        </w:rPr>
        <w:t>. № 758н,</w:t>
      </w:r>
      <w:r w:rsidRPr="008D4D8B">
        <w:rPr>
          <w:rStyle w:val="a4"/>
          <w:color w:val="000000"/>
          <w:szCs w:val="28"/>
        </w:rPr>
        <w:t xml:space="preserve"> Правилами по охране труда при работе в ограниченных и замкнутых пространствах, утвержденными постановлением Минтруда России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 xml:space="preserve">от 15 декабря </w:t>
      </w:r>
      <w:smartTag w:uri="urn:schemas-microsoft-com:office:smarttags" w:element="metricconverter">
        <w:smartTagPr>
          <w:attr w:name="ProductID" w:val="2020 г"/>
        </w:smartTagPr>
        <w:r w:rsidRPr="008D4D8B">
          <w:rPr>
            <w:rStyle w:val="a4"/>
            <w:color w:val="000000"/>
            <w:szCs w:val="28"/>
          </w:rPr>
          <w:t>2020 г</w:t>
        </w:r>
      </w:smartTag>
      <w:r>
        <w:rPr>
          <w:rStyle w:val="a4"/>
          <w:color w:val="000000"/>
          <w:szCs w:val="28"/>
        </w:rPr>
        <w:t>. № 903н,</w:t>
      </w:r>
      <w:r w:rsidRPr="008D4D8B">
        <w:rPr>
          <w:rStyle w:val="a4"/>
          <w:color w:val="000000"/>
          <w:szCs w:val="28"/>
        </w:rPr>
        <w:t xml:space="preserve"> Правилами по охране труда при работе на высоте, утвержденными постановлением Минтруда России от 16 ноября </w:t>
      </w:r>
      <w:r w:rsidR="005156E7">
        <w:rPr>
          <w:rStyle w:val="a4"/>
          <w:color w:val="000000"/>
          <w:szCs w:val="28"/>
        </w:rPr>
        <w:br/>
      </w:r>
      <w:smartTag w:uri="urn:schemas-microsoft-com:office:smarttags" w:element="metricconverter">
        <w:smartTagPr>
          <w:attr w:name="ProductID" w:val="2020 г"/>
        </w:smartTagPr>
        <w:r w:rsidRPr="008D4D8B">
          <w:rPr>
            <w:rStyle w:val="a4"/>
            <w:color w:val="000000"/>
            <w:szCs w:val="28"/>
          </w:rPr>
          <w:t>2020 г</w:t>
        </w:r>
      </w:smartTag>
      <w:r w:rsidRPr="008D4D8B">
        <w:rPr>
          <w:rStyle w:val="a4"/>
          <w:color w:val="000000"/>
          <w:szCs w:val="28"/>
        </w:rPr>
        <w:t>.</w:t>
      </w:r>
      <w:r w:rsidR="005156E7"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№ 782н и другими нормативными правовыми актами, содержащими требования охраны труда.</w:t>
      </w:r>
    </w:p>
    <w:p w:rsidR="005D1820" w:rsidRPr="00520272" w:rsidRDefault="005D1820" w:rsidP="005D1820">
      <w:pPr>
        <w:pStyle w:val="a3"/>
        <w:spacing w:after="0" w:line="240" w:lineRule="auto"/>
        <w:ind w:firstLine="851"/>
        <w:rPr>
          <w:rStyle w:val="a4"/>
          <w:color w:val="auto"/>
          <w:szCs w:val="28"/>
        </w:rPr>
      </w:pPr>
      <w:r w:rsidRPr="00520272">
        <w:rPr>
          <w:rStyle w:val="a4"/>
          <w:color w:val="auto"/>
          <w:szCs w:val="28"/>
        </w:rPr>
        <w:t xml:space="preserve">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водоводы </w:t>
      </w:r>
      <w:r>
        <w:rPr>
          <w:rStyle w:val="a4"/>
          <w:color w:val="auto"/>
          <w:szCs w:val="28"/>
        </w:rPr>
        <w:br/>
      </w:r>
      <w:r w:rsidRPr="00520272">
        <w:rPr>
          <w:rStyle w:val="a4"/>
          <w:color w:val="auto"/>
          <w:szCs w:val="28"/>
        </w:rPr>
        <w:t>и канализационные коллектора, относятся к разряду опасных, к которым предъявляются повышенные требования безопасности труда.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520272">
        <w:rPr>
          <w:rStyle w:val="a4"/>
          <w:color w:val="auto"/>
          <w:szCs w:val="28"/>
        </w:rPr>
        <w:t xml:space="preserve">Перед началом работы ответственному исполнителю необходимо выдать наряд-допуск на выполнение </w:t>
      </w:r>
      <w:r w:rsidRPr="008D4D8B">
        <w:rPr>
          <w:rStyle w:val="a4"/>
          <w:color w:val="000000"/>
          <w:szCs w:val="28"/>
        </w:rPr>
        <w:t>работ повышенной опасности, в котором определяется объем и состав работ, последовательность их выполнения, меры безопасности, периодичность анализов воздушной среды и средства защиты работающих. Запрещается изменять объемы работ, предусмотренных нарядом-допуском.</w:t>
      </w:r>
    </w:p>
    <w:p w:rsidR="005D1820" w:rsidRPr="00F91E72" w:rsidRDefault="005D1820" w:rsidP="005D1820">
      <w:pPr>
        <w:pStyle w:val="a3"/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Наряд-допуск выдается на срок</w:t>
      </w:r>
      <w:r>
        <w:rPr>
          <w:rStyle w:val="a4"/>
          <w:color w:val="000000"/>
          <w:szCs w:val="28"/>
        </w:rPr>
        <w:t>,</w:t>
      </w:r>
      <w:r w:rsidRPr="008D4D8B">
        <w:rPr>
          <w:rStyle w:val="a4"/>
          <w:color w:val="000000"/>
          <w:szCs w:val="28"/>
        </w:rPr>
        <w:t xml:space="preserve"> необходимый для выполнения предусмотренного объема работ.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В случае изменения условий выполнения </w:t>
      </w:r>
      <w:r>
        <w:rPr>
          <w:rStyle w:val="a4"/>
          <w:color w:val="000000"/>
          <w:szCs w:val="28"/>
        </w:rPr>
        <w:t>работ наряд-допуск аннулируется</w:t>
      </w:r>
      <w:r w:rsidRPr="008D4D8B">
        <w:rPr>
          <w:rStyle w:val="a4"/>
          <w:color w:val="000000"/>
          <w:szCs w:val="28"/>
        </w:rPr>
        <w:t xml:space="preserve"> и возобновление работ разрешается только после выдачи нового наряда-допуска.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К выполнению работ в закрытых пространствах допускаются лица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не младше 18 лет, имеющие профессиональные навыки, прошедшие специальное обучение безопасным методам и приемам выполнения этих работ и получившие соответствующее удостоверение.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Для выполнения работ в закрытых пространствах назначается звено рабочих в количеств</w:t>
      </w:r>
      <w:r>
        <w:rPr>
          <w:rStyle w:val="a4"/>
          <w:color w:val="000000"/>
          <w:szCs w:val="28"/>
        </w:rPr>
        <w:t>е</w:t>
      </w:r>
      <w:r w:rsidRPr="008D4D8B">
        <w:rPr>
          <w:rStyle w:val="a4"/>
          <w:color w:val="000000"/>
          <w:szCs w:val="28"/>
        </w:rPr>
        <w:t xml:space="preserve"> не менее трех рабочих. При этом двое рабочих, находящиеся не в зоне закрытого пространства, должны страховать непосредственных исполнителей работ с помощью спасательной веревки, которая прикрепляется к спасательному поясу.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При выполнении работ в закрытых пространствах возможно воздействие на работников опасных и вредных производственных факторов: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spacing w:after="0" w:line="240" w:lineRule="auto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lastRenderedPageBreak/>
        <w:t>загазованность воздуха;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spacing w:after="0" w:line="240" w:lineRule="auto"/>
        <w:rPr>
          <w:rStyle w:val="a4"/>
          <w:color w:val="000000"/>
          <w:szCs w:val="28"/>
        </w:rPr>
      </w:pPr>
      <w:proofErr w:type="spellStart"/>
      <w:r>
        <w:rPr>
          <w:rStyle w:val="a4"/>
          <w:color w:val="000000"/>
          <w:szCs w:val="28"/>
        </w:rPr>
        <w:t>пожаро</w:t>
      </w:r>
      <w:proofErr w:type="spellEnd"/>
      <w:r>
        <w:rPr>
          <w:rStyle w:val="a4"/>
          <w:color w:val="000000"/>
          <w:szCs w:val="28"/>
        </w:rPr>
        <w:t xml:space="preserve">- </w:t>
      </w:r>
      <w:r w:rsidRPr="008D4D8B">
        <w:rPr>
          <w:rStyle w:val="a4"/>
          <w:color w:val="000000"/>
          <w:szCs w:val="28"/>
        </w:rPr>
        <w:t xml:space="preserve"> и взрывоопасность;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spacing w:after="0" w:line="240" w:lineRule="auto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падение предметов и инструмента с высоты;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spacing w:after="0" w:line="240" w:lineRule="auto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падение рабочих при открытии и закрытии крышек люков;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неудовлетворительный температурный режим (в </w:t>
      </w:r>
      <w:proofErr w:type="spellStart"/>
      <w:r w:rsidRPr="008D4D8B">
        <w:rPr>
          <w:rStyle w:val="a4"/>
          <w:color w:val="000000"/>
          <w:szCs w:val="28"/>
        </w:rPr>
        <w:t>т.ч</w:t>
      </w:r>
      <w:proofErr w:type="spellEnd"/>
      <w:r w:rsidRPr="008D4D8B">
        <w:rPr>
          <w:rStyle w:val="a4"/>
          <w:color w:val="000000"/>
          <w:szCs w:val="28"/>
        </w:rPr>
        <w:t>. перепад температур);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spacing w:after="0" w:line="240" w:lineRule="auto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повышенная влажность воздуха в рабочей зоне;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затопление закрытых пространств водой (механические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повреждения или аварии на действующих подземных коммуникациях; действие воды во время густых атмосферных осадков)</w:t>
      </w:r>
      <w:r>
        <w:rPr>
          <w:rStyle w:val="a4"/>
          <w:color w:val="000000"/>
          <w:szCs w:val="28"/>
        </w:rPr>
        <w:t>;</w:t>
      </w:r>
    </w:p>
    <w:p w:rsidR="005D1820" w:rsidRDefault="005D1820" w:rsidP="005D1820">
      <w:pPr>
        <w:pStyle w:val="a3"/>
        <w:widowControl w:val="0"/>
        <w:numPr>
          <w:ilvl w:val="0"/>
          <w:numId w:val="1"/>
        </w:numPr>
        <w:spacing w:after="0" w:line="240" w:lineRule="auto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эпидемиологическая опасность при контакте со сточными водами.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Бригады, выполняющие работы, должны быть обеспечены защитными средствами, необходимым инструментом, инвентарем, приспособлениями, приборами и аптечкой первой доврачебной помощи.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Также по необходимости, должны иметь следующие защитные средства, приспособления и приборы: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а) </w:t>
      </w:r>
      <w:r w:rsidRPr="008D4D8B">
        <w:rPr>
          <w:rStyle w:val="a4"/>
          <w:color w:val="000000"/>
          <w:szCs w:val="28"/>
        </w:rPr>
        <w:t>газоанализаторы или газосигнализаторы;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б) </w:t>
      </w:r>
      <w:r w:rsidRPr="008D4D8B">
        <w:rPr>
          <w:rStyle w:val="a4"/>
          <w:color w:val="000000"/>
          <w:szCs w:val="28"/>
        </w:rPr>
        <w:t xml:space="preserve">предохранительные пояса со страховочным канатом (страховочной веревкой), длина которого должна быть не менее чем на </w:t>
      </w:r>
      <w:smartTag w:uri="urn:schemas-microsoft-com:office:smarttags" w:element="metricconverter">
        <w:smartTagPr>
          <w:attr w:name="ProductID" w:val="2 м"/>
        </w:smartTagPr>
        <w:r w:rsidRPr="008D4D8B">
          <w:rPr>
            <w:rStyle w:val="a4"/>
            <w:color w:val="000000"/>
            <w:szCs w:val="28"/>
          </w:rPr>
          <w:t>2 м</w:t>
        </w:r>
      </w:smartTag>
      <w:r w:rsidRPr="008D4D8B">
        <w:rPr>
          <w:rStyle w:val="a4"/>
          <w:color w:val="000000"/>
          <w:szCs w:val="28"/>
        </w:rPr>
        <w:t xml:space="preserve"> больше расстояния от поверхности земли до наиболее удаленного рабочего места в колодце, камере, сооружении;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в) </w:t>
      </w:r>
      <w:r w:rsidRPr="008D4D8B">
        <w:rPr>
          <w:rStyle w:val="a4"/>
          <w:color w:val="000000"/>
          <w:szCs w:val="28"/>
        </w:rPr>
        <w:t>специальную одежду и специальную обувь;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г) </w:t>
      </w:r>
      <w:r w:rsidRPr="008D4D8B">
        <w:rPr>
          <w:rStyle w:val="a4"/>
          <w:color w:val="000000"/>
          <w:szCs w:val="28"/>
        </w:rPr>
        <w:t>защитные каски и жилеты оранжевого цвета со светоотражающей полосой;</w:t>
      </w:r>
    </w:p>
    <w:p w:rsidR="005D1820" w:rsidRPr="00336214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д) </w:t>
      </w:r>
      <w:r w:rsidRPr="008D4D8B">
        <w:rPr>
          <w:rStyle w:val="a4"/>
          <w:color w:val="000000"/>
          <w:szCs w:val="28"/>
        </w:rPr>
        <w:t>кислородные изолирующие или шланговые противогазы с длиной шланга на два метра</w:t>
      </w:r>
      <w:r>
        <w:rPr>
          <w:rStyle w:val="a4"/>
          <w:color w:val="000000"/>
          <w:szCs w:val="28"/>
        </w:rPr>
        <w:t xml:space="preserve"> больше глубины колодца, камеры, </w:t>
      </w:r>
      <w:r w:rsidRPr="008D4D8B">
        <w:rPr>
          <w:rStyle w:val="a4"/>
          <w:color w:val="000000"/>
          <w:szCs w:val="28"/>
        </w:rPr>
        <w:t>сооружения,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 xml:space="preserve">но при этом общая длина шланга не должна превышать </w:t>
      </w:r>
      <w:smartTag w:uri="urn:schemas-microsoft-com:office:smarttags" w:element="metricconverter">
        <w:smartTagPr>
          <w:attr w:name="ProductID" w:val="12 метров"/>
        </w:smartTagPr>
        <w:r w:rsidRPr="008D4D8B">
          <w:rPr>
            <w:rStyle w:val="a4"/>
            <w:color w:val="000000"/>
            <w:szCs w:val="28"/>
          </w:rPr>
          <w:t>12 метров</w:t>
        </w:r>
      </w:smartTag>
      <w:r w:rsidRPr="008D4D8B">
        <w:rPr>
          <w:rStyle w:val="a4"/>
          <w:color w:val="000000"/>
          <w:szCs w:val="28"/>
        </w:rPr>
        <w:t xml:space="preserve"> (если шланговый противогаз оборудован устройством принудительной подачи воздуха, длина шланга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должна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соответствовать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длине,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указанной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в паспорте);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е) </w:t>
      </w:r>
      <w:r w:rsidRPr="008D4D8B">
        <w:rPr>
          <w:rStyle w:val="a4"/>
          <w:color w:val="000000"/>
          <w:szCs w:val="28"/>
        </w:rPr>
        <w:t>аккумуляторные фонари;</w:t>
      </w:r>
    </w:p>
    <w:p w:rsidR="005D1820" w:rsidRPr="00336214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ж) </w:t>
      </w:r>
      <w:r w:rsidRPr="008D4D8B">
        <w:rPr>
          <w:rStyle w:val="a4"/>
          <w:color w:val="000000"/>
          <w:szCs w:val="28"/>
        </w:rPr>
        <w:t>вентиляторы с механическим или ручным приводом;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з) </w:t>
      </w:r>
      <w:r w:rsidRPr="008D4D8B">
        <w:rPr>
          <w:rStyle w:val="a4"/>
          <w:color w:val="000000"/>
          <w:szCs w:val="28"/>
        </w:rPr>
        <w:t>защитные ограждения и переносные знаки безопасности;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и) </w:t>
      </w:r>
      <w:r w:rsidRPr="008D4D8B">
        <w:rPr>
          <w:rStyle w:val="a4"/>
          <w:color w:val="000000"/>
          <w:szCs w:val="28"/>
        </w:rPr>
        <w:t>штанги-вилки для открывания задвижек в колодцах;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к) </w:t>
      </w:r>
      <w:r w:rsidRPr="008D4D8B">
        <w:rPr>
          <w:rStyle w:val="a4"/>
          <w:color w:val="000000"/>
          <w:szCs w:val="28"/>
        </w:rPr>
        <w:t>штанги-ключи;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л) </w:t>
      </w:r>
      <w:r w:rsidRPr="008D4D8B">
        <w:rPr>
          <w:rStyle w:val="a4"/>
          <w:color w:val="000000"/>
          <w:szCs w:val="28"/>
        </w:rPr>
        <w:t xml:space="preserve">штанги для проверки прочности скоб в колодцах, камерах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ёмкостных сооружениях;</w:t>
      </w:r>
    </w:p>
    <w:p w:rsidR="005D1820" w:rsidRPr="00336214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м) </w:t>
      </w:r>
      <w:r w:rsidRPr="008D4D8B">
        <w:rPr>
          <w:rStyle w:val="a4"/>
          <w:color w:val="000000"/>
          <w:szCs w:val="28"/>
        </w:rPr>
        <w:t>лом;</w:t>
      </w:r>
    </w:p>
    <w:p w:rsidR="005D1820" w:rsidRDefault="005D1820" w:rsidP="005D1820">
      <w:pPr>
        <w:pStyle w:val="a3"/>
        <w:spacing w:after="0" w:line="240" w:lineRule="auto"/>
        <w:ind w:firstLine="851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н) </w:t>
      </w:r>
      <w:r w:rsidRPr="008D4D8B">
        <w:rPr>
          <w:rStyle w:val="a4"/>
          <w:color w:val="000000"/>
          <w:szCs w:val="28"/>
        </w:rPr>
        <w:t>переносные лестницы.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При выполнении работ, связанных со спуском в колодцы, камеры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другие сооружения, обязанности членов бригады распределяются следующим образом: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один из членов бригады выполняет работы в колодце (камере, резервуаре и т.п.);</w:t>
      </w:r>
    </w:p>
    <w:p w:rsidR="005D1820" w:rsidRPr="00076D35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lastRenderedPageBreak/>
        <w:t xml:space="preserve">второй с помощью страховочных средств, страхует первого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наблюдает за ним;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страхующему,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наблюдает</w:t>
      </w:r>
      <w:r>
        <w:rPr>
          <w:rStyle w:val="a4"/>
          <w:color w:val="000000"/>
          <w:szCs w:val="28"/>
        </w:rPr>
        <w:t xml:space="preserve">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 xml:space="preserve">за движением транспорта и осуществляет контроль за загазованностью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в колодце (камере, резервуаре и т.п.).</w:t>
      </w:r>
    </w:p>
    <w:p w:rsidR="005156E7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Запрещается отвлекать этих работников для выполнения других работ до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 xml:space="preserve">тех пор, пока работник в колодце (камере, резервуаре и т.п.) не выйдет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на поверхность.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В случае спуска в колодец (камеру, резервуар и т.п.) нескольких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 xml:space="preserve">работников, каждый из них 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должен страховаться работником, находящимся на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поверхности.</w:t>
      </w:r>
    </w:p>
    <w:p w:rsidR="005D1820" w:rsidRPr="002E2724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Анализ несчастных случаев показал следующую последовательность событий: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Работающий в колодце теряет сознание.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Страх</w:t>
      </w:r>
      <w:r>
        <w:rPr>
          <w:rStyle w:val="a4"/>
          <w:color w:val="000000"/>
          <w:szCs w:val="28"/>
        </w:rPr>
        <w:t>ующий спускается в колодец, что</w:t>
      </w:r>
      <w:r w:rsidRPr="008D4D8B">
        <w:rPr>
          <w:rStyle w:val="a4"/>
          <w:color w:val="000000"/>
          <w:szCs w:val="28"/>
        </w:rPr>
        <w:t>бы выяснить причину и то же теряет сознание. В таких ситуациях гибли или получали тяжелые отравления свыше трех человек одновременно. Многие несчастные случаи проходили именно в этой последовательности.</w:t>
      </w:r>
    </w:p>
    <w:p w:rsidR="005D1820" w:rsidRPr="002E2724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Перед началом выполнения работ рабочие должны</w:t>
      </w:r>
      <w:r>
        <w:rPr>
          <w:rStyle w:val="a4"/>
          <w:color w:val="000000"/>
          <w:szCs w:val="28"/>
        </w:rPr>
        <w:t>:</w:t>
      </w:r>
    </w:p>
    <w:p w:rsidR="005D1820" w:rsidRPr="002E2724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Получить инструктаж на рабочем месте о безопасных методах, способах и последовательности выполнения работ.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Осмотреть подступы к рабочему месту; при необходимости освободить их от посторонних предметов.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Подготовить необходимый инструмент и проверить его исправность.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Огородить рабочие зоны защитным ограждением, установить знаки безопасности и сигнальное освещение в соответствии с требованиями плана выполнение работ (ПВР).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Все рабочие должны быть одетые в оранжевые сигнальные жилеты.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Открывать крышки люков закрытого пространства специальным инструментом, используя для этого инструмент с наконечниками из цветного металла (ломы, крючья).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Снятые крышки люков расположить со стороны закрытого пространства, противоположного направлению движения транспортных средств.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Проверить прочность скоб или стремянок с помощью жерди.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В случае выявления газоанализатором в закрытом пространстве наличия любого газа, не приступая к работе, его надо удалить.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Для удаления газа следует: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Осуществить естественное проветривание путем открывания всех люков в закрытом пространстве.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Применить искусственное проветривание путем нагнетания воздуха вентиляторами.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lastRenderedPageBreak/>
        <w:t xml:space="preserve">Заполнить закрытое пространство (при возможности) водой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с последующей ее откачкой. Запрещается удалять газ подачей сжатого кислорода из баллона.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После удаления газа работать в закрытом пространстве разрешается при условиях постоянного нагнетания в него чистого воздуха вентилятором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контроля воздушной среды рабочей зоны.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1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В случае применения для вентиляции ручных вентиляторов, они должны обеспечить полный обмен воздуха в закрытых пространствах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за 10 - 15 мин.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Во время выполнения работ открывать крышки люков камер, колодцев на подземных сооружениях и спускаться в них без разрешения соответствующих эксплуатационных учреждений запрещается.</w:t>
      </w:r>
    </w:p>
    <w:p w:rsidR="005D1820" w:rsidRDefault="005D1820" w:rsidP="005156E7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До тех пор пока не будет установлено, что в закрытом пространстве отсутствуют взрывоопасные газы, к люку запрещается приближаться</w:t>
      </w:r>
      <w:r w:rsidR="005156E7">
        <w:rPr>
          <w:rStyle w:val="a4"/>
          <w:color w:val="000000"/>
          <w:szCs w:val="28"/>
        </w:rPr>
        <w:t xml:space="preserve">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допускать к</w:t>
      </w:r>
      <w:r>
        <w:rPr>
          <w:rStyle w:val="a4"/>
          <w:color w:val="000000"/>
          <w:szCs w:val="28"/>
        </w:rPr>
        <w:t xml:space="preserve"> </w:t>
      </w:r>
      <w:r w:rsidR="005156E7">
        <w:rPr>
          <w:rStyle w:val="a4"/>
          <w:color w:val="000000"/>
          <w:szCs w:val="28"/>
        </w:rPr>
        <w:t>ним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прохожих с открытым огнем (зажженная спичка, папироса и прочее).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После открытия люка, до спуска рабочих в закрытое пространство, воздух должен быть исследован на присутствие опасных газов. При их наличии спуск рабочих запрещается.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Убедиться с помощью газоанализатора в отсутстви</w:t>
      </w:r>
      <w:r>
        <w:rPr>
          <w:rStyle w:val="a4"/>
          <w:color w:val="000000"/>
          <w:szCs w:val="28"/>
        </w:rPr>
        <w:t>и</w:t>
      </w:r>
      <w:r w:rsidRPr="008D4D8B">
        <w:rPr>
          <w:rStyle w:val="a4"/>
          <w:color w:val="000000"/>
          <w:szCs w:val="28"/>
        </w:rPr>
        <w:t xml:space="preserve"> взрывоопасного газа </w:t>
      </w:r>
      <w:r w:rsidR="005156E7">
        <w:rPr>
          <w:rStyle w:val="a4"/>
          <w:color w:val="000000"/>
          <w:szCs w:val="28"/>
        </w:rPr>
        <w:t>–</w:t>
      </w:r>
      <w:r w:rsidRPr="008D4D8B">
        <w:rPr>
          <w:rStyle w:val="a4"/>
          <w:color w:val="000000"/>
          <w:szCs w:val="28"/>
        </w:rPr>
        <w:t xml:space="preserve"> метана и паров бензина.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Необходимо проверить наличие в закрытом пространстве углекислого газа. Для выявления наличия углекислого газа необходимо пользоваться бензиновой лампой ЛБВК. Зажженную лампу опускают в колодец. При наличии углекислого газа пламя гаснет; при наличии сероводорода и метана </w:t>
      </w:r>
      <w:r>
        <w:rPr>
          <w:rStyle w:val="a4"/>
          <w:color w:val="000000"/>
          <w:szCs w:val="28"/>
        </w:rPr>
        <w:t>–</w:t>
      </w:r>
      <w:r w:rsidRPr="008D4D8B">
        <w:rPr>
          <w:rStyle w:val="a4"/>
          <w:color w:val="000000"/>
          <w:szCs w:val="28"/>
        </w:rPr>
        <w:t xml:space="preserve"> уменьшается; при наличии паров бензина и эфира </w:t>
      </w:r>
      <w:r>
        <w:rPr>
          <w:rStyle w:val="a4"/>
          <w:color w:val="000000"/>
          <w:szCs w:val="28"/>
        </w:rPr>
        <w:t>–</w:t>
      </w:r>
      <w:r w:rsidRPr="008D4D8B">
        <w:rPr>
          <w:rStyle w:val="a4"/>
          <w:color w:val="000000"/>
          <w:szCs w:val="28"/>
        </w:rPr>
        <w:t xml:space="preserve"> увеличивается.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Выявленные г</w:t>
      </w:r>
      <w:r w:rsidR="005156E7">
        <w:rPr>
          <w:rStyle w:val="a4"/>
          <w:color w:val="000000"/>
          <w:szCs w:val="28"/>
        </w:rPr>
        <w:t xml:space="preserve">азы удаляют, а потом проверяют </w:t>
      </w:r>
      <w:r w:rsidRPr="008D4D8B">
        <w:rPr>
          <w:rStyle w:val="a4"/>
          <w:color w:val="000000"/>
          <w:szCs w:val="28"/>
        </w:rPr>
        <w:t>полностью ли удален газ.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Запрещается определять наличие газа по запаху или путем спуска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в закрытое пространство зажженных предметов.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Если газ из закрытого пространства полностью удалить невозможно, спускаться в закрытое пространство разрешается только в изолирующем противогазе марки ПШ-1</w:t>
      </w:r>
      <w:r>
        <w:rPr>
          <w:rStyle w:val="a4"/>
          <w:color w:val="000000"/>
          <w:szCs w:val="28"/>
        </w:rPr>
        <w:t>.</w:t>
      </w:r>
      <w:r w:rsidRPr="008D4D8B">
        <w:rPr>
          <w:rStyle w:val="a4"/>
          <w:color w:val="000000"/>
          <w:szCs w:val="28"/>
        </w:rPr>
        <w:t xml:space="preserve"> В этом случае наблюдать за рабочим и шлангом должен бригадир или мастер.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Сп</w:t>
      </w:r>
      <w:r>
        <w:rPr>
          <w:rStyle w:val="a4"/>
          <w:color w:val="000000"/>
          <w:szCs w:val="28"/>
        </w:rPr>
        <w:t>уск в закрытое пространство и ра</w:t>
      </w:r>
      <w:r w:rsidRPr="008D4D8B">
        <w:rPr>
          <w:rStyle w:val="a4"/>
          <w:color w:val="000000"/>
          <w:szCs w:val="28"/>
        </w:rPr>
        <w:t>бота в нем без зажженной бензиновой лампы запрещается.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Если бензиновая лампа погасла, рабочий должен немедленно подняться на землю. Зажигать лампу в закрытом пространстве запрещается.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Работать в закрытом пространстве в изолирующем противогазе разрешается не более 10 минут. Каждый из трех рабочих, поработав 10 минут в закрытом пространстве, следующие 20 минут должен находиться на свежем воздухе.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lastRenderedPageBreak/>
        <w:t xml:space="preserve">Независимо от результата первичной проверки наличия газа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в закрытом пространстве, следующая проверка должна выполняться через каждый час.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Запрещается выполнять в неочищенном закрытом пространстве работы, при которых возможно образование искр.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Работа в коллекторе должна выполнять звеном из пяти рабочих: один рабочий в коллекторе, по одному наблюдающему в колодцах, между которыми он находится, и по одному рабочему на поверхности этих колодцев для поддержания связи с рабочими, находящимися в коллекторе,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оказывающими в случае необходимости помощь.</w:t>
      </w:r>
    </w:p>
    <w:p w:rsidR="005D1820" w:rsidRPr="008D4D8B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Наблюдатели в колодцах должны быть обеспеченными изолирующими противогазами с шлангами, рабочий в коллекторе - шланговым противогазом, аккумуляторным фонарем, напряжение которого 12 В и бензиновой лампой.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В случае подъема грунта из закрытого пространства при его очистке, специальн</w:t>
      </w:r>
      <w:r>
        <w:rPr>
          <w:rStyle w:val="a4"/>
          <w:color w:val="000000"/>
          <w:szCs w:val="28"/>
        </w:rPr>
        <w:t>ую тару заполняют на 3/4 объема,</w:t>
      </w:r>
      <w:r w:rsidRPr="008D4D8B">
        <w:rPr>
          <w:rStyle w:val="a4"/>
          <w:color w:val="000000"/>
          <w:szCs w:val="28"/>
        </w:rPr>
        <w:t xml:space="preserve"> необходимо следить, чтобы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за ее габариты не выступали никакие предметы (куски до</w:t>
      </w:r>
      <w:r>
        <w:rPr>
          <w:rStyle w:val="a4"/>
          <w:color w:val="000000"/>
          <w:szCs w:val="28"/>
        </w:rPr>
        <w:t>сок, арматуры, бетона и прочее).</w:t>
      </w:r>
      <w:r w:rsidRPr="008D4D8B">
        <w:rPr>
          <w:rStyle w:val="a4"/>
          <w:color w:val="000000"/>
          <w:szCs w:val="28"/>
        </w:rPr>
        <w:t xml:space="preserve"> </w:t>
      </w:r>
      <w:r>
        <w:rPr>
          <w:rStyle w:val="a4"/>
          <w:color w:val="000000"/>
          <w:szCs w:val="28"/>
        </w:rPr>
        <w:t>П</w:t>
      </w:r>
      <w:r w:rsidRPr="008D4D8B">
        <w:rPr>
          <w:rStyle w:val="a4"/>
          <w:color w:val="000000"/>
          <w:szCs w:val="28"/>
        </w:rPr>
        <w:t xml:space="preserve">рисоединять тару к канату необходимо с помощью карабина, обеспечивающего надежность крепления и исключающего самовольную </w:t>
      </w:r>
      <w:proofErr w:type="spellStart"/>
      <w:r w:rsidRPr="008D4D8B">
        <w:rPr>
          <w:rStyle w:val="a4"/>
          <w:color w:val="000000"/>
          <w:szCs w:val="28"/>
        </w:rPr>
        <w:t>расстроповку</w:t>
      </w:r>
      <w:proofErr w:type="spellEnd"/>
      <w:r w:rsidRPr="008D4D8B">
        <w:rPr>
          <w:rStyle w:val="a4"/>
          <w:color w:val="000000"/>
          <w:szCs w:val="28"/>
        </w:rPr>
        <w:t>.</w:t>
      </w:r>
      <w:r>
        <w:rPr>
          <w:rStyle w:val="a4"/>
          <w:color w:val="000000"/>
          <w:szCs w:val="28"/>
        </w:rPr>
        <w:t xml:space="preserve">      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Подъем и спуск тары должны выполняться по команде рабочего, находящегося в закрытом пространстве, при этом он должен находиться вне опасной зоны.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Спуск в закрытое пространство отдельных узлов оборудования </w:t>
      </w:r>
      <w:r w:rsidR="005156E7"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прочих предметов должно выполняться механизировано с использованием грузоподъемных механизмов с соблюдением мер безопасности,</w:t>
      </w:r>
      <w:r>
        <w:rPr>
          <w:rStyle w:val="a4"/>
          <w:color w:val="000000"/>
          <w:szCs w:val="28"/>
        </w:rPr>
        <w:t xml:space="preserve"> </w:t>
      </w:r>
      <w:r w:rsidRPr="008D4D8B">
        <w:rPr>
          <w:rStyle w:val="a4"/>
          <w:color w:val="000000"/>
          <w:szCs w:val="28"/>
        </w:rPr>
        <w:t>предусмотренных ПВР.</w:t>
      </w:r>
    </w:p>
    <w:p w:rsidR="005D1820" w:rsidRPr="00CC1585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Рабочий, который спу</w:t>
      </w:r>
      <w:r>
        <w:rPr>
          <w:rStyle w:val="a4"/>
          <w:color w:val="000000"/>
          <w:szCs w:val="28"/>
        </w:rPr>
        <w:t>скается в закрытое пространство</w:t>
      </w:r>
      <w:r w:rsidRPr="008D4D8B">
        <w:rPr>
          <w:rStyle w:val="a4"/>
          <w:color w:val="000000"/>
          <w:szCs w:val="28"/>
        </w:rPr>
        <w:t xml:space="preserve"> или поднимается из него, не должен держать в рук</w:t>
      </w:r>
      <w:r>
        <w:rPr>
          <w:rStyle w:val="a4"/>
          <w:color w:val="000000"/>
          <w:szCs w:val="28"/>
        </w:rPr>
        <w:t>ах</w:t>
      </w:r>
      <w:r w:rsidRPr="008D4D8B">
        <w:rPr>
          <w:rStyle w:val="a4"/>
          <w:color w:val="000000"/>
          <w:szCs w:val="28"/>
        </w:rPr>
        <w:t xml:space="preserve"> никаки</w:t>
      </w:r>
      <w:r>
        <w:rPr>
          <w:rStyle w:val="a4"/>
          <w:color w:val="000000"/>
          <w:szCs w:val="28"/>
        </w:rPr>
        <w:t>х предметов.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Все необходимые инструменты и материалы надо спускать к нему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принимать от него в специальный сумке или в инструментальном ящике.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>В случае возникновения аварийной ситуации (появление в закрытом пространстве газа, затопление, эпидемиологическая опасность, п</w:t>
      </w:r>
      <w:r>
        <w:rPr>
          <w:rStyle w:val="a4"/>
          <w:color w:val="000000"/>
          <w:szCs w:val="28"/>
        </w:rPr>
        <w:t>оражение электротоком и прочее)</w:t>
      </w:r>
      <w:r w:rsidRPr="008D4D8B">
        <w:rPr>
          <w:rStyle w:val="a4"/>
          <w:color w:val="000000"/>
          <w:szCs w:val="28"/>
        </w:rPr>
        <w:t xml:space="preserve"> рабочий должен немедленно прекратить работу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оставить закрытое пространство.</w:t>
      </w:r>
    </w:p>
    <w:p w:rsidR="005D1820" w:rsidRPr="00CC1585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>После окончания работ в закрытом пространстве руководитель работ должен лично проверить отсутствие в закрытом пространстве людей, инвентаря и инструмента и дать письменное разрешение на закрытие люков.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 w:rsidRPr="008D4D8B">
        <w:rPr>
          <w:rStyle w:val="a4"/>
          <w:color w:val="000000"/>
          <w:szCs w:val="28"/>
        </w:rPr>
        <w:t xml:space="preserve">Спуск в колодцы, приямки и емкостные сооружения на глубину до </w:t>
      </w:r>
      <w:r>
        <w:rPr>
          <w:rStyle w:val="a4"/>
          <w:color w:val="000000"/>
          <w:szCs w:val="28"/>
        </w:rPr>
        <w:br/>
      </w:r>
      <w:smartTag w:uri="urn:schemas-microsoft-com:office:smarttags" w:element="metricconverter">
        <w:smartTagPr>
          <w:attr w:name="ProductID" w:val="10 метров"/>
        </w:smartTagPr>
        <w:r w:rsidRPr="008D4D8B">
          <w:rPr>
            <w:rStyle w:val="a4"/>
            <w:color w:val="000000"/>
            <w:szCs w:val="28"/>
          </w:rPr>
          <w:t>10 метров</w:t>
        </w:r>
      </w:smartTag>
      <w:r w:rsidRPr="008D4D8B">
        <w:rPr>
          <w:rStyle w:val="a4"/>
          <w:color w:val="000000"/>
          <w:szCs w:val="28"/>
        </w:rPr>
        <w:t xml:space="preserve"> разрешается устраивать вертикальным по ходовым скобам или стремянкам с применением страховочных средств. При этом на стремянках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8D4D8B">
          <w:rPr>
            <w:rStyle w:val="a4"/>
            <w:color w:val="000000"/>
            <w:szCs w:val="28"/>
          </w:rPr>
          <w:t>4 метров</w:t>
        </w:r>
      </w:smartTag>
      <w:r w:rsidRPr="008D4D8B">
        <w:rPr>
          <w:rStyle w:val="a4"/>
          <w:color w:val="000000"/>
          <w:szCs w:val="28"/>
        </w:rPr>
        <w:t xml:space="preserve"> следует предусматривать защитные ограждения.</w:t>
      </w:r>
    </w:p>
    <w:p w:rsidR="005D1820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rStyle w:val="a4"/>
          <w:color w:val="000000"/>
          <w:szCs w:val="28"/>
        </w:rPr>
      </w:pPr>
      <w:r w:rsidRPr="008D4D8B">
        <w:rPr>
          <w:rStyle w:val="a4"/>
          <w:color w:val="000000"/>
          <w:szCs w:val="28"/>
        </w:rPr>
        <w:t xml:space="preserve">Для открывания и закрывания расположенных в колодцах, камерах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и других емкостных сооружениях задвижек</w:t>
      </w:r>
      <w:r>
        <w:rPr>
          <w:rStyle w:val="a4"/>
          <w:color w:val="000000"/>
          <w:szCs w:val="28"/>
        </w:rPr>
        <w:t>,</w:t>
      </w:r>
      <w:r w:rsidRPr="008D4D8B">
        <w:rPr>
          <w:rStyle w:val="a4"/>
          <w:color w:val="000000"/>
          <w:szCs w:val="28"/>
        </w:rPr>
        <w:t xml:space="preserve"> надлежит пользоваться штангой-</w:t>
      </w:r>
      <w:r w:rsidRPr="008D4D8B">
        <w:rPr>
          <w:rStyle w:val="a4"/>
          <w:color w:val="000000"/>
          <w:szCs w:val="28"/>
        </w:rPr>
        <w:lastRenderedPageBreak/>
        <w:t xml:space="preserve">вилкой. Следует устанавливать выносные штурвалы и другие устройства, исключающие необходимость спускаться обслуживающим работникам </w:t>
      </w:r>
      <w:r>
        <w:rPr>
          <w:rStyle w:val="a4"/>
          <w:color w:val="000000"/>
          <w:szCs w:val="28"/>
        </w:rPr>
        <w:br/>
      </w:r>
      <w:r w:rsidRPr="008D4D8B">
        <w:rPr>
          <w:rStyle w:val="a4"/>
          <w:color w:val="000000"/>
          <w:szCs w:val="28"/>
        </w:rPr>
        <w:t>в колодцы (камеры и другие ёмкостные сооружения).</w:t>
      </w:r>
    </w:p>
    <w:p w:rsidR="005D1820" w:rsidRPr="00CC1585" w:rsidRDefault="005D1820" w:rsidP="005D1820">
      <w:pPr>
        <w:pStyle w:val="a3"/>
        <w:pBdr>
          <w:top w:val="single" w:sz="2" w:space="3" w:color="E9F3FC"/>
          <w:left w:val="single" w:sz="2" w:space="0" w:color="E9F3FC"/>
          <w:bottom w:val="single" w:sz="2" w:space="1" w:color="E9F3FC"/>
          <w:right w:val="single" w:sz="2" w:space="0" w:color="E9F3FC"/>
        </w:pBdr>
        <w:spacing w:after="0" w:line="240" w:lineRule="auto"/>
        <w:ind w:firstLine="851"/>
        <w:rPr>
          <w:szCs w:val="28"/>
        </w:rPr>
      </w:pPr>
      <w:r>
        <w:rPr>
          <w:rStyle w:val="a4"/>
          <w:color w:val="000000"/>
          <w:szCs w:val="28"/>
        </w:rPr>
        <w:t>П</w:t>
      </w:r>
      <w:r w:rsidRPr="008D4D8B">
        <w:rPr>
          <w:rStyle w:val="a4"/>
          <w:color w:val="000000"/>
          <w:szCs w:val="28"/>
        </w:rPr>
        <w:t xml:space="preserve">ри проведении инструктажа </w:t>
      </w:r>
      <w:r>
        <w:rPr>
          <w:rStyle w:val="a4"/>
          <w:color w:val="000000"/>
          <w:szCs w:val="28"/>
        </w:rPr>
        <w:t xml:space="preserve">необходимо </w:t>
      </w:r>
      <w:r w:rsidRPr="008D4D8B">
        <w:rPr>
          <w:rStyle w:val="a4"/>
          <w:color w:val="000000"/>
          <w:szCs w:val="28"/>
        </w:rPr>
        <w:t>обращать особое внимание на соблюдения правил погрузочно-разгрузочных работ при производстве работ в колодцах. Падение различных предметов, инструмента и т д. также является частой причиной несчастных случаев.</w:t>
      </w:r>
    </w:p>
    <w:p w:rsidR="00495EBA" w:rsidRDefault="00495EBA"/>
    <w:sectPr w:rsidR="00495EBA" w:rsidSect="005156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8E" w:rsidRDefault="00B7668E" w:rsidP="005156E7">
      <w:pPr>
        <w:spacing w:after="0" w:line="240" w:lineRule="auto"/>
      </w:pPr>
      <w:r>
        <w:separator/>
      </w:r>
    </w:p>
  </w:endnote>
  <w:endnote w:type="continuationSeparator" w:id="0">
    <w:p w:rsidR="00B7668E" w:rsidRDefault="00B7668E" w:rsidP="0051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8E" w:rsidRDefault="00B7668E" w:rsidP="005156E7">
      <w:pPr>
        <w:spacing w:after="0" w:line="240" w:lineRule="auto"/>
      </w:pPr>
      <w:r>
        <w:separator/>
      </w:r>
    </w:p>
  </w:footnote>
  <w:footnote w:type="continuationSeparator" w:id="0">
    <w:p w:rsidR="00B7668E" w:rsidRDefault="00B7668E" w:rsidP="0051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205668"/>
      <w:docPartObj>
        <w:docPartGallery w:val="Page Numbers (Top of Page)"/>
        <w:docPartUnique/>
      </w:docPartObj>
    </w:sdtPr>
    <w:sdtEndPr/>
    <w:sdtContent>
      <w:p w:rsidR="005156E7" w:rsidRDefault="005156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D4">
          <w:rPr>
            <w:noProof/>
          </w:rPr>
          <w:t>6</w:t>
        </w:r>
        <w:r>
          <w:fldChar w:fldCharType="end"/>
        </w:r>
      </w:p>
    </w:sdtContent>
  </w:sdt>
  <w:p w:rsidR="005156E7" w:rsidRDefault="005156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BFA"/>
    <w:multiLevelType w:val="hybridMultilevel"/>
    <w:tmpl w:val="5FD02D70"/>
    <w:lvl w:ilvl="0" w:tplc="0B66C36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29"/>
    <w:rsid w:val="004323EB"/>
    <w:rsid w:val="00495EBA"/>
    <w:rsid w:val="005156E7"/>
    <w:rsid w:val="005D1820"/>
    <w:rsid w:val="00966DD4"/>
    <w:rsid w:val="00B7668E"/>
    <w:rsid w:val="00E0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820"/>
    <w:pPr>
      <w:spacing w:after="140" w:line="288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4">
    <w:name w:val="Основной текст Знак"/>
    <w:basedOn w:val="a0"/>
    <w:link w:val="a3"/>
    <w:rsid w:val="005D1820"/>
    <w:rPr>
      <w:rFonts w:ascii="Times New Roman" w:eastAsia="Calibri" w:hAnsi="Times New Roman" w:cs="Times New Roman"/>
      <w:color w:val="00000A"/>
      <w:sz w:val="28"/>
    </w:rPr>
  </w:style>
  <w:style w:type="paragraph" w:styleId="a5">
    <w:name w:val="Body Text Indent"/>
    <w:basedOn w:val="a"/>
    <w:link w:val="a6"/>
    <w:uiPriority w:val="99"/>
    <w:unhideWhenUsed/>
    <w:rsid w:val="005D1820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820"/>
    <w:rPr>
      <w:rFonts w:ascii="Times New Roman" w:eastAsia="Calibri" w:hAnsi="Times New Roman" w:cs="Times New Roman"/>
      <w:color w:val="00000A"/>
      <w:sz w:val="28"/>
    </w:rPr>
  </w:style>
  <w:style w:type="paragraph" w:styleId="a7">
    <w:name w:val="header"/>
    <w:basedOn w:val="a"/>
    <w:link w:val="a8"/>
    <w:uiPriority w:val="99"/>
    <w:unhideWhenUsed/>
    <w:rsid w:val="00515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6E7"/>
  </w:style>
  <w:style w:type="paragraph" w:styleId="a9">
    <w:name w:val="footer"/>
    <w:basedOn w:val="a"/>
    <w:link w:val="aa"/>
    <w:uiPriority w:val="99"/>
    <w:unhideWhenUsed/>
    <w:rsid w:val="00515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6E7"/>
  </w:style>
  <w:style w:type="paragraph" w:styleId="ab">
    <w:name w:val="Balloon Text"/>
    <w:basedOn w:val="a"/>
    <w:link w:val="ac"/>
    <w:uiPriority w:val="99"/>
    <w:semiHidden/>
    <w:unhideWhenUsed/>
    <w:rsid w:val="0051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56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820"/>
    <w:pPr>
      <w:spacing w:after="140" w:line="288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4">
    <w:name w:val="Основной текст Знак"/>
    <w:basedOn w:val="a0"/>
    <w:link w:val="a3"/>
    <w:rsid w:val="005D1820"/>
    <w:rPr>
      <w:rFonts w:ascii="Times New Roman" w:eastAsia="Calibri" w:hAnsi="Times New Roman" w:cs="Times New Roman"/>
      <w:color w:val="00000A"/>
      <w:sz w:val="28"/>
    </w:rPr>
  </w:style>
  <w:style w:type="paragraph" w:styleId="a5">
    <w:name w:val="Body Text Indent"/>
    <w:basedOn w:val="a"/>
    <w:link w:val="a6"/>
    <w:uiPriority w:val="99"/>
    <w:unhideWhenUsed/>
    <w:rsid w:val="005D1820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820"/>
    <w:rPr>
      <w:rFonts w:ascii="Times New Roman" w:eastAsia="Calibri" w:hAnsi="Times New Roman" w:cs="Times New Roman"/>
      <w:color w:val="00000A"/>
      <w:sz w:val="28"/>
    </w:rPr>
  </w:style>
  <w:style w:type="paragraph" w:styleId="a7">
    <w:name w:val="header"/>
    <w:basedOn w:val="a"/>
    <w:link w:val="a8"/>
    <w:uiPriority w:val="99"/>
    <w:unhideWhenUsed/>
    <w:rsid w:val="00515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6E7"/>
  </w:style>
  <w:style w:type="paragraph" w:styleId="a9">
    <w:name w:val="footer"/>
    <w:basedOn w:val="a"/>
    <w:link w:val="aa"/>
    <w:uiPriority w:val="99"/>
    <w:unhideWhenUsed/>
    <w:rsid w:val="00515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6E7"/>
  </w:style>
  <w:style w:type="paragraph" w:styleId="ab">
    <w:name w:val="Balloon Text"/>
    <w:basedOn w:val="a"/>
    <w:link w:val="ac"/>
    <w:uiPriority w:val="99"/>
    <w:semiHidden/>
    <w:unhideWhenUsed/>
    <w:rsid w:val="0051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</cp:revision>
  <cp:lastPrinted>2021-10-21T11:53:00Z</cp:lastPrinted>
  <dcterms:created xsi:type="dcterms:W3CDTF">2021-10-26T08:53:00Z</dcterms:created>
  <dcterms:modified xsi:type="dcterms:W3CDTF">2021-10-26T08:53:00Z</dcterms:modified>
</cp:coreProperties>
</file>