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ПРОЕКТ</w:t>
      </w:r>
      <w:bookmarkStart w:id="0" w:name="_GoBack"/>
      <w:bookmarkEnd w:id="0"/>
    </w:p>
    <w:p w:rsid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7C3" w:rsidRP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Pr="001A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РОССИЙСКАЯ  ФЕДЕРАЦИЯ</w:t>
      </w: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ОРЛОВСКАЯ  ОБЛАСТЬ</w:t>
      </w: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НОВОСИЛЬСКИЙ РАЙОН</w:t>
      </w: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7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ВЯЖЕВСКОГО СЕЛЬСКОГО ПОСЕЛЕНИЯ</w:t>
      </w:r>
    </w:p>
    <w:p w:rsidR="001A77C3" w:rsidRP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A77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303509, с</w:t>
      </w:r>
      <w:proofErr w:type="gramStart"/>
      <w:r w:rsidRPr="001A77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.В</w:t>
      </w:r>
      <w:proofErr w:type="gramEnd"/>
      <w:r w:rsidRPr="001A77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яжи-Заверх Новосильского р-на Орловской области,           тел.2-74-16</w:t>
      </w:r>
    </w:p>
    <w:p w:rsidR="001A77C3" w:rsidRPr="001A77C3" w:rsidRDefault="001A77C3" w:rsidP="001A77C3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tabs>
          <w:tab w:val="left" w:pos="7755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                  2022г.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ab/>
        <w:t>№</w:t>
      </w: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 ПОРЯДКЕ УТВЕРЖДЕНИЯ И РЕАЛИЗАЦИИ КАЛЕНДАРНЫХ ПЛАНОВ ФИЗКУЛЬТУРНЫХ МЕРОПРИЯТИЙ И СПОРТИВНЫХ МЕРОПРИЯТИЙ, ВКЛЮЧАЮЩИХ В СЕБЯ ФИЗКУЛЬТУРНЫЕ МЕРОПРИЯТИЯ И СПОРТИВНЫЕ МЕРОПРИЯТИЯ ПО РЕАЛИЗАЦИИ КОМПЛЕКСА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ФИЗКУЛЬТУРНО-СПОРТИВНОГО КОМПЛЕКСА «ГОТОВ К ТРУДУ И ОБОРОНЕ»</w:t>
      </w:r>
      <w:r w:rsidRPr="001A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ВЯЖЕВСКОГО СЕЛЬСКОГО ПОСЕЛЕНИЯ</w:t>
      </w:r>
    </w:p>
    <w:p w:rsidR="001A77C3" w:rsidRP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подпунктом «а» пункта 5 части 1 статьи 9 Федерального закона от 4 декабря 2007 года № 329-ФЗ «О физической культуре и спорте в Российской Федерации», 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руководствуясь Уставом </w:t>
      </w:r>
      <w:r w:rsidRPr="001A77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Вяжевского сельского поселения Новосильского района Орловской области</w:t>
      </w:r>
      <w:r w:rsidRPr="001A77C3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ПОСТАНОВЛЯЕТ: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 Утвердить порядок утверждения и реализации календарных планов физкультурных мероприятий и спортивных мероприятий, включающих в себя физкультурные мероприятия и спортивные мероприятия по реализации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физкультурно-спортивного комплекса «Готов к труду и обороне» администрации Вяжевского сельского поселения  </w:t>
      </w:r>
      <w:r w:rsidRPr="001A77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(прилагается)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.</w:t>
      </w:r>
    </w:p>
    <w:p w:rsidR="001A77C3" w:rsidRPr="001A77C3" w:rsidRDefault="001A77C3" w:rsidP="001A77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1A77C3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2. Настоящее постановление вступает в силу после дня его официального опубликования.</w:t>
      </w:r>
    </w:p>
    <w:p w:rsidR="001A77C3" w:rsidRPr="001A77C3" w:rsidRDefault="001A77C3" w:rsidP="001A7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1A77C3" w:rsidRPr="001A77C3" w:rsidSect="006A443A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1A77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Глава Вяжевского сельского поселения                                          С.Н.Архипов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1A77C3" w:rsidRPr="001A77C3" w:rsidTr="00ED27C1">
        <w:tc>
          <w:tcPr>
            <w:tcW w:w="5211" w:type="dxa"/>
            <w:shd w:val="clear" w:color="auto" w:fill="auto"/>
          </w:tcPr>
          <w:p w:rsidR="001A77C3" w:rsidRPr="001A77C3" w:rsidRDefault="001A77C3" w:rsidP="001A77C3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360" w:type="dxa"/>
            <w:shd w:val="clear" w:color="auto" w:fill="auto"/>
          </w:tcPr>
          <w:p w:rsidR="001A77C3" w:rsidRPr="001A77C3" w:rsidRDefault="001A77C3" w:rsidP="001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УТВЕРЖДЕН</w:t>
            </w:r>
          </w:p>
          <w:p w:rsidR="001A77C3" w:rsidRPr="001A77C3" w:rsidRDefault="001A77C3" w:rsidP="001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постановлением администрации</w:t>
            </w:r>
            <w:r w:rsidRPr="001A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Вяжевского сельского поселения</w:t>
            </w:r>
            <w:r w:rsidRPr="001A77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</w:p>
          <w:p w:rsidR="001A77C3" w:rsidRPr="001A77C3" w:rsidRDefault="001A77C3" w:rsidP="001A7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от «»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. 2022 г.  № </w:t>
            </w:r>
          </w:p>
        </w:tc>
      </w:tr>
    </w:tbl>
    <w:p w:rsidR="001A77C3" w:rsidRP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ПОРЯДОК</w:t>
      </w:r>
    </w:p>
    <w:p w:rsidR="001A77C3" w:rsidRPr="001A77C3" w:rsidRDefault="001A77C3" w:rsidP="001A7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УТВЕРЖДЕНИЯ И РЕАЛИЗАЦИИ КАЛЕНДАРНЫХ ПЛАНОВ ФИЗКУЛЬТУРНЫХ МЕРОПРИЯТИЙ И СПОРТИВНЫХ МЕРОПРИЯТИЙ, ВКЛЮЧАЮЩИХ В СЕБЯ ФИЗКУЛЬТУРНЫЕ МЕРОПРИЯТИЯ И СПОРТИВНЫЕ МЕРОПРИЯТИЯ ПО РЕАЛИЗАЦИИ КОМПЛЕКСА </w:t>
      </w:r>
      <w:r w:rsidRPr="001A77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ФИЗКУЛЬТУРНО-СПОРТИВНОГО КОМПЛЕКСА «ГОТОВ К ТРУДУ И ОБОРОНЕ» АДМИНИСТРАЦИИ  ВЯЖЕВСКОГО СЕЛЬСКОГО ПОСЕЛЕНИЯ</w:t>
      </w:r>
    </w:p>
    <w:p w:rsidR="001A77C3" w:rsidRPr="001A77C3" w:rsidRDefault="001A77C3" w:rsidP="001A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1. ОБЩИЕ ПОЛОЖЕНИЯ</w:t>
      </w:r>
    </w:p>
    <w:p w:rsidR="001A77C3" w:rsidRPr="001A77C3" w:rsidRDefault="001A77C3" w:rsidP="001A7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1.1. </w:t>
      </w:r>
      <w:proofErr w:type="gramStart"/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утверждения и реализации календарных планов физкультурных мероприятий и спортивных мероприятий,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администрации Вяжевского сельского поселения (далее – Порядок) разработан в соответствии с подпунктом «а» </w:t>
      </w:r>
      <w:hyperlink r:id="rId10" w:history="1">
        <w:r w:rsidRPr="001A77C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пункта 5 части 1 статьи 9</w:t>
        </w:r>
      </w:hyperlink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4 декабря 2007 года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329-ФЗ «О физической культуре</w:t>
      </w:r>
      <w:proofErr w:type="gramEnd"/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спорте</w:t>
      </w:r>
      <w:proofErr w:type="gramEnd"/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администрации Вяжевского сельского поселения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календарный план).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Календарный план формируется в целях организации и проведения в администрации Вяжевского сельского поселения 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физкультурных мероприятий и спортивных мероприятий, включающих в себя физкультурные мероприятия и спортивные мероприятия по реализации комплекса ГТО 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муниципального образования,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на администрации Вяжевского сельского поселения 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(далее при совместном упоминании – мероприятия)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1.3.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календарный план включаются мероприятия, финансируемые как за счет средств бюджета 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наименование администрации муниципального образования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Календарный план является документом, определяющим перечень и сроки проведения мероприятий, 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 также источники их финансирования.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Календарный план на очередной год утверждается постановлением администрации Вяжевского сельского поселения  в срок не позднее 30 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декабря года, предшествующего году реализации календарного плата и размещается на официальном сайте администрации Новосильского района в разделе Вяжевского сельского поселения в информационно-телекоммуникационной сети «Интернет».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СТРУКТУРА И ФОРМА КАЛЕНДАРНОГО ПЛАНА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Календарный план состоит из трех частей: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физкультурные мероприятия;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спортивные мероприятия;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физкультурные мероприятия и спортивные мероприятия по реализации комплекса ГТО.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Физкультурные мероприятия объединяются в группы следующим образом: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среди детей и учащейся молодежи;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среди лиц средних и старших возрастных групп населения;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среди инвалидов и лиц с ограниченными возможностями.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Спортивные мероприятия объединяются в группы следующим образом: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спортивные мероприятия по видам спорта;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"/>
      <w:bookmarkEnd w:id="2"/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спортивные мероприятия, проводимые одновременно по нескольким видам спорта.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Календарный план в отношении мероприятия содержит следующую информацию: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вид спорта, дисциплина (для спортивных мероприятий);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полное наименование мероприятия;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 проведения мероприятия;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место проведения мероприятия (наименование объекта спорта или указание на иное место проведения);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наименование организатора мероприятия;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количество участников;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7) общий объем и назначение финансовых средств (за исключением наградной продукции);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8) источник финансирования. 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ВКЛЮЧЕНИЯ В КАЛЕНДАРНЫЙ ПЛАН МЕРОПРИЯТИЙ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календарный план включаются: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наименование администрации муниципального образования;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календарный план включаются следующие мероприятия, проводимые на территории наименование администрации муниципального образования: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международные;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всероссийские;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межрегиональные;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региональные;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5) межмуниципальные;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муниципальные.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для включения мероприятий в календарный план предостав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 в администрации Вяжев</w:t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 в соответствии с </w:t>
      </w:r>
      <w:hyperlink r:id="rId11" w:history="1">
        <w:r w:rsidRPr="001A77C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приложением </w:t>
        </w:r>
      </w:hyperlink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 с одновременным приложением проектов положений (регламентов)</w:t>
      </w:r>
      <w:r w:rsidRPr="001A77C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 15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Мероприятия не включаются в календарный план в следующих случаях: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выявление в представленных заявителем документах недостоверной или искаженной информации;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отсутствие утвержденного положения (регламента) об официальных физкультурных мероприятиях и спортивных соревнованиях наименование администрации муниципального образования</w:t>
      </w:r>
      <w:r w:rsidRPr="001A77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, а также требований к их содержанию.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ВНЕСЕНИЯ ИЗМЕНЕНИЙ И ДОПОЛНЕНИЙ В КАЛЕНДАРНЫЙ ПЛАН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bookmarkStart w:id="3" w:name="Par0"/>
      <w:bookmarkEnd w:id="3"/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 в календарный план вносятся по предложению инициатора администрации Вяжевского сельского поселения  в случае изменения сведений, указанных в пункте 2.7 настоящего Порядка.</w:t>
      </w:r>
    </w:p>
    <w:p w:rsidR="001A77C3" w:rsidRPr="001A77C3" w:rsidRDefault="001A77C3" w:rsidP="001A77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Предложения по внесению изменений и дополнений в календарный план предоставляются в администрацию Вяжевского сельского поселения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позднее, чем за 30 дней до даты проведения мероприятия.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Предложения по внесению изменений и дополнений в календарный план представляются в администрацию Вяжевского сельского поселения с обоснованием необходимости внесения соответствующих изменений.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Изменения и дополнения в календарный план не вносятся в следующих случаях: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представление документов, не соответствующих </w:t>
      </w:r>
      <w:hyperlink r:id="rId12" w:history="1">
        <w:r w:rsidRPr="001A77C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разделу</w:t>
        </w:r>
      </w:hyperlink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Порядка или с нарушением срока их подачи, установленного </w:t>
      </w:r>
      <w:hyperlink r:id="rId13" w:anchor="Par3" w:history="1">
        <w:r w:rsidRPr="001A77C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пунктом 4.2</w:t>
        </w:r>
      </w:hyperlink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выявление представленных заявителем документов, содержащих недостоверную или искаженную информацию.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ПОРЯДОК ИСКЛЮЧЕНИЯ МЕРОПРИЯТИЙ ИЗ КАЛЕНДАРНОГО ПЛАНА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Мероприятие исключается из календарного плана в следующих случаях: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исключение вида спорта, спортивной дисциплины из ВРВС (для спортивного мероприятия);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случае, предусмотренном </w:t>
      </w:r>
      <w:hyperlink r:id="rId14" w:anchor="Par3" w:history="1">
        <w:r w:rsidRPr="001A77C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подпунктом 1 пункта 5.1</w:t>
        </w:r>
      </w:hyperlink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позднее, чем за 10 дней до дня проведения спортивного мероприятия администрацию Вяжевского сельского поселения</w:t>
      </w:r>
      <w:r w:rsidRPr="001A77C3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проверяет его наличие в ВРВС.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предусмотренном </w:t>
      </w:r>
      <w:hyperlink r:id="rId15" w:anchor="Par3" w:history="1">
        <w:r w:rsidRPr="001A77C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подпунктом 2 пункта 5.1</w:t>
        </w:r>
      </w:hyperlink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соответствующее заявление представляется инициатором в администрацию Вяжевского сельского поселения, не позднее, чем за 10 дней до запланированной даты проведения мероприятия.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77C3" w:rsidRPr="001A77C3" w:rsidSect="00AC158A">
          <w:headerReference w:type="default" r:id="rId16"/>
          <w:footerReference w:type="defaul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054"/>
        <w:gridCol w:w="7796"/>
      </w:tblGrid>
      <w:tr w:rsidR="001A77C3" w:rsidRPr="001A77C3" w:rsidTr="00ED27C1">
        <w:tc>
          <w:tcPr>
            <w:tcW w:w="7054" w:type="dxa"/>
            <w:shd w:val="clear" w:color="auto" w:fill="auto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:rsidR="001A77C3" w:rsidRPr="001A77C3" w:rsidRDefault="001A77C3" w:rsidP="001A77C3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Приложение </w:t>
            </w:r>
            <w:r w:rsidRPr="001A77C3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br/>
              <w:t xml:space="preserve">к Порядку формирования и реализации календарных планов физкультурных мероприятий и спортивных мероприятий, включающих в себя физкультурные мероприятия и спортивные мероприятия по реализации комплекса </w:t>
            </w:r>
            <w:r w:rsidRPr="001A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Всероссийского физкультурно-спортивного комплекса «Готов к труду и обороне» администрации Вяжевского сельского поселения</w:t>
            </w:r>
          </w:p>
        </w:tc>
      </w:tr>
    </w:tbl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7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ВКЛЮЧЕНИЯ ФИЗКУЛЬТУРНЫХ МЕРОПРИЯТИЙ И СПОРТИВНЫХ МЕРОПРИЯТИЙ В КАЛЕНДАРНЫЙ ПЛАН ФИЗКУЛЬТУРНЫХ МЕРОПРИЯТИЙ И СПОРТИВНЫХ МЕРОПРИЯТИЙ, ВКЛЮЧАЮЩИХ В СЕБЯ ФИЗКУЛЬТУРНЫЕ МЕРОПРИЯТИЯ И СПОРТИВНЫЕ МЕРОПРИЯТИЯ ПО РЕАЛИЗАЦИИ КОМПЛЕКСА ВСЕРОССИЙСКОГО ФИЗКУЛЬТУРНО-СПОРТИВНОГО КОМПЛЕКСА «ГОТОВ К ТРУДУ И ОБОРОНЕ» АДМИНИСТРАЦИИ ВЯЖЕВСКОГО СЕЛЬСКОГО ПОСЕЛЕНИЯ НА 20__ ГОД</w:t>
      </w:r>
    </w:p>
    <w:p w:rsidR="001A77C3" w:rsidRPr="001A77C3" w:rsidRDefault="001A77C3" w:rsidP="001A77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1"/>
        <w:gridCol w:w="3165"/>
        <w:gridCol w:w="1417"/>
        <w:gridCol w:w="1843"/>
        <w:gridCol w:w="1275"/>
        <w:gridCol w:w="1418"/>
        <w:gridCol w:w="2551"/>
        <w:gridCol w:w="1701"/>
        <w:gridCol w:w="1701"/>
      </w:tblGrid>
      <w:tr w:rsidR="001A77C3" w:rsidRPr="001A77C3" w:rsidTr="00ED27C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физкультурного мероприятия/спортивного мероприятия/</w:t>
            </w:r>
            <w:r w:rsidRPr="001A77C3">
              <w:rPr>
                <w:rFonts w:ascii="Times New Roman" w:eastAsia="Times New Roman" w:hAnsi="Times New Roman" w:cs="Times New Roman"/>
                <w:bCs/>
                <w:kern w:val="2"/>
                <w:sz w:val="20"/>
                <w:szCs w:val="20"/>
                <w:lang w:eastAsia="ru-RU"/>
              </w:rPr>
              <w:t>физкультурного, спортивного мероприятия по реализации комплекса Всероссийского физкультурно-спортивного комплекса «Готов к труду и обороне» (далее – мероприятие)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организатора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и назначение финансовых средств (за исключением наградной продукции)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7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вида спорта по Всероссийскому реестру вида спорта</w:t>
            </w:r>
            <w:r w:rsidRPr="001A77C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</w:tr>
      <w:tr w:rsidR="001A77C3" w:rsidRPr="001A77C3" w:rsidTr="00ED27C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77C3" w:rsidRPr="001A77C3" w:rsidTr="00ED27C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7C3" w:rsidRPr="001A77C3" w:rsidRDefault="001A77C3" w:rsidP="001A7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7C3" w:rsidRPr="001A77C3" w:rsidRDefault="001A77C3" w:rsidP="001A77C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  <w:lang w:eastAsia="ru-RU"/>
        </w:rPr>
      </w:pPr>
      <w:r w:rsidRPr="001A77C3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  <w:lang w:eastAsia="ru-RU"/>
        </w:rPr>
        <w:t>________________________________________________ __________________________</w:t>
      </w:r>
    </w:p>
    <w:p w:rsidR="001A77C3" w:rsidRPr="001A77C3" w:rsidRDefault="001A77C3" w:rsidP="001A77C3">
      <w:pPr>
        <w:keepLine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 w:rsidRPr="001A77C3"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  <w:lang w:eastAsia="ru-RU"/>
        </w:rPr>
        <w:t>(Должность)                                                                               (Ф.И.О., подпись)</w:t>
      </w:r>
    </w:p>
    <w:p w:rsidR="001A77C3" w:rsidRPr="001A77C3" w:rsidRDefault="001A77C3" w:rsidP="001A77C3"/>
    <w:p w:rsidR="00827DF4" w:rsidRDefault="00827DF4"/>
    <w:sectPr w:rsidR="00827DF4" w:rsidSect="009E397B">
      <w:pgSz w:w="16838" w:h="11905" w:orient="landscape"/>
      <w:pgMar w:top="709" w:right="1134" w:bottom="567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8B5" w:rsidRDefault="00AD28B5" w:rsidP="001A77C3">
      <w:pPr>
        <w:spacing w:after="0" w:line="240" w:lineRule="auto"/>
      </w:pPr>
      <w:r>
        <w:separator/>
      </w:r>
    </w:p>
  </w:endnote>
  <w:endnote w:type="continuationSeparator" w:id="0">
    <w:p w:rsidR="00AD28B5" w:rsidRDefault="00AD28B5" w:rsidP="001A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C3" w:rsidRDefault="001A77C3" w:rsidP="00C55F6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7C3" w:rsidRDefault="001A77C3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C3" w:rsidRDefault="001A77C3" w:rsidP="00C55F6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C3" w:rsidRDefault="001A77C3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8B5" w:rsidRDefault="00AD28B5" w:rsidP="001A77C3">
      <w:pPr>
        <w:spacing w:after="0" w:line="240" w:lineRule="auto"/>
      </w:pPr>
      <w:r>
        <w:separator/>
      </w:r>
    </w:p>
  </w:footnote>
  <w:footnote w:type="continuationSeparator" w:id="0">
    <w:p w:rsidR="00AD28B5" w:rsidRDefault="00AD28B5" w:rsidP="001A77C3">
      <w:pPr>
        <w:spacing w:after="0" w:line="240" w:lineRule="auto"/>
      </w:pPr>
      <w:r>
        <w:continuationSeparator/>
      </w:r>
    </w:p>
  </w:footnote>
  <w:footnote w:id="1">
    <w:p w:rsidR="001A77C3" w:rsidRDefault="001A77C3" w:rsidP="001A77C3">
      <w:pPr>
        <w:pStyle w:val="a7"/>
        <w:tabs>
          <w:tab w:val="left" w:pos="1170"/>
        </w:tabs>
      </w:pPr>
      <w:r>
        <w:tab/>
      </w:r>
    </w:p>
  </w:footnote>
  <w:footnote w:id="2">
    <w:p w:rsidR="001A77C3" w:rsidRPr="00F56064" w:rsidRDefault="001A77C3" w:rsidP="001A77C3">
      <w:r>
        <w:rPr>
          <w:rStyle w:val="aa"/>
        </w:rPr>
        <w:footnoteRef/>
      </w:r>
      <w:r>
        <w:t xml:space="preserve"> </w:t>
      </w:r>
      <w:r w:rsidRPr="00BB143E">
        <w:t>Код вида спорта по Всероссийскому реестру вида спорта</w:t>
      </w:r>
      <w:r>
        <w:t xml:space="preserve"> указывается в случае проведения спортивного мероприятия.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C3" w:rsidRDefault="001A77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E1889">
      <w:rPr>
        <w:noProof/>
      </w:rPr>
      <w:t>2</w:t>
    </w:r>
    <w:r>
      <w:fldChar w:fldCharType="end"/>
    </w:r>
  </w:p>
  <w:p w:rsidR="001A77C3" w:rsidRDefault="001A77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C3" w:rsidRPr="007046EB" w:rsidRDefault="001A77C3" w:rsidP="007046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:rsidR="001A77C3" w:rsidRDefault="001A77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6E"/>
    <w:rsid w:val="001A77C3"/>
    <w:rsid w:val="00827DF4"/>
    <w:rsid w:val="00AD28B5"/>
    <w:rsid w:val="00E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77C3"/>
  </w:style>
  <w:style w:type="paragraph" w:styleId="a5">
    <w:name w:val="header"/>
    <w:basedOn w:val="a"/>
    <w:link w:val="a6"/>
    <w:uiPriority w:val="99"/>
    <w:unhideWhenUsed/>
    <w:rsid w:val="001A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7C3"/>
  </w:style>
  <w:style w:type="paragraph" w:styleId="a7">
    <w:name w:val="footnote text"/>
    <w:basedOn w:val="a"/>
    <w:link w:val="a8"/>
    <w:uiPriority w:val="99"/>
    <w:semiHidden/>
    <w:unhideWhenUsed/>
    <w:rsid w:val="001A77C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A77C3"/>
    <w:rPr>
      <w:sz w:val="20"/>
      <w:szCs w:val="20"/>
    </w:rPr>
  </w:style>
  <w:style w:type="character" w:styleId="a9">
    <w:name w:val="page number"/>
    <w:basedOn w:val="a0"/>
    <w:rsid w:val="001A77C3"/>
  </w:style>
  <w:style w:type="character" w:styleId="aa">
    <w:name w:val="footnote reference"/>
    <w:uiPriority w:val="99"/>
    <w:rsid w:val="001A77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A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A77C3"/>
  </w:style>
  <w:style w:type="paragraph" w:styleId="a5">
    <w:name w:val="header"/>
    <w:basedOn w:val="a"/>
    <w:link w:val="a6"/>
    <w:uiPriority w:val="99"/>
    <w:unhideWhenUsed/>
    <w:rsid w:val="001A7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7C3"/>
  </w:style>
  <w:style w:type="paragraph" w:styleId="a7">
    <w:name w:val="footnote text"/>
    <w:basedOn w:val="a"/>
    <w:link w:val="a8"/>
    <w:uiPriority w:val="99"/>
    <w:semiHidden/>
    <w:unhideWhenUsed/>
    <w:rsid w:val="001A77C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A77C3"/>
    <w:rPr>
      <w:sz w:val="20"/>
      <w:szCs w:val="20"/>
    </w:rPr>
  </w:style>
  <w:style w:type="character" w:styleId="a9">
    <w:name w:val="page number"/>
    <w:basedOn w:val="a0"/>
    <w:rsid w:val="001A77C3"/>
  </w:style>
  <w:style w:type="character" w:styleId="aa">
    <w:name w:val="footnote reference"/>
    <w:uiPriority w:val="99"/>
    <w:rsid w:val="001A77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D:\&#1052;&#1054;&#1071;%20&#1048;&#1053;&#1060;&#1040;\&#1044;&#1054;&#1050;&#1059;&#1052;&#1045;&#1053;&#1058;&#1067;\&#1055;&#1086;&#1089;&#1090;&#1072;&#1085;&#1086;&#1074;&#1083;&#1077;&#1085;&#1080;&#1103;\2022\&#1055;&#1088;&#1086;&#1077;&#1082;&#1090;%20&#1055;&#1086;&#1089;&#1090;&#1072;&#1085;&#1086;&#1074;&#1083;&#1077;&#1085;&#1080;&#1103;%20&#1060;&#1086;&#1088;&#1084;&#1080;&#1088;&#1086;&#1074;&#1072;&#1085;&#1080;&#1077;%20&#1082;&#1072;&#1083;&#1077;&#1085;&#1076;&#1072;&#1088;&#1085;&#1086;&#1075;&#1086;%20&#1087;&#1083;&#1072;&#1085;&#1072;%20&#1092;&#1080;&#1079;&#1082;&#1091;&#1083;&#1100;&#1090;&#1091;&#1088;&#1085;&#1099;&#1093;%20&#1084;&#1077;&#1088;&#1086;&#1087;&#1088;&#1080;&#1103;&#1090;&#1080;&#1081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24F0DFDE6B3B3AE9EC410F76E454262F88EEE03D4701200D86527A1BC2A33B54269F7ADB8245FAD4BE9A9E5F830043CB50F2FF9AA99EFF5A0C0329CFA5Y5ODD" TargetMode="Externa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D:\&#1052;&#1054;&#1071;%20&#1048;&#1053;&#1060;&#1040;\&#1044;&#1054;&#1050;&#1059;&#1052;&#1045;&#1053;&#1058;&#1067;\&#1055;&#1086;&#1089;&#1090;&#1072;&#1085;&#1086;&#1074;&#1083;&#1077;&#1085;&#1080;&#1103;\2022\&#1055;&#1088;&#1086;&#1077;&#1082;&#1090;%20&#1055;&#1086;&#1089;&#1090;&#1072;&#1085;&#1086;&#1074;&#1083;&#1077;&#1085;&#1080;&#1103;%20&#1060;&#1086;&#1088;&#1084;&#1080;&#1088;&#1086;&#1074;&#1072;&#1085;&#1080;&#1077;%20&#1082;&#1072;&#1083;&#1077;&#1085;&#1076;&#1072;&#1088;&#1085;&#1086;&#1075;&#1086;%20&#1087;&#1083;&#1072;&#1085;&#1072;%20&#1092;&#1080;&#1079;&#1082;&#1091;&#1083;&#1100;&#1090;&#1091;&#1088;&#1085;&#1099;&#1093;%20&#1084;&#1077;&#1088;&#1086;&#1087;&#1088;&#1080;&#1103;&#1090;&#1080;&#1081;.doc" TargetMode="External"/><Relationship Id="rId10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file:///D:\&#1052;&#1054;&#1071;%20&#1048;&#1053;&#1060;&#1040;\&#1044;&#1054;&#1050;&#1059;&#1052;&#1045;&#1053;&#1058;&#1067;\&#1055;&#1086;&#1089;&#1090;&#1072;&#1085;&#1086;&#1074;&#1083;&#1077;&#1085;&#1080;&#1103;\2022\&#1055;&#1088;&#1086;&#1077;&#1082;&#1090;%20&#1055;&#1086;&#1089;&#1090;&#1072;&#1085;&#1086;&#1074;&#1083;&#1077;&#1085;&#1080;&#1103;%20&#1060;&#1086;&#1088;&#1084;&#1080;&#1088;&#1086;&#1074;&#1072;&#1085;&#1080;&#1077;%20&#1082;&#1072;&#1083;&#1077;&#1085;&#1076;&#1072;&#1088;&#1085;&#1086;&#1075;&#1086;%20&#1087;&#1083;&#1072;&#1085;&#1072;%20&#1092;&#1080;&#1079;&#1082;&#1091;&#1083;&#1100;&#1090;&#1091;&#1088;&#1085;&#1099;&#1093;%20&#1084;&#1077;&#1088;&#1086;&#1087;&#1088;&#1080;&#1103;&#1090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1801</Words>
  <Characters>10271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2</cp:revision>
  <dcterms:created xsi:type="dcterms:W3CDTF">2022-05-18T13:44:00Z</dcterms:created>
  <dcterms:modified xsi:type="dcterms:W3CDTF">2022-05-18T13:46:00Z</dcterms:modified>
</cp:coreProperties>
</file>