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 xml:space="preserve">Приложение </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к постановлению администрации</w:t>
      </w:r>
    </w:p>
    <w:p w:rsidR="00C77B59" w:rsidRPr="002A409E" w:rsidRDefault="00C77B59" w:rsidP="00E920A2">
      <w:pPr>
        <w:spacing w:after="0" w:line="240" w:lineRule="auto"/>
        <w:jc w:val="right"/>
        <w:rPr>
          <w:rFonts w:ascii="Times New Roman" w:hAnsi="Times New Roman"/>
          <w:sz w:val="28"/>
          <w:szCs w:val="28"/>
        </w:rPr>
      </w:pPr>
      <w:r w:rsidRPr="002A409E">
        <w:rPr>
          <w:rFonts w:ascii="Times New Roman" w:hAnsi="Times New Roman"/>
          <w:sz w:val="28"/>
          <w:szCs w:val="28"/>
        </w:rPr>
        <w:t>Новосильского района</w:t>
      </w:r>
    </w:p>
    <w:p w:rsidR="00C77B59" w:rsidRPr="002A409E" w:rsidRDefault="00A967D6" w:rsidP="00E920A2">
      <w:pPr>
        <w:spacing w:after="0" w:line="240" w:lineRule="auto"/>
        <w:jc w:val="right"/>
        <w:rPr>
          <w:rFonts w:ascii="Times New Roman" w:hAnsi="Times New Roman"/>
          <w:sz w:val="28"/>
          <w:szCs w:val="28"/>
        </w:rPr>
      </w:pPr>
      <w:r>
        <w:rPr>
          <w:rFonts w:ascii="Times New Roman" w:hAnsi="Times New Roman"/>
          <w:spacing w:val="2"/>
          <w:sz w:val="28"/>
          <w:szCs w:val="28"/>
        </w:rPr>
        <w:t>от 06.10.</w:t>
      </w:r>
      <w:r w:rsidR="00C77B59" w:rsidRPr="002A409E">
        <w:rPr>
          <w:rFonts w:ascii="Times New Roman" w:hAnsi="Times New Roman"/>
          <w:spacing w:val="2"/>
          <w:sz w:val="28"/>
          <w:szCs w:val="28"/>
        </w:rPr>
        <w:t>2015 года № 301</w:t>
      </w:r>
    </w:p>
    <w:p w:rsidR="00C77B59" w:rsidRPr="002A409E" w:rsidRDefault="00C77B59" w:rsidP="00FF3296">
      <w:pPr>
        <w:spacing w:after="0" w:line="240" w:lineRule="auto"/>
        <w:rPr>
          <w:rFonts w:ascii="Times New Roman" w:hAnsi="Times New Roman"/>
          <w:sz w:val="28"/>
          <w:szCs w:val="28"/>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2A409E" w:rsidRDefault="00C77B59" w:rsidP="00FF3296">
      <w:pPr>
        <w:spacing w:after="0" w:line="240" w:lineRule="auto"/>
        <w:rPr>
          <w:rFonts w:ascii="Times New Roman" w:hAnsi="Times New Roman"/>
          <w:sz w:val="32"/>
          <w:szCs w:val="32"/>
        </w:rPr>
      </w:pPr>
    </w:p>
    <w:p w:rsidR="00C77B59" w:rsidRPr="003B7A09" w:rsidRDefault="00C77B59" w:rsidP="008F17F2">
      <w:pPr>
        <w:spacing w:after="0" w:line="300" w:lineRule="auto"/>
        <w:jc w:val="center"/>
        <w:rPr>
          <w:rFonts w:ascii="Times New Roman" w:hAnsi="Times New Roman"/>
          <w:b/>
          <w:sz w:val="52"/>
          <w:szCs w:val="52"/>
        </w:rPr>
      </w:pPr>
      <w:r w:rsidRPr="003B7A09">
        <w:rPr>
          <w:rFonts w:ascii="Times New Roman" w:hAnsi="Times New Roman"/>
          <w:b/>
          <w:sz w:val="52"/>
          <w:szCs w:val="52"/>
        </w:rPr>
        <w:t xml:space="preserve">ПРИМЕРНОЕ ПОЛОЖЕНИЕ </w:t>
      </w:r>
    </w:p>
    <w:p w:rsidR="00C77B59" w:rsidRPr="003B7A09" w:rsidRDefault="00C77B59" w:rsidP="008F17F2">
      <w:pPr>
        <w:shd w:val="clear" w:color="auto" w:fill="FFFFFF"/>
        <w:spacing w:after="0" w:line="300" w:lineRule="auto"/>
        <w:jc w:val="center"/>
        <w:textAlignment w:val="baseline"/>
        <w:outlineLvl w:val="1"/>
        <w:rPr>
          <w:rFonts w:ascii="Times New Roman" w:hAnsi="Times New Roman"/>
          <w:b/>
          <w:sz w:val="48"/>
          <w:szCs w:val="48"/>
        </w:rPr>
      </w:pPr>
      <w:r w:rsidRPr="003B7A09">
        <w:rPr>
          <w:rFonts w:ascii="Times New Roman" w:hAnsi="Times New Roman"/>
          <w:b/>
          <w:sz w:val="48"/>
          <w:szCs w:val="48"/>
        </w:rPr>
        <w:t>ОБ ОПЛАТЕ ТРУДА РАБОТНИКОВ  МУНИЦИПАЛЬНЫХ БЮДЖЕТНЫХ ОБРАЗОВАТЕЛЬНЫХ УЧРЕЖДЕНИЙ НОВОСИЛЬСКОГО РАЙОНА ОРЛОВСКОЙ ОБЛАСТИ</w:t>
      </w:r>
    </w:p>
    <w:p w:rsidR="00C77B59" w:rsidRPr="002A409E" w:rsidRDefault="00C77B59" w:rsidP="008F17F2">
      <w:pPr>
        <w:shd w:val="clear" w:color="auto" w:fill="FFFFFF"/>
        <w:spacing w:after="0" w:line="300" w:lineRule="auto"/>
        <w:jc w:val="center"/>
        <w:textAlignment w:val="baseline"/>
        <w:outlineLvl w:val="1"/>
        <w:rPr>
          <w:rFonts w:ascii="Times New Roman" w:hAnsi="Times New Roman"/>
          <w:b/>
          <w:spacing w:val="2"/>
          <w:sz w:val="48"/>
          <w:szCs w:val="48"/>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28"/>
          <w:szCs w:val="28"/>
        </w:rPr>
      </w:pPr>
      <w:r w:rsidRPr="002A409E">
        <w:rPr>
          <w:rFonts w:ascii="Times New Roman" w:hAnsi="Times New Roman"/>
          <w:spacing w:val="2"/>
          <w:sz w:val="28"/>
          <w:szCs w:val="28"/>
        </w:rPr>
        <w:t>(в редакции постановлений администрации Новосильского района</w:t>
      </w:r>
    </w:p>
    <w:p w:rsidR="003A04FC" w:rsidRDefault="00C77B59" w:rsidP="00FA2112">
      <w:pPr>
        <w:shd w:val="clear" w:color="auto" w:fill="FFFFFF"/>
        <w:spacing w:after="0" w:line="300" w:lineRule="auto"/>
        <w:jc w:val="center"/>
        <w:textAlignment w:val="baseline"/>
        <w:outlineLvl w:val="1"/>
        <w:rPr>
          <w:rFonts w:ascii="Times New Roman" w:hAnsi="Times New Roman"/>
          <w:spacing w:val="2"/>
          <w:sz w:val="28"/>
          <w:szCs w:val="28"/>
        </w:rPr>
      </w:pPr>
      <w:r w:rsidRPr="002A409E">
        <w:rPr>
          <w:rFonts w:ascii="Times New Roman" w:hAnsi="Times New Roman"/>
          <w:spacing w:val="2"/>
          <w:sz w:val="28"/>
          <w:szCs w:val="28"/>
        </w:rPr>
        <w:t xml:space="preserve"> от 02.09.2016 г. № 207, от 06.02.2017 г. № 63</w:t>
      </w:r>
      <w:r w:rsidR="00757710" w:rsidRPr="002A409E">
        <w:rPr>
          <w:rFonts w:ascii="Times New Roman" w:hAnsi="Times New Roman"/>
          <w:spacing w:val="2"/>
          <w:sz w:val="28"/>
          <w:szCs w:val="28"/>
        </w:rPr>
        <w:t>, от 22.12.2017</w:t>
      </w:r>
      <w:r w:rsidR="0001506A">
        <w:rPr>
          <w:rFonts w:ascii="Times New Roman" w:hAnsi="Times New Roman"/>
          <w:spacing w:val="2"/>
          <w:sz w:val="28"/>
          <w:szCs w:val="28"/>
        </w:rPr>
        <w:t xml:space="preserve"> г</w:t>
      </w:r>
      <w:r w:rsidR="00757710" w:rsidRPr="002A409E">
        <w:rPr>
          <w:rFonts w:ascii="Times New Roman" w:hAnsi="Times New Roman"/>
          <w:spacing w:val="2"/>
          <w:sz w:val="28"/>
          <w:szCs w:val="28"/>
        </w:rPr>
        <w:t>. № 586</w:t>
      </w:r>
      <w:r w:rsidR="003619F5">
        <w:rPr>
          <w:rFonts w:ascii="Times New Roman" w:hAnsi="Times New Roman"/>
          <w:spacing w:val="2"/>
          <w:sz w:val="28"/>
          <w:szCs w:val="28"/>
        </w:rPr>
        <w:t xml:space="preserve">, </w:t>
      </w:r>
    </w:p>
    <w:p w:rsidR="00762DBC" w:rsidRDefault="003619F5" w:rsidP="00FA2112">
      <w:pPr>
        <w:shd w:val="clear" w:color="auto" w:fill="FFFFFF"/>
        <w:spacing w:after="0" w:line="300" w:lineRule="auto"/>
        <w:jc w:val="center"/>
        <w:textAlignment w:val="baseline"/>
        <w:outlineLvl w:val="1"/>
        <w:rPr>
          <w:rFonts w:ascii="Times New Roman" w:hAnsi="Times New Roman"/>
          <w:spacing w:val="2"/>
          <w:sz w:val="28"/>
          <w:szCs w:val="28"/>
        </w:rPr>
      </w:pPr>
      <w:r>
        <w:rPr>
          <w:rFonts w:ascii="Times New Roman" w:hAnsi="Times New Roman"/>
          <w:spacing w:val="2"/>
          <w:sz w:val="28"/>
          <w:szCs w:val="28"/>
        </w:rPr>
        <w:t>от 30.03</w:t>
      </w:r>
      <w:r w:rsidR="00737D06">
        <w:rPr>
          <w:rFonts w:ascii="Times New Roman" w:hAnsi="Times New Roman"/>
          <w:spacing w:val="2"/>
          <w:sz w:val="28"/>
          <w:szCs w:val="28"/>
        </w:rPr>
        <w:t xml:space="preserve">.2018 г. № </w:t>
      </w:r>
      <w:r>
        <w:rPr>
          <w:rFonts w:ascii="Times New Roman" w:hAnsi="Times New Roman"/>
          <w:spacing w:val="2"/>
          <w:sz w:val="28"/>
          <w:szCs w:val="28"/>
        </w:rPr>
        <w:t>89</w:t>
      </w:r>
      <w:r w:rsidR="00537A40">
        <w:rPr>
          <w:rFonts w:ascii="Times New Roman" w:hAnsi="Times New Roman"/>
          <w:spacing w:val="2"/>
          <w:sz w:val="28"/>
          <w:szCs w:val="28"/>
        </w:rPr>
        <w:t xml:space="preserve">, от </w:t>
      </w:r>
      <w:r w:rsidR="00E22570">
        <w:rPr>
          <w:rFonts w:ascii="Times New Roman" w:hAnsi="Times New Roman"/>
          <w:spacing w:val="2"/>
          <w:sz w:val="28"/>
          <w:szCs w:val="28"/>
        </w:rPr>
        <w:t>9</w:t>
      </w:r>
      <w:r w:rsidR="00537A40">
        <w:rPr>
          <w:rFonts w:ascii="Times New Roman" w:hAnsi="Times New Roman"/>
          <w:spacing w:val="2"/>
          <w:sz w:val="28"/>
          <w:szCs w:val="28"/>
        </w:rPr>
        <w:t xml:space="preserve">.10.2018 г. № </w:t>
      </w:r>
      <w:r w:rsidR="00E22570">
        <w:rPr>
          <w:rFonts w:ascii="Times New Roman" w:hAnsi="Times New Roman"/>
          <w:spacing w:val="2"/>
          <w:sz w:val="28"/>
          <w:szCs w:val="28"/>
        </w:rPr>
        <w:t>282</w:t>
      </w:r>
      <w:r w:rsidR="00FB72C9">
        <w:rPr>
          <w:rFonts w:ascii="Times New Roman" w:hAnsi="Times New Roman"/>
          <w:spacing w:val="2"/>
          <w:sz w:val="28"/>
          <w:szCs w:val="28"/>
        </w:rPr>
        <w:t>, от 30.09.2019 г. № 254</w:t>
      </w:r>
      <w:r w:rsidR="00603689">
        <w:rPr>
          <w:rFonts w:ascii="Times New Roman" w:hAnsi="Times New Roman"/>
          <w:spacing w:val="2"/>
          <w:sz w:val="28"/>
          <w:szCs w:val="28"/>
        </w:rPr>
        <w:t xml:space="preserve">, </w:t>
      </w:r>
    </w:p>
    <w:p w:rsidR="00C77B59" w:rsidRPr="002A409E" w:rsidRDefault="00603689" w:rsidP="00FA2112">
      <w:pPr>
        <w:shd w:val="clear" w:color="auto" w:fill="FFFFFF"/>
        <w:spacing w:after="0" w:line="300" w:lineRule="auto"/>
        <w:jc w:val="center"/>
        <w:textAlignment w:val="baseline"/>
        <w:outlineLvl w:val="1"/>
        <w:rPr>
          <w:rFonts w:ascii="Times New Roman" w:hAnsi="Times New Roman"/>
          <w:spacing w:val="2"/>
          <w:sz w:val="28"/>
          <w:szCs w:val="28"/>
        </w:rPr>
      </w:pPr>
      <w:r>
        <w:rPr>
          <w:rFonts w:ascii="Times New Roman" w:hAnsi="Times New Roman"/>
          <w:spacing w:val="2"/>
          <w:sz w:val="28"/>
          <w:szCs w:val="28"/>
        </w:rPr>
        <w:t xml:space="preserve">от </w:t>
      </w:r>
      <w:r w:rsidR="00142E6F">
        <w:rPr>
          <w:rFonts w:ascii="Times New Roman" w:hAnsi="Times New Roman"/>
          <w:spacing w:val="2"/>
          <w:sz w:val="28"/>
          <w:szCs w:val="28"/>
        </w:rPr>
        <w:t>16.08.</w:t>
      </w:r>
      <w:r>
        <w:rPr>
          <w:rFonts w:ascii="Times New Roman" w:hAnsi="Times New Roman"/>
          <w:spacing w:val="2"/>
          <w:sz w:val="28"/>
          <w:szCs w:val="28"/>
        </w:rPr>
        <w:t xml:space="preserve"> 2021</w:t>
      </w:r>
      <w:r w:rsidR="00142E6F">
        <w:rPr>
          <w:rFonts w:ascii="Times New Roman" w:hAnsi="Times New Roman"/>
          <w:spacing w:val="2"/>
          <w:sz w:val="28"/>
          <w:szCs w:val="28"/>
        </w:rPr>
        <w:t xml:space="preserve"> г.</w:t>
      </w:r>
      <w:r>
        <w:rPr>
          <w:rFonts w:ascii="Times New Roman" w:hAnsi="Times New Roman"/>
          <w:spacing w:val="2"/>
          <w:sz w:val="28"/>
          <w:szCs w:val="28"/>
        </w:rPr>
        <w:t xml:space="preserve"> № </w:t>
      </w:r>
      <w:r w:rsidR="00513E9D">
        <w:rPr>
          <w:rFonts w:ascii="Times New Roman" w:hAnsi="Times New Roman"/>
          <w:spacing w:val="2"/>
          <w:sz w:val="28"/>
          <w:szCs w:val="28"/>
        </w:rPr>
        <w:t>287</w:t>
      </w:r>
      <w:r w:rsidR="005405EF">
        <w:rPr>
          <w:rFonts w:ascii="Times New Roman" w:hAnsi="Times New Roman"/>
          <w:spacing w:val="2"/>
          <w:sz w:val="28"/>
          <w:szCs w:val="28"/>
        </w:rPr>
        <w:t>, от 25.08.</w:t>
      </w:r>
      <w:r w:rsidR="00142E6F">
        <w:rPr>
          <w:rFonts w:ascii="Times New Roman" w:hAnsi="Times New Roman"/>
          <w:spacing w:val="2"/>
          <w:sz w:val="28"/>
          <w:szCs w:val="28"/>
        </w:rPr>
        <w:t>2022 года № 496</w:t>
      </w:r>
      <w:r w:rsidR="00445A74">
        <w:rPr>
          <w:rFonts w:ascii="Times New Roman" w:hAnsi="Times New Roman"/>
          <w:spacing w:val="2"/>
          <w:sz w:val="28"/>
          <w:szCs w:val="28"/>
        </w:rPr>
        <w:t>, от 18.05.2023 года № 227</w:t>
      </w:r>
      <w:r w:rsidR="0004141C">
        <w:rPr>
          <w:rFonts w:ascii="Times New Roman" w:hAnsi="Times New Roman"/>
          <w:spacing w:val="2"/>
          <w:sz w:val="28"/>
          <w:szCs w:val="28"/>
        </w:rPr>
        <w:t>, 18.10.2023 г. № 508</w:t>
      </w:r>
      <w:r w:rsidR="00FB72C9">
        <w:rPr>
          <w:rFonts w:ascii="Times New Roman" w:hAnsi="Times New Roman"/>
          <w:spacing w:val="2"/>
          <w:sz w:val="28"/>
          <w:szCs w:val="28"/>
        </w:rPr>
        <w:t>)</w:t>
      </w: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2A409E" w:rsidRDefault="00C77B59" w:rsidP="00FA2112">
      <w:pPr>
        <w:shd w:val="clear" w:color="auto" w:fill="FFFFFF"/>
        <w:spacing w:after="0" w:line="300" w:lineRule="auto"/>
        <w:jc w:val="center"/>
        <w:textAlignment w:val="baseline"/>
        <w:outlineLvl w:val="1"/>
        <w:rPr>
          <w:rFonts w:ascii="Times New Roman" w:hAnsi="Times New Roman"/>
          <w:spacing w:val="2"/>
          <w:sz w:val="44"/>
          <w:szCs w:val="44"/>
        </w:rPr>
      </w:pP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z w:val="24"/>
          <w:szCs w:val="24"/>
        </w:rPr>
        <w:lastRenderedPageBreak/>
        <w:t xml:space="preserve">Приложение </w:t>
      </w: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z w:val="24"/>
          <w:szCs w:val="24"/>
        </w:rPr>
        <w:t>к постановлению администрации</w:t>
      </w: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z w:val="24"/>
          <w:szCs w:val="24"/>
        </w:rPr>
        <w:t>Новосильского района</w:t>
      </w:r>
    </w:p>
    <w:p w:rsidR="00C77B59" w:rsidRPr="00645149" w:rsidRDefault="00C77B59" w:rsidP="00645149">
      <w:pPr>
        <w:spacing w:after="0" w:line="240" w:lineRule="auto"/>
        <w:jc w:val="right"/>
        <w:rPr>
          <w:rFonts w:ascii="Times New Roman" w:hAnsi="Times New Roman"/>
          <w:sz w:val="24"/>
          <w:szCs w:val="24"/>
        </w:rPr>
      </w:pPr>
      <w:r w:rsidRPr="00645149">
        <w:rPr>
          <w:rFonts w:ascii="Times New Roman" w:hAnsi="Times New Roman"/>
          <w:spacing w:val="2"/>
          <w:sz w:val="24"/>
          <w:szCs w:val="24"/>
        </w:rPr>
        <w:t>от 06. 10. 2015 года № 301</w:t>
      </w:r>
    </w:p>
    <w:p w:rsidR="00C77B59" w:rsidRPr="002A409E" w:rsidRDefault="00C77B59" w:rsidP="008F17F2">
      <w:pPr>
        <w:spacing w:after="0" w:line="240" w:lineRule="auto"/>
        <w:rPr>
          <w:rFonts w:ascii="Times New Roman" w:hAnsi="Times New Roman"/>
          <w:sz w:val="28"/>
          <w:szCs w:val="28"/>
        </w:rPr>
      </w:pP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r w:rsidRPr="002A409E">
        <w:rPr>
          <w:rFonts w:ascii="Times New Roman" w:hAnsi="Times New Roman"/>
          <w:b/>
          <w:spacing w:val="2"/>
          <w:sz w:val="28"/>
          <w:szCs w:val="28"/>
        </w:rPr>
        <w:t xml:space="preserve">ПРИМЕРНОЕ ПОЛОЖЕНИЕ </w:t>
      </w: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r w:rsidRPr="002A409E">
        <w:rPr>
          <w:rFonts w:ascii="Times New Roman" w:hAnsi="Times New Roman"/>
          <w:b/>
          <w:spacing w:val="2"/>
          <w:sz w:val="28"/>
          <w:szCs w:val="28"/>
        </w:rPr>
        <w:t xml:space="preserve">ОБ ОПЛАТЕ ТРУДА </w:t>
      </w:r>
      <w:r w:rsidR="000803BF" w:rsidRPr="002A409E">
        <w:rPr>
          <w:rFonts w:ascii="Times New Roman" w:hAnsi="Times New Roman"/>
          <w:b/>
          <w:spacing w:val="2"/>
          <w:sz w:val="28"/>
          <w:szCs w:val="28"/>
        </w:rPr>
        <w:t>РАБОТНИКОВ МУНИЦИПАЛЬНЫХ</w:t>
      </w:r>
      <w:r w:rsidRPr="002A409E">
        <w:rPr>
          <w:rFonts w:ascii="Times New Roman" w:hAnsi="Times New Roman"/>
          <w:b/>
          <w:spacing w:val="2"/>
          <w:sz w:val="28"/>
          <w:szCs w:val="28"/>
        </w:rPr>
        <w:t xml:space="preserve"> БЮДЖЕТНЫХ ОБРАЗОВАТЕЛЬНЫХ УЧРЕЖДЕНИЙ НОВОСИЛЬСКОГО РАЙОНА ОРЛОВСКОЙ ОБЛАСТИ</w:t>
      </w:r>
    </w:p>
    <w:p w:rsidR="00C77B59" w:rsidRPr="002A409E" w:rsidRDefault="00C77B59" w:rsidP="00AB0A25">
      <w:pPr>
        <w:shd w:val="clear" w:color="auto" w:fill="FFFFFF"/>
        <w:spacing w:after="0" w:line="300" w:lineRule="auto"/>
        <w:jc w:val="center"/>
        <w:textAlignment w:val="baseline"/>
        <w:outlineLvl w:val="1"/>
        <w:rPr>
          <w:rFonts w:ascii="Times New Roman" w:hAnsi="Times New Roman"/>
          <w:b/>
          <w:spacing w:val="2"/>
          <w:sz w:val="28"/>
          <w:szCs w:val="28"/>
        </w:rPr>
      </w:pPr>
    </w:p>
    <w:p w:rsidR="00C77B59" w:rsidRPr="002A409E" w:rsidRDefault="00C77B59" w:rsidP="008A4A1E">
      <w:pPr>
        <w:shd w:val="clear" w:color="auto" w:fill="FFFFFF"/>
        <w:spacing w:after="0" w:line="300" w:lineRule="auto"/>
        <w:jc w:val="center"/>
        <w:textAlignment w:val="baseline"/>
        <w:outlineLvl w:val="1"/>
        <w:rPr>
          <w:rFonts w:ascii="Times New Roman" w:hAnsi="Times New Roman"/>
          <w:spacing w:val="2"/>
          <w:sz w:val="24"/>
          <w:szCs w:val="24"/>
        </w:rPr>
      </w:pPr>
      <w:r w:rsidRPr="002A409E">
        <w:rPr>
          <w:rFonts w:ascii="Times New Roman" w:hAnsi="Times New Roman"/>
          <w:spacing w:val="2"/>
          <w:sz w:val="24"/>
          <w:szCs w:val="24"/>
        </w:rPr>
        <w:t>(в редакции постановлений администрации Новосильского района</w:t>
      </w:r>
    </w:p>
    <w:p w:rsidR="003A04FC" w:rsidRDefault="00C77B59" w:rsidP="008A4A1E">
      <w:pPr>
        <w:shd w:val="clear" w:color="auto" w:fill="FFFFFF"/>
        <w:spacing w:after="0" w:line="300" w:lineRule="auto"/>
        <w:jc w:val="center"/>
        <w:textAlignment w:val="baseline"/>
        <w:outlineLvl w:val="1"/>
        <w:rPr>
          <w:rFonts w:ascii="Times New Roman" w:hAnsi="Times New Roman"/>
          <w:spacing w:val="2"/>
          <w:sz w:val="24"/>
          <w:szCs w:val="24"/>
        </w:rPr>
      </w:pPr>
      <w:r w:rsidRPr="002A409E">
        <w:rPr>
          <w:rFonts w:ascii="Times New Roman" w:hAnsi="Times New Roman"/>
          <w:spacing w:val="2"/>
          <w:sz w:val="24"/>
          <w:szCs w:val="24"/>
        </w:rPr>
        <w:t xml:space="preserve"> от 02.09.2016 г. № 207, от 06.02.2017 г. № 63</w:t>
      </w:r>
      <w:r w:rsidR="00BB0F92">
        <w:rPr>
          <w:rFonts w:ascii="Times New Roman" w:hAnsi="Times New Roman"/>
          <w:spacing w:val="2"/>
          <w:sz w:val="24"/>
          <w:szCs w:val="24"/>
        </w:rPr>
        <w:t>,</w:t>
      </w:r>
      <w:r w:rsidR="00737D06">
        <w:rPr>
          <w:rFonts w:ascii="Times New Roman" w:hAnsi="Times New Roman"/>
          <w:spacing w:val="2"/>
          <w:sz w:val="24"/>
          <w:szCs w:val="24"/>
        </w:rPr>
        <w:t xml:space="preserve">от 22.12.2017г. </w:t>
      </w:r>
      <w:r w:rsidR="00BB0F92" w:rsidRPr="00BB0F92">
        <w:rPr>
          <w:rFonts w:ascii="Times New Roman" w:hAnsi="Times New Roman"/>
          <w:spacing w:val="2"/>
          <w:sz w:val="24"/>
          <w:szCs w:val="24"/>
        </w:rPr>
        <w:t>№ 586</w:t>
      </w:r>
      <w:r w:rsidR="003619F5">
        <w:rPr>
          <w:rFonts w:ascii="Times New Roman" w:hAnsi="Times New Roman"/>
          <w:spacing w:val="2"/>
          <w:sz w:val="24"/>
          <w:szCs w:val="24"/>
        </w:rPr>
        <w:t xml:space="preserve">, </w:t>
      </w:r>
    </w:p>
    <w:p w:rsidR="00142E6F" w:rsidRDefault="003619F5" w:rsidP="008A4A1E">
      <w:pPr>
        <w:shd w:val="clear" w:color="auto" w:fill="FFFFFF"/>
        <w:spacing w:after="0" w:line="300" w:lineRule="auto"/>
        <w:jc w:val="center"/>
        <w:textAlignment w:val="baseline"/>
        <w:outlineLvl w:val="1"/>
        <w:rPr>
          <w:rFonts w:ascii="Times New Roman" w:hAnsi="Times New Roman"/>
          <w:spacing w:val="2"/>
          <w:sz w:val="24"/>
          <w:szCs w:val="24"/>
        </w:rPr>
      </w:pPr>
      <w:r>
        <w:rPr>
          <w:rFonts w:ascii="Times New Roman" w:hAnsi="Times New Roman"/>
          <w:spacing w:val="2"/>
          <w:sz w:val="24"/>
          <w:szCs w:val="24"/>
        </w:rPr>
        <w:t>от 30.03</w:t>
      </w:r>
      <w:r w:rsidR="00737D06">
        <w:rPr>
          <w:rFonts w:ascii="Times New Roman" w:hAnsi="Times New Roman"/>
          <w:spacing w:val="2"/>
          <w:sz w:val="24"/>
          <w:szCs w:val="24"/>
        </w:rPr>
        <w:t xml:space="preserve">.2018 г. № </w:t>
      </w:r>
      <w:r>
        <w:rPr>
          <w:rFonts w:ascii="Times New Roman" w:hAnsi="Times New Roman"/>
          <w:spacing w:val="2"/>
          <w:sz w:val="24"/>
          <w:szCs w:val="24"/>
        </w:rPr>
        <w:t>89</w:t>
      </w:r>
      <w:r w:rsidR="00E22570">
        <w:rPr>
          <w:rFonts w:ascii="Times New Roman" w:hAnsi="Times New Roman"/>
          <w:spacing w:val="2"/>
          <w:sz w:val="24"/>
          <w:szCs w:val="24"/>
        </w:rPr>
        <w:t>, от 09.10.2018 г. № 282</w:t>
      </w:r>
      <w:r w:rsidR="00FB72C9">
        <w:rPr>
          <w:rFonts w:ascii="Times New Roman" w:hAnsi="Times New Roman"/>
          <w:spacing w:val="2"/>
          <w:sz w:val="24"/>
          <w:szCs w:val="24"/>
        </w:rPr>
        <w:t>, от 30.09.2019 г. № 254</w:t>
      </w:r>
      <w:r w:rsidR="00513E9D">
        <w:rPr>
          <w:rFonts w:ascii="Times New Roman" w:hAnsi="Times New Roman"/>
          <w:spacing w:val="2"/>
          <w:sz w:val="24"/>
          <w:szCs w:val="24"/>
        </w:rPr>
        <w:t xml:space="preserve">, </w:t>
      </w:r>
      <w:r w:rsidR="00513E9D" w:rsidRPr="00513E9D">
        <w:rPr>
          <w:rFonts w:ascii="Times New Roman" w:hAnsi="Times New Roman"/>
          <w:spacing w:val="2"/>
          <w:sz w:val="24"/>
          <w:szCs w:val="24"/>
        </w:rPr>
        <w:t xml:space="preserve">от 16 </w:t>
      </w:r>
      <w:r w:rsidR="00142E6F">
        <w:rPr>
          <w:rFonts w:ascii="Times New Roman" w:hAnsi="Times New Roman"/>
          <w:spacing w:val="2"/>
          <w:sz w:val="24"/>
          <w:szCs w:val="24"/>
        </w:rPr>
        <w:t>.08.</w:t>
      </w:r>
      <w:r w:rsidR="00513E9D" w:rsidRPr="00513E9D">
        <w:rPr>
          <w:rFonts w:ascii="Times New Roman" w:hAnsi="Times New Roman"/>
          <w:spacing w:val="2"/>
          <w:sz w:val="24"/>
          <w:szCs w:val="24"/>
        </w:rPr>
        <w:t>2021</w:t>
      </w:r>
      <w:r w:rsidR="00142E6F">
        <w:rPr>
          <w:rFonts w:ascii="Times New Roman" w:hAnsi="Times New Roman"/>
          <w:spacing w:val="2"/>
          <w:sz w:val="24"/>
          <w:szCs w:val="24"/>
        </w:rPr>
        <w:t xml:space="preserve"> г.</w:t>
      </w:r>
    </w:p>
    <w:p w:rsidR="00C77B59" w:rsidRPr="002841E0" w:rsidRDefault="00513E9D" w:rsidP="008A4A1E">
      <w:pPr>
        <w:shd w:val="clear" w:color="auto" w:fill="FFFFFF"/>
        <w:spacing w:after="0" w:line="300" w:lineRule="auto"/>
        <w:jc w:val="center"/>
        <w:textAlignment w:val="baseline"/>
        <w:outlineLvl w:val="1"/>
        <w:rPr>
          <w:rFonts w:ascii="Times New Roman" w:hAnsi="Times New Roman"/>
          <w:spacing w:val="2"/>
          <w:sz w:val="24"/>
          <w:szCs w:val="24"/>
        </w:rPr>
      </w:pPr>
      <w:proofErr w:type="gramStart"/>
      <w:r w:rsidRPr="00513E9D">
        <w:rPr>
          <w:rFonts w:ascii="Times New Roman" w:hAnsi="Times New Roman"/>
          <w:spacing w:val="2"/>
          <w:sz w:val="24"/>
          <w:szCs w:val="24"/>
        </w:rPr>
        <w:t>№ 287</w:t>
      </w:r>
      <w:r w:rsidR="00142E6F">
        <w:rPr>
          <w:rFonts w:ascii="Times New Roman" w:hAnsi="Times New Roman"/>
          <w:spacing w:val="2"/>
          <w:sz w:val="24"/>
          <w:szCs w:val="24"/>
        </w:rPr>
        <w:t>, от 25.08.2022 г. № 496</w:t>
      </w:r>
      <w:r w:rsidR="00445A74">
        <w:rPr>
          <w:rFonts w:ascii="Times New Roman" w:hAnsi="Times New Roman"/>
          <w:spacing w:val="2"/>
          <w:sz w:val="24"/>
          <w:szCs w:val="24"/>
        </w:rPr>
        <w:t>, от 18.05.2023 г. № 227</w:t>
      </w:r>
      <w:r w:rsidR="000803BF">
        <w:rPr>
          <w:rFonts w:ascii="Times New Roman" w:hAnsi="Times New Roman"/>
          <w:spacing w:val="2"/>
          <w:sz w:val="24"/>
          <w:szCs w:val="24"/>
        </w:rPr>
        <w:t xml:space="preserve">, </w:t>
      </w:r>
      <w:r w:rsidR="000803BF" w:rsidRPr="002841E0">
        <w:rPr>
          <w:rFonts w:ascii="Times New Roman" w:hAnsi="Times New Roman"/>
          <w:spacing w:val="2"/>
          <w:sz w:val="24"/>
          <w:szCs w:val="24"/>
        </w:rPr>
        <w:t>от 1</w:t>
      </w:r>
      <w:r w:rsidR="0004141C" w:rsidRPr="002841E0">
        <w:rPr>
          <w:rFonts w:ascii="Times New Roman" w:hAnsi="Times New Roman"/>
          <w:spacing w:val="2"/>
          <w:sz w:val="24"/>
          <w:szCs w:val="24"/>
        </w:rPr>
        <w:t>8</w:t>
      </w:r>
      <w:r w:rsidR="000803BF" w:rsidRPr="002841E0">
        <w:rPr>
          <w:rFonts w:ascii="Times New Roman" w:hAnsi="Times New Roman"/>
          <w:spacing w:val="2"/>
          <w:sz w:val="24"/>
          <w:szCs w:val="24"/>
        </w:rPr>
        <w:t>.10.2023 г. №</w:t>
      </w:r>
      <w:r w:rsidR="0004141C" w:rsidRPr="002841E0">
        <w:rPr>
          <w:rFonts w:ascii="Times New Roman" w:hAnsi="Times New Roman"/>
          <w:spacing w:val="2"/>
          <w:sz w:val="24"/>
          <w:szCs w:val="24"/>
        </w:rPr>
        <w:t xml:space="preserve"> 508</w:t>
      </w:r>
      <w:r w:rsidR="00C77B59" w:rsidRPr="002841E0">
        <w:rPr>
          <w:rFonts w:ascii="Times New Roman" w:hAnsi="Times New Roman"/>
          <w:spacing w:val="2"/>
          <w:sz w:val="24"/>
          <w:szCs w:val="24"/>
        </w:rPr>
        <w:t>)</w:t>
      </w:r>
      <w:proofErr w:type="gramEnd"/>
    </w:p>
    <w:p w:rsidR="00C77B59" w:rsidRPr="00513E9D" w:rsidRDefault="00C77B59" w:rsidP="008A4A1E">
      <w:pPr>
        <w:shd w:val="clear" w:color="auto" w:fill="FFFFFF"/>
        <w:spacing w:after="0" w:line="300" w:lineRule="auto"/>
        <w:jc w:val="center"/>
        <w:textAlignment w:val="baseline"/>
        <w:outlineLvl w:val="1"/>
        <w:rPr>
          <w:rFonts w:ascii="Times New Roman" w:hAnsi="Times New Roman"/>
          <w:b/>
          <w:spacing w:val="2"/>
          <w:sz w:val="24"/>
          <w:szCs w:val="24"/>
        </w:rPr>
      </w:pPr>
      <w:bookmarkStart w:id="0" w:name="_Hlk148293929"/>
    </w:p>
    <w:p w:rsidR="000803BF"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1. Примерное положение об оплате труда работников муниципальных бюджетных образовательных учреждений Новосильского района устанавливает отраслевую систему оплаты труда для работников муниципальных бюджетных образовательных учреждений Новосильского района (далее – Положение) и разработано на основании Закона Российской Федерации «Об образовании в Российской Федерации», ст. 135, ст. 144 Трудового кодекса Российской Федерации, Постановления Правительства Орловской области от 12.08.2011 года № 267 «Об утверждении примерного Положения об</w:t>
      </w:r>
      <w:r w:rsidR="00445A74">
        <w:rPr>
          <w:rFonts w:ascii="Times New Roman" w:hAnsi="Times New Roman"/>
          <w:spacing w:val="2"/>
          <w:sz w:val="28"/>
          <w:szCs w:val="28"/>
        </w:rPr>
        <w:t xml:space="preserve"> </w:t>
      </w:r>
      <w:r w:rsidRPr="002A409E">
        <w:rPr>
          <w:rFonts w:ascii="Times New Roman" w:hAnsi="Times New Roman"/>
          <w:spacing w:val="2"/>
          <w:sz w:val="28"/>
          <w:szCs w:val="28"/>
        </w:rPr>
        <w:t>оплате труда работников государственных образовательных организаций и государственных организаций, осуществляющих образовательную деятельность, Орловской области» (в редакции Постановлений Правительства Орловской области от 11.09.2012 г. №</w:t>
      </w:r>
      <w:r w:rsidR="005405EF">
        <w:rPr>
          <w:rFonts w:ascii="Times New Roman" w:hAnsi="Times New Roman"/>
          <w:spacing w:val="2"/>
          <w:sz w:val="28"/>
          <w:szCs w:val="28"/>
        </w:rPr>
        <w:t xml:space="preserve"> </w:t>
      </w:r>
      <w:r w:rsidRPr="002A409E">
        <w:rPr>
          <w:rFonts w:ascii="Times New Roman" w:hAnsi="Times New Roman"/>
          <w:spacing w:val="2"/>
          <w:sz w:val="28"/>
          <w:szCs w:val="28"/>
        </w:rPr>
        <w:t>320, от 11.12.2012 г. №</w:t>
      </w:r>
      <w:r w:rsidR="005405EF">
        <w:rPr>
          <w:rFonts w:ascii="Times New Roman" w:hAnsi="Times New Roman"/>
          <w:spacing w:val="2"/>
          <w:sz w:val="28"/>
          <w:szCs w:val="28"/>
        </w:rPr>
        <w:t xml:space="preserve"> </w:t>
      </w:r>
      <w:r w:rsidRPr="002A409E">
        <w:rPr>
          <w:rFonts w:ascii="Times New Roman" w:hAnsi="Times New Roman"/>
          <w:spacing w:val="2"/>
          <w:sz w:val="28"/>
          <w:szCs w:val="28"/>
        </w:rPr>
        <w:t>458, от 27.03.2013 г. №</w:t>
      </w:r>
      <w:r w:rsidR="005405EF">
        <w:rPr>
          <w:rFonts w:ascii="Times New Roman" w:hAnsi="Times New Roman"/>
          <w:spacing w:val="2"/>
          <w:sz w:val="28"/>
          <w:szCs w:val="28"/>
        </w:rPr>
        <w:t xml:space="preserve"> </w:t>
      </w:r>
      <w:r w:rsidRPr="002A409E">
        <w:rPr>
          <w:rFonts w:ascii="Times New Roman" w:hAnsi="Times New Roman"/>
          <w:spacing w:val="2"/>
          <w:sz w:val="28"/>
          <w:szCs w:val="28"/>
        </w:rPr>
        <w:t>98, от 25.09.2013 г. №</w:t>
      </w:r>
      <w:r w:rsidR="005405EF">
        <w:rPr>
          <w:rFonts w:ascii="Times New Roman" w:hAnsi="Times New Roman"/>
          <w:spacing w:val="2"/>
          <w:sz w:val="28"/>
          <w:szCs w:val="28"/>
        </w:rPr>
        <w:t xml:space="preserve"> </w:t>
      </w:r>
      <w:r w:rsidRPr="002A409E">
        <w:rPr>
          <w:rFonts w:ascii="Times New Roman" w:hAnsi="Times New Roman"/>
          <w:spacing w:val="2"/>
          <w:sz w:val="28"/>
          <w:szCs w:val="28"/>
        </w:rPr>
        <w:t>328, от 21.02.2014 г. №</w:t>
      </w:r>
      <w:r w:rsidR="005405EF">
        <w:rPr>
          <w:rFonts w:ascii="Times New Roman" w:hAnsi="Times New Roman"/>
          <w:spacing w:val="2"/>
          <w:sz w:val="28"/>
          <w:szCs w:val="28"/>
        </w:rPr>
        <w:t xml:space="preserve"> 56, от 08.05.</w:t>
      </w:r>
      <w:r w:rsidRPr="002A409E">
        <w:rPr>
          <w:rFonts w:ascii="Times New Roman" w:hAnsi="Times New Roman"/>
          <w:spacing w:val="2"/>
          <w:sz w:val="28"/>
          <w:szCs w:val="28"/>
        </w:rPr>
        <w:t>2014 г. №</w:t>
      </w:r>
      <w:r w:rsidR="005405EF">
        <w:rPr>
          <w:rFonts w:ascii="Times New Roman" w:hAnsi="Times New Roman"/>
          <w:spacing w:val="2"/>
          <w:sz w:val="28"/>
          <w:szCs w:val="28"/>
        </w:rPr>
        <w:t xml:space="preserve"> </w:t>
      </w:r>
      <w:r w:rsidRPr="002A409E">
        <w:rPr>
          <w:rFonts w:ascii="Times New Roman" w:hAnsi="Times New Roman"/>
          <w:spacing w:val="2"/>
          <w:sz w:val="28"/>
          <w:szCs w:val="28"/>
        </w:rPr>
        <w:t>111, от 17.03.2015 г. №</w:t>
      </w:r>
      <w:r w:rsidR="005405EF">
        <w:rPr>
          <w:rFonts w:ascii="Times New Roman" w:hAnsi="Times New Roman"/>
          <w:spacing w:val="2"/>
          <w:sz w:val="28"/>
          <w:szCs w:val="28"/>
        </w:rPr>
        <w:t xml:space="preserve"> </w:t>
      </w:r>
      <w:r w:rsidRPr="002A409E">
        <w:rPr>
          <w:rFonts w:ascii="Times New Roman" w:hAnsi="Times New Roman"/>
          <w:spacing w:val="2"/>
          <w:sz w:val="28"/>
          <w:szCs w:val="28"/>
        </w:rPr>
        <w:t>110, от 24.05.2016 г. № 182, от 19.01.2017 г. № 19</w:t>
      </w:r>
      <w:r w:rsidR="00737D06">
        <w:rPr>
          <w:rFonts w:ascii="Times New Roman" w:hAnsi="Times New Roman"/>
          <w:spacing w:val="2"/>
          <w:sz w:val="28"/>
          <w:szCs w:val="28"/>
        </w:rPr>
        <w:t xml:space="preserve">, от 23.10.2017 г. № 445, </w:t>
      </w:r>
      <w:proofErr w:type="gramStart"/>
      <w:r w:rsidR="00737D06">
        <w:rPr>
          <w:rFonts w:ascii="Times New Roman" w:hAnsi="Times New Roman"/>
          <w:spacing w:val="2"/>
          <w:sz w:val="28"/>
          <w:szCs w:val="28"/>
        </w:rPr>
        <w:t>от 26.03.2018 г. № 113</w:t>
      </w:r>
      <w:r w:rsidR="00FB72C9">
        <w:rPr>
          <w:rFonts w:ascii="Times New Roman" w:hAnsi="Times New Roman"/>
          <w:spacing w:val="2"/>
          <w:sz w:val="28"/>
          <w:szCs w:val="28"/>
        </w:rPr>
        <w:t>, от 16.09.2019 г. № 525</w:t>
      </w:r>
      <w:r w:rsidR="00513E9D">
        <w:rPr>
          <w:rFonts w:ascii="Times New Roman" w:hAnsi="Times New Roman"/>
          <w:spacing w:val="2"/>
          <w:sz w:val="28"/>
          <w:szCs w:val="28"/>
        </w:rPr>
        <w:t>, от 04.08.2021 № 446</w:t>
      </w:r>
      <w:r w:rsidR="00142E6F">
        <w:rPr>
          <w:rFonts w:ascii="Times New Roman" w:hAnsi="Times New Roman"/>
          <w:spacing w:val="2"/>
          <w:sz w:val="28"/>
          <w:szCs w:val="28"/>
        </w:rPr>
        <w:t>, от 19.07.2022 г. № 412</w:t>
      </w:r>
      <w:r w:rsidR="00FB72C9">
        <w:rPr>
          <w:rFonts w:ascii="Times New Roman" w:hAnsi="Times New Roman"/>
          <w:spacing w:val="2"/>
          <w:sz w:val="28"/>
          <w:szCs w:val="28"/>
        </w:rPr>
        <w:t>)</w:t>
      </w:r>
      <w:r w:rsidRPr="002A409E">
        <w:rPr>
          <w:rFonts w:ascii="Times New Roman" w:hAnsi="Times New Roman"/>
          <w:spacing w:val="2"/>
          <w:sz w:val="28"/>
          <w:szCs w:val="28"/>
        </w:rPr>
        <w:t>,</w:t>
      </w:r>
      <w:r w:rsidR="005405EF">
        <w:rPr>
          <w:rFonts w:ascii="Times New Roman" w:hAnsi="Times New Roman"/>
          <w:spacing w:val="2"/>
          <w:sz w:val="28"/>
          <w:szCs w:val="28"/>
        </w:rPr>
        <w:t xml:space="preserve"> </w:t>
      </w:r>
      <w:r w:rsidR="000803BF" w:rsidRPr="009B5BA0">
        <w:rPr>
          <w:rFonts w:ascii="Times New Roman" w:hAnsi="Times New Roman"/>
          <w:spacing w:val="2"/>
          <w:sz w:val="28"/>
          <w:szCs w:val="28"/>
        </w:rPr>
        <w:t>постановления Правительства Орловской области от 3 июня 2016 года № 213 «Об оплате труда работников бюджетных учреждений Орловской области в сфере оценки качества образования и привлекаемых работников для организации и проведения независимой оценки качества образования в Орловской области»</w:t>
      </w:r>
      <w:r w:rsidR="000803BF" w:rsidRPr="009B5BA0">
        <w:rPr>
          <w:rFonts w:ascii="Times New Roman" w:hAnsi="Times New Roman"/>
          <w:i/>
          <w:iCs/>
          <w:spacing w:val="2"/>
          <w:sz w:val="28"/>
          <w:szCs w:val="28"/>
        </w:rPr>
        <w:t>,</w:t>
      </w:r>
      <w:r w:rsidR="000803BF">
        <w:rPr>
          <w:rFonts w:ascii="Times New Roman" w:hAnsi="Times New Roman"/>
          <w:spacing w:val="2"/>
          <w:sz w:val="28"/>
          <w:szCs w:val="28"/>
        </w:rPr>
        <w:t xml:space="preserve"> </w:t>
      </w:r>
      <w:r w:rsidRPr="002A409E">
        <w:rPr>
          <w:rFonts w:ascii="Times New Roman" w:hAnsi="Times New Roman"/>
          <w:spacing w:val="2"/>
          <w:sz w:val="28"/>
          <w:szCs w:val="28"/>
        </w:rPr>
        <w:t>в целях обеспечения социальной поддержки и материального стимулирования</w:t>
      </w:r>
      <w:proofErr w:type="gramEnd"/>
      <w:r w:rsidRPr="002A409E">
        <w:rPr>
          <w:rFonts w:ascii="Times New Roman" w:hAnsi="Times New Roman"/>
          <w:spacing w:val="2"/>
          <w:sz w:val="28"/>
          <w:szCs w:val="28"/>
        </w:rPr>
        <w:t xml:space="preserve"> работников муниципальных бюджетных образовательных учреждений Новосильского района Орловской области (далее – образовательные учреждения)</w:t>
      </w:r>
      <w:r w:rsidR="000803BF">
        <w:rPr>
          <w:rFonts w:ascii="Times New Roman" w:hAnsi="Times New Roman"/>
          <w:spacing w:val="2"/>
          <w:sz w:val="28"/>
          <w:szCs w:val="28"/>
        </w:rPr>
        <w:t>.</w:t>
      </w:r>
    </w:p>
    <w:p w:rsidR="00C77B59" w:rsidRPr="009B5BA0" w:rsidRDefault="000803BF" w:rsidP="000803BF">
      <w:pPr>
        <w:shd w:val="clear" w:color="auto" w:fill="FFFFFF"/>
        <w:spacing w:after="0" w:line="315" w:lineRule="atLeast"/>
        <w:ind w:firstLine="709"/>
        <w:jc w:val="center"/>
        <w:textAlignment w:val="baseline"/>
        <w:rPr>
          <w:rFonts w:ascii="Times New Roman" w:hAnsi="Times New Roman"/>
          <w:spacing w:val="2"/>
          <w:sz w:val="28"/>
          <w:szCs w:val="28"/>
        </w:rPr>
      </w:pPr>
      <w:r w:rsidRPr="009B5BA0">
        <w:rPr>
          <w:rFonts w:ascii="Times New Roman" w:hAnsi="Times New Roman"/>
          <w:i/>
          <w:iCs/>
          <w:spacing w:val="2"/>
          <w:sz w:val="28"/>
          <w:szCs w:val="28"/>
        </w:rPr>
        <w:t>(в редакции Постановления администрации Новосильского района от 1</w:t>
      </w:r>
      <w:r w:rsidR="0004141C" w:rsidRPr="009B5BA0">
        <w:rPr>
          <w:rFonts w:ascii="Times New Roman" w:hAnsi="Times New Roman"/>
          <w:i/>
          <w:iCs/>
          <w:spacing w:val="2"/>
          <w:sz w:val="28"/>
          <w:szCs w:val="28"/>
        </w:rPr>
        <w:t>8</w:t>
      </w:r>
      <w:r w:rsidRPr="009B5BA0">
        <w:rPr>
          <w:rFonts w:ascii="Times New Roman" w:hAnsi="Times New Roman"/>
          <w:i/>
          <w:iCs/>
          <w:spacing w:val="2"/>
          <w:sz w:val="28"/>
          <w:szCs w:val="28"/>
        </w:rPr>
        <w:t xml:space="preserve">.10.2023 г. № </w:t>
      </w:r>
      <w:r w:rsidR="0004141C" w:rsidRPr="009B5BA0">
        <w:rPr>
          <w:rFonts w:ascii="Times New Roman" w:hAnsi="Times New Roman"/>
          <w:i/>
          <w:iCs/>
          <w:spacing w:val="2"/>
          <w:sz w:val="28"/>
          <w:szCs w:val="28"/>
        </w:rPr>
        <w:t>508</w:t>
      </w:r>
      <w:r w:rsidRPr="009B5BA0">
        <w:rPr>
          <w:rFonts w:ascii="Times New Roman" w:hAnsi="Times New Roman"/>
          <w:i/>
          <w:iCs/>
          <w:spacing w:val="2"/>
          <w:sz w:val="28"/>
          <w:szCs w:val="28"/>
        </w:rPr>
        <w:t>)</w:t>
      </w:r>
    </w:p>
    <w:bookmarkEnd w:id="0"/>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2. Оплата труда работников образовательных учреждений осуществляется по отраслевой системе оплаты труда</w:t>
      </w:r>
      <w:r w:rsidR="005405EF">
        <w:rPr>
          <w:rFonts w:ascii="Times New Roman" w:hAnsi="Times New Roman"/>
          <w:spacing w:val="2"/>
          <w:sz w:val="28"/>
          <w:szCs w:val="28"/>
        </w:rPr>
        <w:t>,</w:t>
      </w:r>
      <w:r w:rsidRPr="002A409E">
        <w:rPr>
          <w:rFonts w:ascii="Times New Roman" w:hAnsi="Times New Roman"/>
          <w:spacing w:val="2"/>
          <w:sz w:val="28"/>
          <w:szCs w:val="28"/>
        </w:rPr>
        <w:t xml:space="preserve"> исходя из видов </w:t>
      </w:r>
      <w:r w:rsidRPr="002A409E">
        <w:rPr>
          <w:rFonts w:ascii="Times New Roman" w:hAnsi="Times New Roman"/>
          <w:spacing w:val="2"/>
          <w:sz w:val="28"/>
          <w:szCs w:val="28"/>
        </w:rPr>
        <w:lastRenderedPageBreak/>
        <w:t>экономической деятельности различных категорий работников образовательных учреждений.</w:t>
      </w:r>
    </w:p>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3. Система оплаты труда работников образовательных учреждений устанавливается коллективными договорами, соглашениями, локальными нормативными актами образовательного учреждения в соответствии с трудовым законодательством, иными нормативными правовыми актами Российской Федерации, Орловской области и Новосильского района, содержащими нормы трудового права, настоящим примерным положением, а также с учетом мнения выборного профсоюзного или иного представительного органа работников образовательного учреждения.</w:t>
      </w:r>
    </w:p>
    <w:p w:rsidR="00C77B59" w:rsidRPr="002A409E" w:rsidRDefault="00C77B59" w:rsidP="002D46F4">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4. Отраслевая система оплаты труда основывается на следующих принципах:</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соблюдение основных гарантий, установленных трудовым законодательством;</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применение доплат, надбавок компенсационного и стимулирующего характера;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учет мнений районного Совета профсоюза, областного комитета профсоюза работников народного образования и науки и Федерации профсоюзов Орловской области по условиям оплаты труда работников образовательных учреждений.</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5. В настоящем Положении используются следующие термины:</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базовая единица - величина, применяемая для определения базовой ставки (должностного оклада);</w:t>
      </w:r>
    </w:p>
    <w:p w:rsidR="00C77B59" w:rsidRPr="002A409E" w:rsidRDefault="00C77B59" w:rsidP="00D56A90">
      <w:pPr>
        <w:shd w:val="clear" w:color="auto" w:fill="FFFFFF"/>
        <w:spacing w:after="0" w:line="315" w:lineRule="atLeast"/>
        <w:ind w:firstLine="708"/>
        <w:jc w:val="both"/>
        <w:textAlignment w:val="baseline"/>
        <w:rPr>
          <w:rFonts w:ascii="Times New Roman" w:hAnsi="Times New Roman"/>
          <w:spacing w:val="2"/>
          <w:sz w:val="28"/>
          <w:szCs w:val="28"/>
        </w:rPr>
      </w:pPr>
      <w:r w:rsidRPr="002A409E">
        <w:rPr>
          <w:rFonts w:ascii="Times New Roman" w:hAnsi="Times New Roman"/>
          <w:spacing w:val="2"/>
          <w:sz w:val="28"/>
          <w:szCs w:val="28"/>
        </w:rPr>
        <w:t>базовая ставка - величина ставки педагогического работника за норму часов педагогической работы в неделю;</w:t>
      </w:r>
    </w:p>
    <w:p w:rsidR="00C77B59" w:rsidRDefault="00C77B59" w:rsidP="00D56A90">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2A409E">
        <w:rPr>
          <w:rFonts w:ascii="Times New Roman" w:hAnsi="Times New Roman"/>
          <w:spacing w:val="2"/>
          <w:sz w:val="28"/>
          <w:szCs w:val="28"/>
        </w:rPr>
        <w:t>повышающие коэффициенты - размер увеличения базовой ставки (должностного оклада) заработной платы работников образовательных учреждений</w:t>
      </w:r>
      <w:r>
        <w:rPr>
          <w:rFonts w:ascii="Times New Roman" w:hAnsi="Times New Roman"/>
          <w:color w:val="2D2D2D"/>
          <w:spacing w:val="2"/>
          <w:sz w:val="28"/>
          <w:szCs w:val="28"/>
        </w:rPr>
        <w:t>.</w:t>
      </w:r>
    </w:p>
    <w:p w:rsidR="00C77B59" w:rsidRPr="00964CB8" w:rsidRDefault="00C77B59" w:rsidP="00D56A90">
      <w:pPr>
        <w:shd w:val="clear" w:color="auto" w:fill="FFFFFF"/>
        <w:spacing w:after="0" w:line="315" w:lineRule="atLeast"/>
        <w:ind w:firstLine="708"/>
        <w:jc w:val="both"/>
        <w:textAlignment w:val="baseline"/>
        <w:rPr>
          <w:rFonts w:ascii="Times New Roman" w:hAnsi="Times New Roman"/>
          <w:color w:val="000000"/>
          <w:spacing w:val="2"/>
          <w:sz w:val="28"/>
          <w:szCs w:val="28"/>
        </w:rPr>
      </w:pPr>
      <w:r w:rsidRPr="00964CB8">
        <w:rPr>
          <w:rFonts w:ascii="Times New Roman" w:hAnsi="Times New Roman"/>
          <w:color w:val="000000"/>
          <w:spacing w:val="2"/>
          <w:sz w:val="28"/>
          <w:szCs w:val="28"/>
        </w:rPr>
        <w:t>Иные понятия используются в значениях, определенных Трудовым кодексом Российской Федерации.</w:t>
      </w:r>
    </w:p>
    <w:p w:rsidR="00C77B59" w:rsidRDefault="00C77B59" w:rsidP="00D56A90">
      <w:pPr>
        <w:shd w:val="clear" w:color="auto" w:fill="FFFFFF"/>
        <w:spacing w:after="0" w:line="315" w:lineRule="atLeast"/>
        <w:ind w:firstLine="708"/>
        <w:jc w:val="both"/>
        <w:textAlignment w:val="baseline"/>
        <w:rPr>
          <w:rFonts w:ascii="Times New Roman" w:hAnsi="Times New Roman"/>
          <w:color w:val="2D2D2D"/>
          <w:spacing w:val="2"/>
          <w:sz w:val="28"/>
          <w:szCs w:val="28"/>
        </w:rPr>
      </w:pPr>
      <w:r w:rsidRPr="00935216">
        <w:rPr>
          <w:rFonts w:ascii="Times New Roman" w:hAnsi="Times New Roman"/>
          <w:color w:val="2D2D2D"/>
          <w:spacing w:val="2"/>
          <w:sz w:val="28"/>
          <w:szCs w:val="28"/>
        </w:rPr>
        <w:t>6</w:t>
      </w:r>
      <w:r w:rsidRPr="005757EF">
        <w:rPr>
          <w:rFonts w:ascii="Times New Roman" w:hAnsi="Times New Roman"/>
          <w:color w:val="000000"/>
          <w:spacing w:val="2"/>
          <w:sz w:val="28"/>
          <w:szCs w:val="28"/>
        </w:rPr>
        <w:t>. Базовая ставка (должностной оклад) формируется из базовой единицы и повышающих коэффициентов</w:t>
      </w:r>
      <w:r>
        <w:rPr>
          <w:rFonts w:ascii="Times New Roman" w:hAnsi="Times New Roman"/>
          <w:color w:val="2D2D2D"/>
          <w:spacing w:val="2"/>
          <w:sz w:val="28"/>
          <w:szCs w:val="28"/>
        </w:rPr>
        <w:t>.</w:t>
      </w:r>
    </w:p>
    <w:p w:rsidR="00FB72C9" w:rsidRPr="00142E6F" w:rsidRDefault="00C77B59" w:rsidP="00FB72C9">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 xml:space="preserve">7. </w:t>
      </w:r>
      <w:r w:rsidR="003619F5" w:rsidRPr="00142E6F">
        <w:rPr>
          <w:rFonts w:ascii="Times New Roman" w:hAnsi="Times New Roman"/>
          <w:sz w:val="28"/>
          <w:szCs w:val="28"/>
        </w:rPr>
        <w:t>Для работников, указанных в пункте 1 Положения, базовая единица устанавливается в размере:</w:t>
      </w:r>
    </w:p>
    <w:p w:rsidR="00142E6F" w:rsidRPr="00142E6F" w:rsidRDefault="00142E6F" w:rsidP="00142E6F">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 xml:space="preserve">12500 рублей – для педагогических работников образовательных учреждений, реализующих программы дошкольного образования, образовательных учреждений дополнительного образования детей, структурных подразделений дополнительного образования по выявлению и поддержке одаренных детей; </w:t>
      </w:r>
    </w:p>
    <w:p w:rsidR="00142E6F" w:rsidRPr="00142E6F" w:rsidRDefault="00142E6F" w:rsidP="00142E6F">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 xml:space="preserve">11000 рублей – для педагогических работников образовательных учреждений и учреждений, осуществляющих образовательную деятельность, за </w:t>
      </w:r>
      <w:r w:rsidRPr="00142E6F">
        <w:rPr>
          <w:rFonts w:ascii="Times New Roman" w:hAnsi="Times New Roman"/>
          <w:spacing w:val="-6"/>
          <w:sz w:val="28"/>
          <w:szCs w:val="28"/>
        </w:rPr>
        <w:lastRenderedPageBreak/>
        <w:t xml:space="preserve">исключением указанных в абзаце втором настоящего пункта, медицинского персонала образовательных учреждений; </w:t>
      </w:r>
    </w:p>
    <w:p w:rsidR="00142E6F" w:rsidRPr="00142E6F" w:rsidRDefault="00142E6F" w:rsidP="00142E6F">
      <w:pPr>
        <w:spacing w:after="0" w:line="240" w:lineRule="auto"/>
        <w:ind w:firstLine="709"/>
        <w:jc w:val="both"/>
        <w:rPr>
          <w:rFonts w:ascii="Times New Roman" w:hAnsi="Times New Roman"/>
          <w:spacing w:val="-6"/>
          <w:sz w:val="28"/>
          <w:szCs w:val="28"/>
        </w:rPr>
      </w:pPr>
      <w:r w:rsidRPr="00142E6F">
        <w:rPr>
          <w:rFonts w:ascii="Times New Roman" w:hAnsi="Times New Roman"/>
          <w:spacing w:val="-6"/>
          <w:sz w:val="28"/>
          <w:szCs w:val="28"/>
        </w:rPr>
        <w:t>10000 рубл</w:t>
      </w:r>
      <w:r w:rsidR="00A967D6">
        <w:rPr>
          <w:rFonts w:ascii="Times New Roman" w:hAnsi="Times New Roman"/>
          <w:spacing w:val="-6"/>
          <w:sz w:val="28"/>
          <w:szCs w:val="28"/>
        </w:rPr>
        <w:t>ей</w:t>
      </w:r>
      <w:r w:rsidRPr="00142E6F">
        <w:rPr>
          <w:rFonts w:ascii="Times New Roman" w:hAnsi="Times New Roman"/>
          <w:spacing w:val="-6"/>
          <w:sz w:val="28"/>
          <w:szCs w:val="28"/>
        </w:rPr>
        <w:t xml:space="preserve"> - для руководителей образовательных учреждений, руководителей структурных подразделений, специалистов, рабочих и служащих образовательных учреждений».</w:t>
      </w:r>
    </w:p>
    <w:p w:rsidR="003619F5" w:rsidRPr="000F6EBF" w:rsidRDefault="003619F5" w:rsidP="003619F5">
      <w:pPr>
        <w:spacing w:after="0" w:line="300" w:lineRule="auto"/>
        <w:ind w:firstLine="709"/>
        <w:jc w:val="both"/>
        <w:outlineLvl w:val="1"/>
        <w:rPr>
          <w:rFonts w:ascii="Times New Roman" w:hAnsi="Times New Roman"/>
          <w:sz w:val="28"/>
          <w:szCs w:val="28"/>
        </w:rPr>
      </w:pPr>
    </w:p>
    <w:p w:rsidR="00C77B59" w:rsidRPr="00276664" w:rsidRDefault="00C77B59" w:rsidP="003619F5">
      <w:pPr>
        <w:spacing w:after="0" w:line="300" w:lineRule="auto"/>
        <w:ind w:firstLine="709"/>
        <w:jc w:val="both"/>
        <w:outlineLvl w:val="1"/>
        <w:rPr>
          <w:rFonts w:ascii="Times New Roman" w:hAnsi="Times New Roman"/>
          <w:i/>
          <w:color w:val="000000"/>
          <w:spacing w:val="2"/>
          <w:sz w:val="28"/>
          <w:szCs w:val="28"/>
        </w:rPr>
      </w:pPr>
      <w:r w:rsidRPr="00276664">
        <w:rPr>
          <w:rFonts w:ascii="Times New Roman" w:hAnsi="Times New Roman"/>
          <w:i/>
          <w:color w:val="000000"/>
          <w:spacing w:val="2"/>
          <w:sz w:val="28"/>
          <w:szCs w:val="28"/>
        </w:rPr>
        <w:t>(</w:t>
      </w:r>
      <w:r>
        <w:rPr>
          <w:rFonts w:ascii="Times New Roman" w:hAnsi="Times New Roman"/>
          <w:i/>
          <w:color w:val="000000"/>
          <w:spacing w:val="2"/>
          <w:sz w:val="28"/>
          <w:szCs w:val="28"/>
        </w:rPr>
        <w:t xml:space="preserve">в </w:t>
      </w:r>
      <w:r w:rsidRPr="00276664">
        <w:rPr>
          <w:rFonts w:ascii="Times New Roman" w:hAnsi="Times New Roman"/>
          <w:i/>
          <w:color w:val="000000"/>
          <w:spacing w:val="2"/>
          <w:sz w:val="28"/>
          <w:szCs w:val="28"/>
        </w:rPr>
        <w:t xml:space="preserve">редакции </w:t>
      </w:r>
      <w:r>
        <w:rPr>
          <w:rFonts w:ascii="Times New Roman" w:hAnsi="Times New Roman"/>
          <w:i/>
          <w:color w:val="000000"/>
          <w:spacing w:val="2"/>
          <w:sz w:val="28"/>
          <w:szCs w:val="28"/>
        </w:rPr>
        <w:t>П</w:t>
      </w:r>
      <w:r w:rsidRPr="00276664">
        <w:rPr>
          <w:rFonts w:ascii="Times New Roman" w:hAnsi="Times New Roman"/>
          <w:i/>
          <w:color w:val="000000"/>
          <w:spacing w:val="2"/>
          <w:sz w:val="28"/>
          <w:szCs w:val="28"/>
        </w:rPr>
        <w:t>остановления админист</w:t>
      </w:r>
      <w:r w:rsidR="00AC48B6">
        <w:rPr>
          <w:rFonts w:ascii="Times New Roman" w:hAnsi="Times New Roman"/>
          <w:i/>
          <w:color w:val="000000"/>
          <w:spacing w:val="2"/>
          <w:sz w:val="28"/>
          <w:szCs w:val="28"/>
        </w:rPr>
        <w:t xml:space="preserve">рации Новосильского района от </w:t>
      </w:r>
      <w:r w:rsidR="00142E6F">
        <w:rPr>
          <w:rFonts w:ascii="Times New Roman" w:hAnsi="Times New Roman"/>
          <w:i/>
          <w:color w:val="000000"/>
          <w:spacing w:val="2"/>
          <w:sz w:val="28"/>
          <w:szCs w:val="28"/>
        </w:rPr>
        <w:t>25</w:t>
      </w:r>
      <w:r w:rsidR="00AC48B6">
        <w:rPr>
          <w:rFonts w:ascii="Times New Roman" w:hAnsi="Times New Roman"/>
          <w:i/>
          <w:color w:val="000000"/>
          <w:spacing w:val="2"/>
          <w:sz w:val="28"/>
          <w:szCs w:val="28"/>
        </w:rPr>
        <w:t>.</w:t>
      </w:r>
      <w:r w:rsidR="003619F5">
        <w:rPr>
          <w:rFonts w:ascii="Times New Roman" w:hAnsi="Times New Roman"/>
          <w:i/>
          <w:color w:val="000000"/>
          <w:spacing w:val="2"/>
          <w:sz w:val="28"/>
          <w:szCs w:val="28"/>
        </w:rPr>
        <w:t>0</w:t>
      </w:r>
      <w:r w:rsidR="00603689">
        <w:rPr>
          <w:rFonts w:ascii="Times New Roman" w:hAnsi="Times New Roman"/>
          <w:i/>
          <w:color w:val="000000"/>
          <w:spacing w:val="2"/>
          <w:sz w:val="28"/>
          <w:szCs w:val="28"/>
        </w:rPr>
        <w:t>8</w:t>
      </w:r>
      <w:r w:rsidR="00AC48B6">
        <w:rPr>
          <w:rFonts w:ascii="Times New Roman" w:hAnsi="Times New Roman"/>
          <w:i/>
          <w:color w:val="000000"/>
          <w:spacing w:val="2"/>
          <w:sz w:val="28"/>
          <w:szCs w:val="28"/>
        </w:rPr>
        <w:t>.20</w:t>
      </w:r>
      <w:r w:rsidR="00603689">
        <w:rPr>
          <w:rFonts w:ascii="Times New Roman" w:hAnsi="Times New Roman"/>
          <w:i/>
          <w:color w:val="000000"/>
          <w:spacing w:val="2"/>
          <w:sz w:val="28"/>
          <w:szCs w:val="28"/>
        </w:rPr>
        <w:t>2</w:t>
      </w:r>
      <w:r w:rsidR="00142E6F">
        <w:rPr>
          <w:rFonts w:ascii="Times New Roman" w:hAnsi="Times New Roman"/>
          <w:i/>
          <w:color w:val="000000"/>
          <w:spacing w:val="2"/>
          <w:sz w:val="28"/>
          <w:szCs w:val="28"/>
        </w:rPr>
        <w:t>2</w:t>
      </w:r>
      <w:r w:rsidR="00AC48B6">
        <w:rPr>
          <w:rFonts w:ascii="Times New Roman" w:hAnsi="Times New Roman"/>
          <w:i/>
          <w:color w:val="000000"/>
          <w:spacing w:val="2"/>
          <w:sz w:val="28"/>
          <w:szCs w:val="28"/>
        </w:rPr>
        <w:t xml:space="preserve"> г. №</w:t>
      </w:r>
      <w:r w:rsidR="005405EF">
        <w:rPr>
          <w:rFonts w:ascii="Times New Roman" w:hAnsi="Times New Roman"/>
          <w:i/>
          <w:color w:val="000000"/>
          <w:spacing w:val="2"/>
          <w:sz w:val="28"/>
          <w:szCs w:val="28"/>
        </w:rPr>
        <w:t xml:space="preserve"> </w:t>
      </w:r>
      <w:r w:rsidR="00142E6F">
        <w:rPr>
          <w:rFonts w:ascii="Times New Roman" w:hAnsi="Times New Roman"/>
          <w:i/>
          <w:color w:val="000000"/>
          <w:spacing w:val="2"/>
          <w:sz w:val="28"/>
          <w:szCs w:val="28"/>
        </w:rPr>
        <w:t>496</w:t>
      </w:r>
      <w:r w:rsidRPr="00276664">
        <w:rPr>
          <w:rFonts w:ascii="Times New Roman" w:hAnsi="Times New Roman"/>
          <w:i/>
          <w:color w:val="000000"/>
          <w:spacing w:val="2"/>
          <w:sz w:val="28"/>
          <w:szCs w:val="28"/>
        </w:rPr>
        <w:t>)</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8. При установлении системы оплаты труда образовательным учреждениям руководствоваться:</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1) Порядком установления базовых ставок (должностных окладов) и другими условиями оплаты труда педагогических работников образовательных учреждений, за исключением </w:t>
      </w:r>
      <w:r w:rsidR="00142E6F">
        <w:rPr>
          <w:rFonts w:ascii="Times New Roman" w:hAnsi="Times New Roman"/>
          <w:spacing w:val="2"/>
          <w:sz w:val="28"/>
          <w:szCs w:val="28"/>
        </w:rPr>
        <w:t>организаций дополнительного профессионального образования</w:t>
      </w:r>
      <w:r w:rsidR="005405EF">
        <w:rPr>
          <w:rFonts w:ascii="Times New Roman" w:hAnsi="Times New Roman"/>
          <w:spacing w:val="2"/>
          <w:sz w:val="28"/>
          <w:szCs w:val="28"/>
        </w:rPr>
        <w:t xml:space="preserve"> (</w:t>
      </w:r>
      <w:r w:rsidR="00142E6F">
        <w:rPr>
          <w:rFonts w:ascii="Times New Roman" w:hAnsi="Times New Roman"/>
          <w:spacing w:val="2"/>
          <w:sz w:val="28"/>
          <w:szCs w:val="28"/>
        </w:rPr>
        <w:t xml:space="preserve">приложение 1 к настоящему </w:t>
      </w:r>
      <w:r w:rsidRPr="00AC48B6">
        <w:rPr>
          <w:rFonts w:ascii="Times New Roman" w:hAnsi="Times New Roman"/>
          <w:spacing w:val="2"/>
          <w:sz w:val="28"/>
          <w:szCs w:val="28"/>
        </w:rPr>
        <w:t>Положению);</w:t>
      </w:r>
    </w:p>
    <w:p w:rsidR="00142E6F"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2) </w:t>
      </w:r>
      <w:r w:rsidR="00142E6F">
        <w:rPr>
          <w:rFonts w:ascii="Times New Roman" w:hAnsi="Times New Roman"/>
          <w:spacing w:val="2"/>
          <w:sz w:val="28"/>
          <w:szCs w:val="28"/>
        </w:rPr>
        <w:t>признан утратившим силу;</w:t>
      </w:r>
    </w:p>
    <w:p w:rsidR="00C77B59"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3) Порядком установления должностных окладов и другими условиями оплаты труда</w:t>
      </w:r>
      <w:r w:rsidR="00142E6F">
        <w:rPr>
          <w:rFonts w:ascii="Times New Roman" w:hAnsi="Times New Roman"/>
          <w:spacing w:val="2"/>
          <w:sz w:val="28"/>
          <w:szCs w:val="28"/>
        </w:rPr>
        <w:t xml:space="preserve"> руководителей структурных подразделений, </w:t>
      </w:r>
      <w:r w:rsidRPr="00AC48B6">
        <w:rPr>
          <w:rFonts w:ascii="Times New Roman" w:hAnsi="Times New Roman"/>
          <w:spacing w:val="2"/>
          <w:sz w:val="28"/>
          <w:szCs w:val="28"/>
        </w:rPr>
        <w:t>специалистов и служащих образовательных учреждений (приложение 3 к настоящему Положению);</w:t>
      </w:r>
    </w:p>
    <w:p w:rsidR="00142E6F" w:rsidRPr="00276664" w:rsidRDefault="00142E6F" w:rsidP="00142E6F">
      <w:pPr>
        <w:spacing w:after="0" w:line="300" w:lineRule="auto"/>
        <w:ind w:firstLine="709"/>
        <w:jc w:val="both"/>
        <w:outlineLvl w:val="1"/>
        <w:rPr>
          <w:rFonts w:ascii="Times New Roman" w:hAnsi="Times New Roman"/>
          <w:i/>
          <w:color w:val="000000"/>
          <w:spacing w:val="2"/>
          <w:sz w:val="28"/>
          <w:szCs w:val="28"/>
        </w:rPr>
      </w:pPr>
      <w:r w:rsidRPr="00276664">
        <w:rPr>
          <w:rFonts w:ascii="Times New Roman" w:hAnsi="Times New Roman"/>
          <w:i/>
          <w:color w:val="000000"/>
          <w:spacing w:val="2"/>
          <w:sz w:val="28"/>
          <w:szCs w:val="28"/>
        </w:rPr>
        <w:t>(</w:t>
      </w:r>
      <w:r>
        <w:rPr>
          <w:rFonts w:ascii="Times New Roman" w:hAnsi="Times New Roman"/>
          <w:i/>
          <w:color w:val="000000"/>
          <w:spacing w:val="2"/>
          <w:sz w:val="28"/>
          <w:szCs w:val="28"/>
        </w:rPr>
        <w:t xml:space="preserve">в </w:t>
      </w:r>
      <w:r w:rsidRPr="00276664">
        <w:rPr>
          <w:rFonts w:ascii="Times New Roman" w:hAnsi="Times New Roman"/>
          <w:i/>
          <w:color w:val="000000"/>
          <w:spacing w:val="2"/>
          <w:sz w:val="28"/>
          <w:szCs w:val="28"/>
        </w:rPr>
        <w:t xml:space="preserve">редакции </w:t>
      </w:r>
      <w:r>
        <w:rPr>
          <w:rFonts w:ascii="Times New Roman" w:hAnsi="Times New Roman"/>
          <w:i/>
          <w:color w:val="000000"/>
          <w:spacing w:val="2"/>
          <w:sz w:val="28"/>
          <w:szCs w:val="28"/>
        </w:rPr>
        <w:t>П</w:t>
      </w:r>
      <w:r w:rsidRPr="00276664">
        <w:rPr>
          <w:rFonts w:ascii="Times New Roman" w:hAnsi="Times New Roman"/>
          <w:i/>
          <w:color w:val="000000"/>
          <w:spacing w:val="2"/>
          <w:sz w:val="28"/>
          <w:szCs w:val="28"/>
        </w:rPr>
        <w:t>остановления админист</w:t>
      </w:r>
      <w:r>
        <w:rPr>
          <w:rFonts w:ascii="Times New Roman" w:hAnsi="Times New Roman"/>
          <w:i/>
          <w:color w:val="000000"/>
          <w:spacing w:val="2"/>
          <w:sz w:val="28"/>
          <w:szCs w:val="28"/>
        </w:rPr>
        <w:t>рации Новосильского района от 25.08.2022 г. № 496</w:t>
      </w:r>
      <w:r w:rsidRPr="00276664">
        <w:rPr>
          <w:rFonts w:ascii="Times New Roman" w:hAnsi="Times New Roman"/>
          <w:i/>
          <w:color w:val="000000"/>
          <w:spacing w:val="2"/>
          <w:sz w:val="28"/>
          <w:szCs w:val="28"/>
        </w:rPr>
        <w:t>)</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4) Тарифными разрядами, </w:t>
      </w:r>
      <w:proofErr w:type="spellStart"/>
      <w:r w:rsidRPr="00AC48B6">
        <w:rPr>
          <w:rFonts w:ascii="Times New Roman" w:hAnsi="Times New Roman"/>
          <w:spacing w:val="2"/>
          <w:sz w:val="28"/>
          <w:szCs w:val="28"/>
        </w:rPr>
        <w:t>межразрядными</w:t>
      </w:r>
      <w:proofErr w:type="spellEnd"/>
      <w:r w:rsidRPr="00AC48B6">
        <w:rPr>
          <w:rFonts w:ascii="Times New Roman" w:hAnsi="Times New Roman"/>
          <w:spacing w:val="2"/>
          <w:sz w:val="28"/>
          <w:szCs w:val="28"/>
        </w:rPr>
        <w:t xml:space="preserve"> тарифными коэффициентами и тарифными ставками по разрядам тарифной сетки рабочих, едиными для всех образовательных учреждений (приложение 4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5) Перечнем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5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6) Показателями и порядком отнесения организаций к группам по оплате труда руководителей и руководящих работников образовательных учреждений (приложение 6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7) Системой выплат компенсационного и стимулирующего характера для работников образовательных учреждений (приложение 7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8) Порядком формирования фонда оплаты труда работников образовательных учреждений (приложение 8 к настоящему Положению);</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9) Порядком оплаты труда руководителей, их заместителей и главных бухгалтеров образовательных учреждений (приложение 9 к настоящему Положению).</w:t>
      </w:r>
    </w:p>
    <w:p w:rsidR="00FB72C9"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9. Размеры должностных окладов руководителей образовательных учреждений устанавливаются органом исполнительной муниципальной власти специальной компетенции Новосильского района Орловской области </w:t>
      </w:r>
      <w:r w:rsidRPr="00AC48B6">
        <w:rPr>
          <w:rFonts w:ascii="Times New Roman" w:hAnsi="Times New Roman"/>
          <w:spacing w:val="2"/>
          <w:sz w:val="28"/>
          <w:szCs w:val="28"/>
        </w:rPr>
        <w:lastRenderedPageBreak/>
        <w:t>(отдел общего образования, молодёжной политики и спорта администрации Новосильского района) и отражаются в трудовых договорах с руководителями образовательных учреждений</w:t>
      </w:r>
      <w:r w:rsidR="00F74977">
        <w:rPr>
          <w:rFonts w:ascii="Times New Roman" w:hAnsi="Times New Roman"/>
          <w:spacing w:val="2"/>
          <w:sz w:val="28"/>
          <w:szCs w:val="28"/>
        </w:rPr>
        <w:t>.</w:t>
      </w:r>
    </w:p>
    <w:p w:rsidR="00F74977"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i/>
          <w:spacing w:val="2"/>
          <w:sz w:val="28"/>
          <w:szCs w:val="28"/>
        </w:rPr>
        <w:t>(в редакции Постановления администрации Новосильского района от 02.09.2016г. №</w:t>
      </w:r>
      <w:r w:rsidR="005405EF">
        <w:rPr>
          <w:rFonts w:ascii="Times New Roman" w:hAnsi="Times New Roman"/>
          <w:i/>
          <w:spacing w:val="2"/>
          <w:sz w:val="28"/>
          <w:szCs w:val="28"/>
        </w:rPr>
        <w:t xml:space="preserve"> </w:t>
      </w:r>
      <w:r w:rsidRPr="00AC48B6">
        <w:rPr>
          <w:rFonts w:ascii="Times New Roman" w:hAnsi="Times New Roman"/>
          <w:i/>
          <w:spacing w:val="2"/>
          <w:sz w:val="28"/>
          <w:szCs w:val="28"/>
        </w:rPr>
        <w:t>207).</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за сверхурочную работу, за работу в ночное время, в выходные и нерабочие праздничные дни исчисляются из должностного</w:t>
      </w:r>
      <w:r w:rsidR="0004141C">
        <w:rPr>
          <w:rFonts w:ascii="Times New Roman" w:hAnsi="Times New Roman"/>
          <w:spacing w:val="2"/>
          <w:sz w:val="28"/>
          <w:szCs w:val="28"/>
        </w:rPr>
        <w:t xml:space="preserve"> </w:t>
      </w:r>
      <w:r w:rsidRPr="00AC48B6">
        <w:rPr>
          <w:rFonts w:ascii="Times New Roman" w:hAnsi="Times New Roman"/>
          <w:spacing w:val="2"/>
          <w:sz w:val="28"/>
          <w:szCs w:val="28"/>
        </w:rPr>
        <w:t>оклада (тарифной ставки) с учетом повышения за работу с вредными и (или) опасными и иными особыми условиями труда.</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Выплаты стимулирующего характера исчисляются из должностного оклада (тарифной ставки) без учета других повышений,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Премиальные выплаты по итогам работы исчисляются из должностного оклада (тарифной ставки) с учетом всех надбавок и доплат.</w:t>
      </w:r>
    </w:p>
    <w:p w:rsidR="00C77B59" w:rsidRPr="00AC48B6" w:rsidRDefault="00C77B59" w:rsidP="002F3135">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w:t>
      </w:r>
    </w:p>
    <w:p w:rsidR="00C77B59" w:rsidRPr="00AC48B6" w:rsidRDefault="00C77B59" w:rsidP="00276664">
      <w:pPr>
        <w:shd w:val="clear" w:color="auto" w:fill="FFFFFF"/>
        <w:spacing w:after="0" w:line="315" w:lineRule="atLeast"/>
        <w:ind w:firstLine="708"/>
        <w:jc w:val="both"/>
        <w:textAlignment w:val="baseline"/>
        <w:rPr>
          <w:rFonts w:ascii="Times New Roman" w:hAnsi="Times New Roman"/>
          <w:spacing w:val="2"/>
          <w:sz w:val="28"/>
          <w:szCs w:val="28"/>
        </w:rPr>
      </w:pPr>
      <w:r w:rsidRPr="00AC48B6">
        <w:rPr>
          <w:rFonts w:ascii="Times New Roman" w:hAnsi="Times New Roman"/>
          <w:spacing w:val="2"/>
          <w:sz w:val="28"/>
          <w:szCs w:val="28"/>
        </w:rPr>
        <w:t>12. Педагогическим и руководящим работникам образовательных учреждений, работающим на селе, установленные базовые ставки (должностные оклады) повышаются на 25 процентов.</w:t>
      </w:r>
    </w:p>
    <w:p w:rsidR="003A04FC" w:rsidRDefault="00C77B59" w:rsidP="00276664">
      <w:pPr>
        <w:shd w:val="clear" w:color="auto" w:fill="FFFFFF"/>
        <w:spacing w:after="0" w:line="315" w:lineRule="atLeast"/>
        <w:ind w:firstLine="708"/>
        <w:jc w:val="both"/>
        <w:textAlignment w:val="baseline"/>
        <w:rPr>
          <w:rFonts w:ascii="Times New Roman" w:hAnsi="Times New Roman"/>
          <w:spacing w:val="-7"/>
          <w:sz w:val="28"/>
          <w:szCs w:val="28"/>
        </w:rPr>
      </w:pPr>
      <w:r w:rsidRPr="00AC48B6">
        <w:rPr>
          <w:rFonts w:ascii="Times New Roman" w:hAnsi="Times New Roman"/>
          <w:spacing w:val="2"/>
          <w:sz w:val="28"/>
          <w:szCs w:val="28"/>
        </w:rPr>
        <w:t xml:space="preserve">13. </w:t>
      </w:r>
      <w:r w:rsidR="00F5763E">
        <w:rPr>
          <w:rFonts w:ascii="Times New Roman" w:hAnsi="Times New Roman"/>
          <w:spacing w:val="2"/>
          <w:sz w:val="28"/>
          <w:szCs w:val="28"/>
        </w:rPr>
        <w:t xml:space="preserve">Педагогическим работникам - выпускникам </w:t>
      </w:r>
      <w:r w:rsidR="00F5763E" w:rsidRPr="00F33D8D">
        <w:rPr>
          <w:rFonts w:ascii="Times New Roman" w:hAnsi="Times New Roman"/>
          <w:i/>
          <w:spacing w:val="2"/>
          <w:sz w:val="28"/>
          <w:szCs w:val="28"/>
        </w:rPr>
        <w:t>образовательных организаций,</w:t>
      </w:r>
      <w:r w:rsidR="00F5763E">
        <w:rPr>
          <w:rFonts w:ascii="Times New Roman" w:hAnsi="Times New Roman"/>
          <w:spacing w:val="2"/>
          <w:sz w:val="28"/>
          <w:szCs w:val="28"/>
        </w:rPr>
        <w:t xml:space="preserve"> реализующих программы </w:t>
      </w:r>
      <w:r w:rsidR="00F5763E">
        <w:rPr>
          <w:rFonts w:ascii="Times New Roman" w:hAnsi="Times New Roman"/>
          <w:spacing w:val="-7"/>
          <w:sz w:val="28"/>
          <w:szCs w:val="28"/>
        </w:rPr>
        <w:t>средн</w:t>
      </w:r>
      <w:r w:rsidRPr="00AC48B6">
        <w:rPr>
          <w:rFonts w:ascii="Times New Roman" w:hAnsi="Times New Roman"/>
          <w:spacing w:val="-7"/>
          <w:sz w:val="28"/>
          <w:szCs w:val="28"/>
        </w:rPr>
        <w:t>е</w:t>
      </w:r>
      <w:r w:rsidR="00F5763E">
        <w:rPr>
          <w:rFonts w:ascii="Times New Roman" w:hAnsi="Times New Roman"/>
          <w:spacing w:val="-7"/>
          <w:sz w:val="28"/>
          <w:szCs w:val="28"/>
        </w:rPr>
        <w:t>го</w:t>
      </w:r>
      <w:r w:rsidRPr="00AC48B6">
        <w:rPr>
          <w:rFonts w:ascii="Times New Roman" w:hAnsi="Times New Roman"/>
          <w:spacing w:val="-7"/>
          <w:sz w:val="28"/>
          <w:szCs w:val="28"/>
        </w:rPr>
        <w:t xml:space="preserve"> профессиональн</w:t>
      </w:r>
      <w:r w:rsidR="00F5763E">
        <w:rPr>
          <w:rFonts w:ascii="Times New Roman" w:hAnsi="Times New Roman"/>
          <w:spacing w:val="-7"/>
          <w:sz w:val="28"/>
          <w:szCs w:val="28"/>
        </w:rPr>
        <w:t>ого образования и образовательные программы высшего образования,</w:t>
      </w:r>
      <w:r w:rsidRPr="00AC48B6">
        <w:rPr>
          <w:rFonts w:ascii="Times New Roman" w:hAnsi="Times New Roman"/>
          <w:spacing w:val="-7"/>
          <w:sz w:val="28"/>
          <w:szCs w:val="28"/>
        </w:rPr>
        <w:t xml:space="preserve"> поступившим на работу в образовательные учреждения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 в течение первых трех лет с момента трудоустройства</w:t>
      </w:r>
      <w:r w:rsidR="003A04FC">
        <w:rPr>
          <w:rFonts w:ascii="Times New Roman" w:hAnsi="Times New Roman"/>
          <w:spacing w:val="-7"/>
          <w:sz w:val="28"/>
          <w:szCs w:val="28"/>
        </w:rPr>
        <w:t>.</w:t>
      </w:r>
    </w:p>
    <w:p w:rsidR="00F33D8D" w:rsidRPr="000803BF" w:rsidRDefault="00C77B59" w:rsidP="000803BF">
      <w:pPr>
        <w:shd w:val="clear" w:color="auto" w:fill="FFFFFF"/>
        <w:spacing w:after="0" w:line="315" w:lineRule="atLeast"/>
        <w:ind w:firstLine="708"/>
        <w:jc w:val="both"/>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sidR="00F33D8D">
        <w:rPr>
          <w:rFonts w:ascii="Times New Roman" w:hAnsi="Times New Roman"/>
          <w:i/>
          <w:spacing w:val="2"/>
          <w:sz w:val="28"/>
          <w:szCs w:val="28"/>
        </w:rPr>
        <w:t>25</w:t>
      </w:r>
      <w:r w:rsidR="00537A40">
        <w:rPr>
          <w:rFonts w:ascii="Times New Roman" w:hAnsi="Times New Roman"/>
          <w:i/>
          <w:spacing w:val="2"/>
          <w:sz w:val="28"/>
          <w:szCs w:val="28"/>
        </w:rPr>
        <w:t>.</w:t>
      </w:r>
      <w:r w:rsidR="00F33D8D">
        <w:rPr>
          <w:rFonts w:ascii="Times New Roman" w:hAnsi="Times New Roman"/>
          <w:i/>
          <w:spacing w:val="2"/>
          <w:sz w:val="28"/>
          <w:szCs w:val="28"/>
        </w:rPr>
        <w:t>08</w:t>
      </w:r>
      <w:r w:rsidRPr="00AC48B6">
        <w:rPr>
          <w:rFonts w:ascii="Times New Roman" w:hAnsi="Times New Roman"/>
          <w:i/>
          <w:spacing w:val="2"/>
          <w:sz w:val="28"/>
          <w:szCs w:val="28"/>
        </w:rPr>
        <w:t>.20</w:t>
      </w:r>
      <w:r w:rsidR="00F33D8D">
        <w:rPr>
          <w:rFonts w:ascii="Times New Roman" w:hAnsi="Times New Roman"/>
          <w:i/>
          <w:spacing w:val="2"/>
          <w:sz w:val="28"/>
          <w:szCs w:val="28"/>
        </w:rPr>
        <w:t>22</w:t>
      </w:r>
      <w:r w:rsidRPr="00AC48B6">
        <w:rPr>
          <w:rFonts w:ascii="Times New Roman" w:hAnsi="Times New Roman"/>
          <w:i/>
          <w:spacing w:val="2"/>
          <w:sz w:val="28"/>
          <w:szCs w:val="28"/>
        </w:rPr>
        <w:t>г. №</w:t>
      </w:r>
      <w:r w:rsidR="005405EF">
        <w:rPr>
          <w:rFonts w:ascii="Times New Roman" w:hAnsi="Times New Roman"/>
          <w:i/>
          <w:spacing w:val="2"/>
          <w:sz w:val="28"/>
          <w:szCs w:val="28"/>
        </w:rPr>
        <w:t xml:space="preserve"> </w:t>
      </w:r>
      <w:r w:rsidR="00F33D8D">
        <w:rPr>
          <w:rFonts w:ascii="Times New Roman" w:hAnsi="Times New Roman"/>
          <w:i/>
          <w:spacing w:val="2"/>
          <w:sz w:val="28"/>
          <w:szCs w:val="28"/>
        </w:rPr>
        <w:t>496</w:t>
      </w:r>
      <w:r w:rsidRPr="00AC48B6">
        <w:rPr>
          <w:rFonts w:ascii="Times New Roman" w:hAnsi="Times New Roman"/>
          <w:i/>
          <w:spacing w:val="2"/>
          <w:sz w:val="28"/>
          <w:szCs w:val="28"/>
        </w:rPr>
        <w:t>).</w:t>
      </w: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5405EF" w:rsidRDefault="005405EF" w:rsidP="00676A1D">
      <w:pPr>
        <w:shd w:val="clear" w:color="auto" w:fill="FFFFFF"/>
        <w:spacing w:after="0" w:line="315" w:lineRule="atLeast"/>
        <w:jc w:val="both"/>
        <w:textAlignment w:val="baseline"/>
        <w:rPr>
          <w:rFonts w:ascii="Times New Roman" w:hAnsi="Times New Roman"/>
          <w:spacing w:val="2"/>
          <w:sz w:val="28"/>
          <w:szCs w:val="28"/>
        </w:rPr>
      </w:pPr>
    </w:p>
    <w:p w:rsidR="0004141C" w:rsidRDefault="0004141C" w:rsidP="00676A1D">
      <w:pPr>
        <w:shd w:val="clear" w:color="auto" w:fill="FFFFFF"/>
        <w:spacing w:after="0" w:line="315" w:lineRule="atLeast"/>
        <w:jc w:val="both"/>
        <w:textAlignment w:val="baseline"/>
        <w:rPr>
          <w:rFonts w:ascii="Times New Roman" w:hAnsi="Times New Roman"/>
          <w:spacing w:val="2"/>
          <w:sz w:val="28"/>
          <w:szCs w:val="28"/>
        </w:rPr>
      </w:pPr>
    </w:p>
    <w:p w:rsidR="005405EF" w:rsidRDefault="005405EF" w:rsidP="00676A1D">
      <w:pPr>
        <w:shd w:val="clear" w:color="auto" w:fill="FFFFFF"/>
        <w:spacing w:after="0" w:line="315" w:lineRule="atLeast"/>
        <w:jc w:val="both"/>
        <w:textAlignment w:val="baseline"/>
        <w:rPr>
          <w:rFonts w:ascii="Times New Roman" w:hAnsi="Times New Roman"/>
          <w:spacing w:val="2"/>
          <w:sz w:val="28"/>
          <w:szCs w:val="28"/>
        </w:rPr>
      </w:pPr>
    </w:p>
    <w:p w:rsidR="00F33D8D" w:rsidRDefault="00F33D8D" w:rsidP="00676A1D">
      <w:pPr>
        <w:shd w:val="clear" w:color="auto" w:fill="FFFFFF"/>
        <w:spacing w:after="0" w:line="315" w:lineRule="atLeast"/>
        <w:jc w:val="both"/>
        <w:textAlignment w:val="baseline"/>
        <w:rPr>
          <w:rFonts w:ascii="Times New Roman" w:hAnsi="Times New Roman"/>
          <w:spacing w:val="2"/>
          <w:sz w:val="28"/>
          <w:szCs w:val="28"/>
        </w:rPr>
      </w:pP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lastRenderedPageBreak/>
        <w:t>Приложение 1</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к Примерному положению</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об оплате труда работников</w:t>
      </w: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муниципальных бюджетных </w:t>
      </w: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образовательных</w:t>
      </w:r>
      <w:r w:rsidR="00E86555">
        <w:rPr>
          <w:rFonts w:ascii="Times New Roman" w:hAnsi="Times New Roman"/>
          <w:spacing w:val="2"/>
          <w:sz w:val="24"/>
          <w:szCs w:val="24"/>
        </w:rPr>
        <w:t xml:space="preserve"> </w:t>
      </w:r>
      <w:r w:rsidRPr="00C22D06">
        <w:rPr>
          <w:rFonts w:ascii="Times New Roman" w:hAnsi="Times New Roman"/>
          <w:spacing w:val="2"/>
          <w:sz w:val="24"/>
          <w:szCs w:val="24"/>
        </w:rPr>
        <w:t>учреждений</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 Новосильского района</w:t>
      </w:r>
    </w:p>
    <w:p w:rsidR="00C77B59" w:rsidRPr="002A409E" w:rsidRDefault="00C77B59" w:rsidP="00F57BAB">
      <w:pPr>
        <w:shd w:val="clear" w:color="auto" w:fill="FFFFFF"/>
        <w:spacing w:after="0" w:line="315" w:lineRule="atLeast"/>
        <w:jc w:val="right"/>
        <w:textAlignment w:val="baseline"/>
        <w:rPr>
          <w:rFonts w:ascii="Times New Roman" w:hAnsi="Times New Roman"/>
          <w:spacing w:val="2"/>
          <w:sz w:val="28"/>
          <w:szCs w:val="28"/>
        </w:rPr>
      </w:pPr>
    </w:p>
    <w:p w:rsidR="007C4BFE" w:rsidRPr="007C4BFE" w:rsidRDefault="007C4BFE" w:rsidP="007C4BFE">
      <w:pPr>
        <w:widowControl w:val="0"/>
        <w:autoSpaceDE w:val="0"/>
        <w:autoSpaceDN w:val="0"/>
        <w:spacing w:after="0" w:line="240" w:lineRule="auto"/>
        <w:ind w:firstLine="540"/>
        <w:jc w:val="center"/>
        <w:rPr>
          <w:rFonts w:ascii="Times New Roman" w:hAnsi="Times New Roman"/>
          <w:b/>
          <w:sz w:val="28"/>
          <w:szCs w:val="28"/>
        </w:rPr>
      </w:pPr>
      <w:r w:rsidRPr="007C4BFE">
        <w:rPr>
          <w:rFonts w:ascii="Times New Roman" w:hAnsi="Times New Roman"/>
          <w:b/>
          <w:sz w:val="28"/>
          <w:szCs w:val="28"/>
        </w:rPr>
        <w:t>ПОРЯДОК</w:t>
      </w:r>
      <w:r w:rsidR="00645149">
        <w:rPr>
          <w:rFonts w:ascii="Times New Roman" w:hAnsi="Times New Roman"/>
          <w:b/>
          <w:sz w:val="28"/>
          <w:szCs w:val="28"/>
        </w:rPr>
        <w:t xml:space="preserve"> УСТАНОВЛЕНИЯ БАЗОВЫХ СТАВОК (ДОЛЖНОСТНЫХ ОКЛАДОВ) И ДРУГИЕ УСЛОВИЯ ОПЛАТЫ ТРУДА ПЕДАГОГИЧЕСКИХ РАБОТНИКОВ ОБРАЗОВАТЕЛЬНЫХ УЧРЕЖДЕНИЙ</w:t>
      </w:r>
    </w:p>
    <w:p w:rsidR="005405EF" w:rsidRPr="007C4BFE" w:rsidRDefault="005405EF" w:rsidP="007C4BFE">
      <w:pPr>
        <w:widowControl w:val="0"/>
        <w:autoSpaceDE w:val="0"/>
        <w:autoSpaceDN w:val="0"/>
        <w:spacing w:after="0" w:line="240" w:lineRule="auto"/>
        <w:ind w:firstLine="540"/>
        <w:jc w:val="center"/>
        <w:rPr>
          <w:rFonts w:ascii="Times New Roman" w:hAnsi="Times New Roman"/>
          <w:b/>
          <w:sz w:val="28"/>
          <w:szCs w:val="28"/>
        </w:rPr>
      </w:pPr>
    </w:p>
    <w:p w:rsidR="007C4BFE" w:rsidRPr="00AC48B6" w:rsidRDefault="007C4BFE" w:rsidP="007C4BFE">
      <w:pPr>
        <w:shd w:val="clear" w:color="auto" w:fill="FFFFFF"/>
        <w:spacing w:after="0" w:line="315" w:lineRule="atLeast"/>
        <w:ind w:firstLine="708"/>
        <w:jc w:val="center"/>
        <w:textAlignment w:val="baseline"/>
        <w:rPr>
          <w:rFonts w:ascii="Times New Roman" w:hAnsi="Times New Roman"/>
          <w:i/>
          <w:spacing w:val="2"/>
          <w:sz w:val="28"/>
          <w:szCs w:val="28"/>
        </w:rPr>
      </w:pPr>
      <w:bookmarkStart w:id="1" w:name="P134"/>
      <w:bookmarkEnd w:id="1"/>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5405EF">
        <w:rPr>
          <w:rFonts w:ascii="Times New Roman" w:hAnsi="Times New Roman"/>
          <w:i/>
          <w:spacing w:val="2"/>
          <w:sz w:val="28"/>
          <w:szCs w:val="28"/>
        </w:rPr>
        <w:t xml:space="preserve"> </w:t>
      </w:r>
      <w:r>
        <w:rPr>
          <w:rFonts w:ascii="Times New Roman" w:hAnsi="Times New Roman"/>
          <w:i/>
          <w:spacing w:val="2"/>
          <w:sz w:val="28"/>
          <w:szCs w:val="28"/>
        </w:rPr>
        <w:t>496)</w:t>
      </w:r>
    </w:p>
    <w:p w:rsidR="007C4BFE" w:rsidRPr="00AC48B6" w:rsidRDefault="007C4BFE" w:rsidP="007C4BFE">
      <w:pPr>
        <w:shd w:val="clear" w:color="auto" w:fill="FFFFFF"/>
        <w:spacing w:after="0" w:line="315" w:lineRule="atLeast"/>
        <w:jc w:val="both"/>
        <w:textAlignment w:val="baseline"/>
        <w:rPr>
          <w:rFonts w:ascii="Times New Roman" w:hAnsi="Times New Roman"/>
          <w:spacing w:val="2"/>
          <w:sz w:val="28"/>
          <w:szCs w:val="28"/>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w:t>
      </w:r>
      <w:r>
        <w:rPr>
          <w:rFonts w:ascii="Times New Roman" w:hAnsi="Times New Roman"/>
          <w:sz w:val="28"/>
          <w:szCs w:val="28"/>
        </w:rPr>
        <w:t>утреннего трудового распорядка учреждений</w:t>
      </w:r>
      <w:r w:rsidRPr="00E90D86">
        <w:rPr>
          <w:rFonts w:ascii="Times New Roman" w:hAnsi="Times New Roman"/>
          <w:sz w:val="28"/>
          <w:szCs w:val="28"/>
        </w:rPr>
        <w:t xml:space="preserve"> без учета компенсационных и стимулирующих выплат с учетом повышений, предусмотренных </w:t>
      </w:r>
      <w:hyperlink w:anchor="P116" w:history="1">
        <w:r w:rsidRPr="00E90D86">
          <w:rPr>
            <w:rFonts w:ascii="Times New Roman" w:hAnsi="Times New Roman"/>
            <w:color w:val="000000"/>
            <w:sz w:val="28"/>
            <w:szCs w:val="28"/>
          </w:rPr>
          <w:t>пунктами 11</w:t>
        </w:r>
      </w:hyperlink>
      <w:r w:rsidRPr="00E90D86">
        <w:rPr>
          <w:rFonts w:ascii="Times New Roman" w:hAnsi="Times New Roman"/>
          <w:color w:val="000000"/>
          <w:sz w:val="28"/>
          <w:szCs w:val="28"/>
        </w:rPr>
        <w:t xml:space="preserve">, </w:t>
      </w:r>
      <w:hyperlink w:anchor="P117" w:history="1">
        <w:r w:rsidRPr="00E90D86">
          <w:rPr>
            <w:rFonts w:ascii="Times New Roman" w:hAnsi="Times New Roman"/>
            <w:sz w:val="28"/>
            <w:szCs w:val="28"/>
          </w:rPr>
          <w:t>12</w:t>
        </w:r>
      </w:hyperlink>
      <w:r w:rsidRPr="00E90D86">
        <w:rPr>
          <w:rFonts w:ascii="Times New Roman" w:hAnsi="Times New Roman"/>
          <w:sz w:val="28"/>
          <w:szCs w:val="28"/>
        </w:rPr>
        <w:t xml:space="preserve"> Положения.</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2. Тарифная ставка педагогических работников образовател</w:t>
      </w:r>
      <w:r>
        <w:rPr>
          <w:rFonts w:ascii="Times New Roman" w:hAnsi="Times New Roman"/>
          <w:sz w:val="28"/>
          <w:szCs w:val="28"/>
        </w:rPr>
        <w:t>ьного</w:t>
      </w:r>
      <w:r w:rsidR="00E86555">
        <w:rPr>
          <w:rFonts w:ascii="Times New Roman" w:hAnsi="Times New Roman"/>
          <w:sz w:val="28"/>
          <w:szCs w:val="28"/>
        </w:rPr>
        <w:t xml:space="preserve"> </w:t>
      </w:r>
      <w:r>
        <w:rPr>
          <w:rFonts w:ascii="Times New Roman" w:hAnsi="Times New Roman"/>
          <w:sz w:val="28"/>
          <w:szCs w:val="28"/>
        </w:rPr>
        <w:t>учреждения,</w:t>
      </w:r>
      <w:r w:rsidRPr="00E90D86">
        <w:rPr>
          <w:rFonts w:ascii="Times New Roman" w:hAnsi="Times New Roman"/>
          <w:sz w:val="28"/>
          <w:szCs w:val="28"/>
        </w:rPr>
        <w:t xml:space="preserve"> перечень которых представлен в </w:t>
      </w:r>
      <w:hyperlink w:anchor="P166" w:history="1">
        <w:r w:rsidRPr="00E90D86">
          <w:rPr>
            <w:rFonts w:ascii="Times New Roman" w:hAnsi="Times New Roman"/>
            <w:color w:val="000000"/>
            <w:sz w:val="28"/>
            <w:szCs w:val="28"/>
          </w:rPr>
          <w:t>таблице 1</w:t>
        </w:r>
      </w:hyperlink>
      <w:r w:rsidRPr="00E90D86">
        <w:rPr>
          <w:rFonts w:ascii="Times New Roman" w:hAnsi="Times New Roman"/>
          <w:sz w:val="28"/>
          <w:szCs w:val="28"/>
        </w:rPr>
        <w:t>, с учетом фактической педагогической нагрузки работника определяется по следующей формуле: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4"/>
          <w:szCs w:val="20"/>
        </w:rPr>
      </w:pPr>
    </w:p>
    <w:p w:rsidR="007C4BFE" w:rsidRPr="00E90D86" w:rsidRDefault="007C4BFE" w:rsidP="007C4BFE">
      <w:pPr>
        <w:widowControl w:val="0"/>
        <w:autoSpaceDE w:val="0"/>
        <w:autoSpaceDN w:val="0"/>
        <w:spacing w:after="0" w:line="240" w:lineRule="auto"/>
        <w:jc w:val="center"/>
        <w:rPr>
          <w:rFonts w:ascii="Times New Roman" w:hAnsi="Times New Roman"/>
          <w:sz w:val="24"/>
          <w:szCs w:val="20"/>
        </w:rPr>
      </w:pPr>
      <w:r>
        <w:rPr>
          <w:rFonts w:ascii="Times New Roman" w:hAnsi="Times New Roman"/>
          <w:noProof/>
          <w:position w:val="-25"/>
          <w:sz w:val="24"/>
          <w:szCs w:val="20"/>
        </w:rPr>
        <w:drawing>
          <wp:inline distT="0" distB="0" distL="0" distR="0">
            <wp:extent cx="1552575" cy="478155"/>
            <wp:effectExtent l="0" t="0" r="9525" b="0"/>
            <wp:docPr id="3" name="Рисунок 3" descr="base_23679_744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9_74481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478155"/>
                    </a:xfrm>
                    <a:prstGeom prst="rect">
                      <a:avLst/>
                    </a:prstGeom>
                    <a:noFill/>
                    <a:ln>
                      <a:noFill/>
                    </a:ln>
                  </pic:spPr>
                </pic:pic>
              </a:graphicData>
            </a:graphic>
          </wp:inline>
        </w:drawing>
      </w:r>
      <w:r w:rsidRPr="00E90D86">
        <w:rPr>
          <w:rFonts w:ascii="Times New Roman" w:hAnsi="Times New Roman"/>
          <w:sz w:val="24"/>
          <w:szCs w:val="20"/>
        </w:rPr>
        <w:t>, где: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4"/>
          <w:szCs w:val="20"/>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Оп – ставка с учетом фактической педагогической нагрузки работника;</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Об – базовая ставка за норму часов педагогической работы в неделю (для образовательных организаций среднего профессионального образования – за норму учебной нагрузки в год);</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roofErr w:type="spellStart"/>
      <w:r w:rsidRPr="00E90D86">
        <w:rPr>
          <w:rFonts w:ascii="Times New Roman" w:hAnsi="Times New Roman"/>
          <w:sz w:val="28"/>
          <w:szCs w:val="28"/>
        </w:rPr>
        <w:t>Чн</w:t>
      </w:r>
      <w:proofErr w:type="spellEnd"/>
      <w:r w:rsidRPr="00E90D86">
        <w:rPr>
          <w:rFonts w:ascii="Times New Roman" w:hAnsi="Times New Roman"/>
          <w:sz w:val="28"/>
          <w:szCs w:val="28"/>
        </w:rPr>
        <w:t xml:space="preserve"> – фактическая нагрузка в неделю (для образовательных организаций среднего профессионального образования – фактическая нагрузка в год);</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roofErr w:type="spellStart"/>
      <w:r w:rsidRPr="00E90D86">
        <w:rPr>
          <w:rFonts w:ascii="Times New Roman" w:hAnsi="Times New Roman"/>
          <w:sz w:val="28"/>
          <w:szCs w:val="28"/>
        </w:rPr>
        <w:t>Чс</w:t>
      </w:r>
      <w:proofErr w:type="spellEnd"/>
      <w:r w:rsidRPr="00E90D86">
        <w:rPr>
          <w:rFonts w:ascii="Times New Roman" w:hAnsi="Times New Roman"/>
          <w:sz w:val="28"/>
          <w:szCs w:val="28"/>
        </w:rPr>
        <w:t xml:space="preserve"> – норма часов педагогической работы в неделю (для образовательных организаций среднего профессионального образования – учебная нагрузка в год);</w:t>
      </w:r>
    </w:p>
    <w:p w:rsidR="007C4BFE"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Км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w:t>
      </w:r>
    </w:p>
    <w:p w:rsidR="007C4BFE"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r w:rsidRPr="00E90D86">
        <w:rPr>
          <w:rFonts w:ascii="Times New Roman" w:hAnsi="Times New Roman"/>
          <w:sz w:val="28"/>
          <w:szCs w:val="28"/>
        </w:rPr>
        <w:t>Таблица 1</w:t>
      </w:r>
    </w:p>
    <w:p w:rsidR="007C4BFE" w:rsidRPr="00E90D86" w:rsidRDefault="007C4BFE" w:rsidP="007C4BFE">
      <w:pPr>
        <w:autoSpaceDE w:val="0"/>
        <w:autoSpaceDN w:val="0"/>
        <w:adjustRightInd w:val="0"/>
        <w:spacing w:after="0" w:line="240" w:lineRule="auto"/>
        <w:jc w:val="center"/>
        <w:rPr>
          <w:rFonts w:ascii="Times New Roman" w:hAnsi="Times New Roman"/>
          <w:sz w:val="28"/>
          <w:szCs w:val="28"/>
        </w:rPr>
      </w:pPr>
      <w:r w:rsidRPr="00E90D86">
        <w:rPr>
          <w:rFonts w:ascii="Times New Roman" w:hAnsi="Times New Roman"/>
          <w:sz w:val="28"/>
          <w:szCs w:val="28"/>
        </w:rPr>
        <w:t>Классификация должностей</w:t>
      </w:r>
    </w:p>
    <w:p w:rsidR="007C4BFE" w:rsidRPr="00E90D86" w:rsidRDefault="007C4BFE" w:rsidP="007C4BFE">
      <w:pPr>
        <w:autoSpaceDE w:val="0"/>
        <w:autoSpaceDN w:val="0"/>
        <w:adjustRightInd w:val="0"/>
        <w:spacing w:after="0" w:line="240" w:lineRule="auto"/>
        <w:jc w:val="center"/>
        <w:rPr>
          <w:rFonts w:ascii="Times New Roman" w:hAnsi="Times New Roman"/>
          <w:sz w:val="28"/>
          <w:szCs w:val="28"/>
        </w:rPr>
      </w:pPr>
      <w:r w:rsidRPr="00E90D86">
        <w:rPr>
          <w:rFonts w:ascii="Times New Roman" w:hAnsi="Times New Roman"/>
          <w:sz w:val="28"/>
          <w:szCs w:val="28"/>
        </w:rPr>
        <w:t>административного и педагогического персонала</w:t>
      </w:r>
    </w:p>
    <w:p w:rsidR="007C4BFE" w:rsidRPr="00E90D86" w:rsidRDefault="007C4BFE" w:rsidP="007C4BFE">
      <w:pPr>
        <w:autoSpaceDE w:val="0"/>
        <w:autoSpaceDN w:val="0"/>
        <w:adjustRightInd w:val="0"/>
        <w:spacing w:after="0" w:line="240" w:lineRule="auto"/>
        <w:jc w:val="center"/>
        <w:rPr>
          <w:rFonts w:ascii="Times New Roman" w:hAnsi="Times New Roman"/>
          <w:sz w:val="28"/>
          <w:szCs w:val="28"/>
        </w:rPr>
      </w:pPr>
      <w:r w:rsidRPr="00E90D86">
        <w:rPr>
          <w:rFonts w:ascii="Times New Roman" w:hAnsi="Times New Roman"/>
          <w:sz w:val="28"/>
          <w:szCs w:val="28"/>
        </w:rPr>
        <w:t>образовательно</w:t>
      </w:r>
      <w:r>
        <w:rPr>
          <w:rFonts w:ascii="Times New Roman" w:hAnsi="Times New Roman"/>
          <w:sz w:val="28"/>
          <w:szCs w:val="28"/>
        </w:rPr>
        <w:t>го учреждения</w:t>
      </w:r>
    </w:p>
    <w:p w:rsidR="007C4BFE" w:rsidRPr="00E90D86" w:rsidRDefault="007C4BFE" w:rsidP="007C4BFE">
      <w:pPr>
        <w:autoSpaceDE w:val="0"/>
        <w:autoSpaceDN w:val="0"/>
        <w:adjustRightInd w:val="0"/>
        <w:spacing w:after="0" w:line="240" w:lineRule="auto"/>
        <w:ind w:firstLine="540"/>
        <w:jc w:val="both"/>
        <w:outlineLvl w:val="0"/>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7C4BFE" w:rsidRPr="00E90D86" w:rsidTr="007C4BFE">
        <w:tc>
          <w:tcPr>
            <w:tcW w:w="2324"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Группа персонала</w:t>
            </w:r>
          </w:p>
        </w:tc>
        <w:tc>
          <w:tcPr>
            <w:tcW w:w="674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Наименование должностей</w:t>
            </w:r>
          </w:p>
        </w:tc>
      </w:tr>
      <w:tr w:rsidR="007C4BFE" w:rsidRPr="00E90D86" w:rsidTr="007C4BFE">
        <w:tc>
          <w:tcPr>
            <w:tcW w:w="2324"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Административный персонал</w:t>
            </w:r>
          </w:p>
        </w:tc>
        <w:tc>
          <w:tcPr>
            <w:tcW w:w="674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образовательного учреждения</w:t>
            </w:r>
            <w:r w:rsidRPr="00E90D86">
              <w:rPr>
                <w:rFonts w:ascii="Times New Roman" w:hAnsi="Times New Roman"/>
                <w:sz w:val="24"/>
                <w:szCs w:val="24"/>
              </w:rPr>
              <w:t>, заместитель руководителя, главный бухгалтер</w:t>
            </w:r>
          </w:p>
        </w:tc>
      </w:tr>
      <w:tr w:rsidR="007C4BFE" w:rsidRPr="00E90D86" w:rsidTr="007C4BFE">
        <w:tc>
          <w:tcPr>
            <w:tcW w:w="2324"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Педагогический персонал (основной)</w:t>
            </w:r>
          </w:p>
        </w:tc>
        <w:tc>
          <w:tcPr>
            <w:tcW w:w="674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Преподаватель, старший преподаватель, воспитатель, инструктор-методист, инструктор по труду, инструктор по физической культуре, концертмейстер, логопед,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советник директора по воспитанию и взаимодействию с детскими общественными объединениями, социальный педагог, старший вожатый, старший воспитатель, старший инструктор-методист, старший методист, старший педагог дополнительного образования, старший тренер-преподаватель, тренер-преподаватель, тьютор, учитель, учитель-дефектолог, учитель-логопед</w:t>
            </w:r>
          </w:p>
        </w:tc>
      </w:tr>
    </w:tbl>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3. Базовая ставка педагогических работников образовательно</w:t>
      </w:r>
      <w:r>
        <w:rPr>
          <w:rFonts w:ascii="Times New Roman" w:hAnsi="Times New Roman"/>
          <w:sz w:val="28"/>
          <w:szCs w:val="28"/>
        </w:rPr>
        <w:t>го учреждения</w:t>
      </w:r>
      <w:r w:rsidRPr="00E90D86">
        <w:rPr>
          <w:rFonts w:ascii="Times New Roman" w:hAnsi="Times New Roman"/>
          <w:sz w:val="28"/>
          <w:szCs w:val="28"/>
        </w:rPr>
        <w:t xml:space="preserve"> определяется по формуле: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540"/>
        <w:jc w:val="center"/>
        <w:rPr>
          <w:rFonts w:ascii="Times New Roman" w:hAnsi="Times New Roman"/>
          <w:sz w:val="28"/>
          <w:szCs w:val="28"/>
        </w:rPr>
      </w:pPr>
      <w:r w:rsidRPr="00E90D86">
        <w:rPr>
          <w:rFonts w:ascii="Times New Roman" w:hAnsi="Times New Roman"/>
          <w:sz w:val="28"/>
          <w:szCs w:val="28"/>
        </w:rPr>
        <w:t>Об = Б x Кк1 x Ксп1, где:</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Об – базовая ставка за норму часов педагогической работы в неделю (для образовательных организаций среднего профессионального образования – за норму учебной нагрузки в год);</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Б – базовая единица;</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Кк1 – коэффициент квалификации;</w:t>
      </w:r>
    </w:p>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r w:rsidRPr="00E90D86">
        <w:rPr>
          <w:rFonts w:ascii="Times New Roman" w:hAnsi="Times New Roman"/>
          <w:sz w:val="28"/>
          <w:szCs w:val="28"/>
        </w:rPr>
        <w:t>Ксп1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7C4BFE" w:rsidRPr="00E90D86" w:rsidRDefault="007C4BFE" w:rsidP="007C4BFE">
      <w:pPr>
        <w:widowControl w:val="0"/>
        <w:autoSpaceDE w:val="0"/>
        <w:autoSpaceDN w:val="0"/>
        <w:spacing w:after="0" w:line="240" w:lineRule="auto"/>
        <w:ind w:firstLine="540"/>
        <w:jc w:val="both"/>
        <w:rPr>
          <w:rFonts w:ascii="Times New Roman" w:hAnsi="Times New Roman"/>
          <w:color w:val="000000"/>
          <w:sz w:val="28"/>
          <w:szCs w:val="28"/>
        </w:rPr>
      </w:pPr>
      <w:r w:rsidRPr="00E90D86">
        <w:rPr>
          <w:rFonts w:ascii="Times New Roman" w:hAnsi="Times New Roman"/>
          <w:sz w:val="28"/>
          <w:szCs w:val="28"/>
        </w:rPr>
        <w:t xml:space="preserve">4. Значения коэффициентов квалификации и специфики работы приведены в </w:t>
      </w:r>
      <w:hyperlink w:anchor="P194" w:history="1">
        <w:r w:rsidRPr="00E90D86">
          <w:rPr>
            <w:rFonts w:ascii="Times New Roman" w:hAnsi="Times New Roman"/>
            <w:color w:val="000000"/>
            <w:sz w:val="28"/>
            <w:szCs w:val="28"/>
          </w:rPr>
          <w:t>таблицах 2</w:t>
        </w:r>
      </w:hyperlink>
      <w:r w:rsidRPr="00E90D86">
        <w:rPr>
          <w:rFonts w:ascii="Times New Roman" w:hAnsi="Times New Roman"/>
          <w:color w:val="000000"/>
          <w:sz w:val="28"/>
          <w:szCs w:val="28"/>
        </w:rPr>
        <w:t xml:space="preserve"> и </w:t>
      </w:r>
      <w:hyperlink w:anchor="P246" w:history="1">
        <w:r w:rsidRPr="00E90D86">
          <w:rPr>
            <w:rFonts w:ascii="Times New Roman" w:hAnsi="Times New Roman"/>
            <w:color w:val="000000"/>
            <w:sz w:val="28"/>
            <w:szCs w:val="28"/>
          </w:rPr>
          <w:t>3</w:t>
        </w:r>
      </w:hyperlink>
      <w:r w:rsidRPr="00E90D86">
        <w:rPr>
          <w:rFonts w:ascii="Times New Roman" w:hAnsi="Times New Roman"/>
          <w:color w:val="000000"/>
          <w:sz w:val="28"/>
          <w:szCs w:val="28"/>
        </w:rPr>
        <w:t>.</w:t>
      </w: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r w:rsidRPr="00E90D86">
        <w:rPr>
          <w:rFonts w:ascii="Times New Roman" w:hAnsi="Times New Roman"/>
          <w:sz w:val="28"/>
          <w:szCs w:val="28"/>
        </w:rPr>
        <w:t>Таблица 2</w:t>
      </w:r>
    </w:p>
    <w:p w:rsidR="007C4BFE" w:rsidRPr="00E90D86" w:rsidRDefault="007C4BFE" w:rsidP="007C4BFE">
      <w:pPr>
        <w:autoSpaceDE w:val="0"/>
        <w:autoSpaceDN w:val="0"/>
        <w:adjustRightInd w:val="0"/>
        <w:spacing w:after="0" w:line="240" w:lineRule="auto"/>
        <w:ind w:firstLine="540"/>
        <w:jc w:val="both"/>
        <w:outlineLvl w:val="0"/>
        <w:rPr>
          <w:rFonts w:ascii="Times New Roman" w:hAnsi="Times New Roman"/>
          <w:sz w:val="28"/>
          <w:szCs w:val="28"/>
        </w:rPr>
      </w:pPr>
      <w:bookmarkStart w:id="2" w:name="P194"/>
      <w:bookmarkEnd w:id="2"/>
    </w:p>
    <w:tbl>
      <w:tblPr>
        <w:tblW w:w="9782" w:type="dxa"/>
        <w:tblInd w:w="-222" w:type="dxa"/>
        <w:tblLayout w:type="fixed"/>
        <w:tblCellMar>
          <w:top w:w="102" w:type="dxa"/>
          <w:left w:w="62" w:type="dxa"/>
          <w:bottom w:w="102" w:type="dxa"/>
          <w:right w:w="62" w:type="dxa"/>
        </w:tblCellMar>
        <w:tblLook w:val="0000" w:firstRow="0" w:lastRow="0" w:firstColumn="0" w:lastColumn="0" w:noHBand="0" w:noVBand="0"/>
      </w:tblPr>
      <w:tblGrid>
        <w:gridCol w:w="993"/>
        <w:gridCol w:w="1276"/>
        <w:gridCol w:w="1696"/>
        <w:gridCol w:w="2417"/>
        <w:gridCol w:w="1699"/>
        <w:gridCol w:w="1701"/>
      </w:tblGrid>
      <w:tr w:rsidR="007C4BFE" w:rsidRPr="00E90D86" w:rsidTr="007C4BFE">
        <w:tc>
          <w:tcPr>
            <w:tcW w:w="993"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roofErr w:type="spellStart"/>
            <w:proofErr w:type="gramStart"/>
            <w:r w:rsidRPr="00E90D86">
              <w:rPr>
                <w:rFonts w:ascii="Times New Roman" w:hAnsi="Times New Roman"/>
                <w:sz w:val="24"/>
                <w:szCs w:val="24"/>
              </w:rPr>
              <w:t>Груп-пы</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roofErr w:type="spellStart"/>
            <w:proofErr w:type="gramStart"/>
            <w:r w:rsidRPr="00E90D86">
              <w:rPr>
                <w:rFonts w:ascii="Times New Roman" w:hAnsi="Times New Roman"/>
                <w:sz w:val="24"/>
                <w:szCs w:val="24"/>
              </w:rPr>
              <w:t>Квалифи-кационная</w:t>
            </w:r>
            <w:proofErr w:type="spellEnd"/>
            <w:proofErr w:type="gramEnd"/>
            <w:r w:rsidRPr="00E90D86">
              <w:rPr>
                <w:rFonts w:ascii="Times New Roman" w:hAnsi="Times New Roman"/>
                <w:sz w:val="24"/>
                <w:szCs w:val="24"/>
              </w:rPr>
              <w:t xml:space="preserve"> категория</w:t>
            </w:r>
          </w:p>
        </w:tc>
        <w:tc>
          <w:tcPr>
            <w:tcW w:w="169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 xml:space="preserve">Повышающий коэффициент за </w:t>
            </w:r>
            <w:proofErr w:type="spellStart"/>
            <w:proofErr w:type="gramStart"/>
            <w:r w:rsidRPr="00E90D86">
              <w:rPr>
                <w:rFonts w:ascii="Times New Roman" w:hAnsi="Times New Roman"/>
                <w:sz w:val="24"/>
                <w:szCs w:val="24"/>
              </w:rPr>
              <w:t>квалифика-ционную</w:t>
            </w:r>
            <w:proofErr w:type="spellEnd"/>
            <w:proofErr w:type="gramEnd"/>
            <w:r w:rsidRPr="00E90D86">
              <w:rPr>
                <w:rFonts w:ascii="Times New Roman" w:hAnsi="Times New Roman"/>
                <w:sz w:val="24"/>
                <w:szCs w:val="24"/>
              </w:rPr>
              <w:t xml:space="preserve"> категорию</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Уровень образования педагога</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Повышающий коэффициент за уровень образования педагога</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Итоговый повышающий коэффициент (1 + гр. 3 + гр. 5)</w:t>
            </w:r>
          </w:p>
        </w:tc>
      </w:tr>
      <w:tr w:rsidR="007C4BFE" w:rsidRPr="00E90D86" w:rsidTr="007C4BFE">
        <w:trPr>
          <w:trHeight w:val="185"/>
        </w:trPr>
        <w:tc>
          <w:tcPr>
            <w:tcW w:w="993"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2</w:t>
            </w:r>
          </w:p>
        </w:tc>
        <w:tc>
          <w:tcPr>
            <w:tcW w:w="1696"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3</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4</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6</w:t>
            </w:r>
          </w:p>
        </w:tc>
      </w:tr>
      <w:tr w:rsidR="007C4BFE" w:rsidRPr="00E90D86" w:rsidTr="007C4BFE">
        <w:tc>
          <w:tcPr>
            <w:tcW w:w="993"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w:t>
            </w:r>
          </w:p>
        </w:tc>
        <w:tc>
          <w:tcPr>
            <w:tcW w:w="127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roofErr w:type="spellStart"/>
            <w:proofErr w:type="gramStart"/>
            <w:r w:rsidRPr="00E90D86">
              <w:rPr>
                <w:rFonts w:ascii="Times New Roman" w:hAnsi="Times New Roman"/>
                <w:sz w:val="24"/>
                <w:szCs w:val="24"/>
              </w:rPr>
              <w:t>Отсутст-</w:t>
            </w:r>
            <w:r w:rsidRPr="00E90D86">
              <w:rPr>
                <w:rFonts w:ascii="Times New Roman" w:hAnsi="Times New Roman"/>
                <w:sz w:val="24"/>
                <w:szCs w:val="24"/>
              </w:rPr>
              <w:lastRenderedPageBreak/>
              <w:t>вует</w:t>
            </w:r>
            <w:proofErr w:type="spellEnd"/>
            <w:proofErr w:type="gramEnd"/>
          </w:p>
        </w:tc>
        <w:tc>
          <w:tcPr>
            <w:tcW w:w="169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lastRenderedPageBreak/>
              <w:t>0</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 xml:space="preserve">Основное общее или </w:t>
            </w:r>
            <w:r w:rsidRPr="00E90D86">
              <w:rPr>
                <w:rFonts w:ascii="Times New Roman" w:hAnsi="Times New Roman"/>
                <w:sz w:val="24"/>
                <w:szCs w:val="24"/>
              </w:rPr>
              <w:lastRenderedPageBreak/>
              <w:t>среднее (полное) общее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lastRenderedPageBreak/>
              <w:t>0</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w:t>
            </w:r>
          </w:p>
        </w:tc>
      </w:tr>
      <w:tr w:rsidR="007C4BFE" w:rsidRPr="00E90D86" w:rsidTr="007C4BFE">
        <w:tc>
          <w:tcPr>
            <w:tcW w:w="993" w:type="dxa"/>
            <w:vMerge/>
            <w:tcBorders>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left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c>
          <w:tcPr>
            <w:tcW w:w="993"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1,3</w:t>
            </w:r>
          </w:p>
        </w:tc>
      </w:tr>
      <w:tr w:rsidR="007C4BFE" w:rsidRPr="00E90D86" w:rsidTr="007C4BFE">
        <w:tc>
          <w:tcPr>
            <w:tcW w:w="993" w:type="dxa"/>
            <w:vMerge w:val="restart"/>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2</w:t>
            </w:r>
          </w:p>
        </w:tc>
        <w:tc>
          <w:tcPr>
            <w:tcW w:w="1276" w:type="dxa"/>
            <w:vMerge w:val="restart"/>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Первая</w:t>
            </w:r>
          </w:p>
        </w:tc>
        <w:tc>
          <w:tcPr>
            <w:tcW w:w="1696" w:type="dxa"/>
            <w:vMerge w:val="restart"/>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0,4</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1,6</w:t>
            </w:r>
          </w:p>
        </w:tc>
      </w:tr>
      <w:tr w:rsidR="007C4BFE" w:rsidRPr="00E90D86" w:rsidTr="007C4BFE">
        <w:tc>
          <w:tcPr>
            <w:tcW w:w="993" w:type="dxa"/>
            <w:vMerge/>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1,7</w:t>
            </w:r>
          </w:p>
        </w:tc>
      </w:tr>
      <w:tr w:rsidR="007C4BFE" w:rsidRPr="00E90D86" w:rsidTr="007C4BFE">
        <w:tc>
          <w:tcPr>
            <w:tcW w:w="993"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3</w:t>
            </w:r>
          </w:p>
        </w:tc>
        <w:tc>
          <w:tcPr>
            <w:tcW w:w="127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Высшая</w:t>
            </w:r>
          </w:p>
        </w:tc>
        <w:tc>
          <w:tcPr>
            <w:tcW w:w="1696" w:type="dxa"/>
            <w:vMerge w:val="restart"/>
            <w:tcBorders>
              <w:top w:val="single" w:sz="4" w:space="0" w:color="auto"/>
              <w:left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0,5</w:t>
            </w: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Среднее профессиональное образование</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0,2</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1,7</w:t>
            </w:r>
          </w:p>
        </w:tc>
      </w:tr>
      <w:tr w:rsidR="007C4BFE" w:rsidRPr="00E90D86" w:rsidTr="007C4BFE">
        <w:tc>
          <w:tcPr>
            <w:tcW w:w="993"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1696" w:type="dxa"/>
            <w:vMerge/>
            <w:tcBorders>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p>
        </w:tc>
        <w:tc>
          <w:tcPr>
            <w:tcW w:w="2417"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rPr>
                <w:rFonts w:ascii="Times New Roman" w:hAnsi="Times New Roman"/>
                <w:sz w:val="24"/>
                <w:szCs w:val="24"/>
              </w:rPr>
            </w:pPr>
            <w:r w:rsidRPr="00E90D86">
              <w:rPr>
                <w:rFonts w:ascii="Times New Roman" w:hAnsi="Times New Roman"/>
                <w:sz w:val="24"/>
                <w:szCs w:val="24"/>
              </w:rPr>
              <w:t>Высшее профессиональное образование (бакалавр, специалист, магистр)</w:t>
            </w:r>
          </w:p>
        </w:tc>
        <w:tc>
          <w:tcPr>
            <w:tcW w:w="1699"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tcPr>
          <w:p w:rsidR="007C4BFE" w:rsidRPr="00E90D86" w:rsidRDefault="007C4BFE" w:rsidP="007C4BFE">
            <w:pPr>
              <w:autoSpaceDE w:val="0"/>
              <w:autoSpaceDN w:val="0"/>
              <w:adjustRightInd w:val="0"/>
              <w:spacing w:after="0" w:line="240" w:lineRule="auto"/>
              <w:jc w:val="center"/>
              <w:rPr>
                <w:rFonts w:ascii="Times New Roman" w:hAnsi="Times New Roman"/>
                <w:sz w:val="24"/>
                <w:szCs w:val="24"/>
              </w:rPr>
            </w:pPr>
            <w:r w:rsidRPr="00E90D86">
              <w:rPr>
                <w:rFonts w:ascii="Times New Roman" w:hAnsi="Times New Roman"/>
                <w:sz w:val="24"/>
                <w:szCs w:val="24"/>
              </w:rPr>
              <w:t>1,8</w:t>
            </w:r>
          </w:p>
        </w:tc>
      </w:tr>
    </w:tbl>
    <w:p w:rsidR="007C4BFE" w:rsidRPr="00E90D86" w:rsidRDefault="007C4BFE" w:rsidP="007C4BFE">
      <w:pPr>
        <w:widowControl w:val="0"/>
        <w:autoSpaceDE w:val="0"/>
        <w:autoSpaceDN w:val="0"/>
        <w:spacing w:after="0" w:line="240" w:lineRule="auto"/>
        <w:ind w:firstLine="540"/>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r w:rsidRPr="00E90D86">
        <w:rPr>
          <w:rFonts w:ascii="Times New Roman" w:hAnsi="Times New Roman"/>
          <w:sz w:val="28"/>
          <w:szCs w:val="28"/>
        </w:rPr>
        <w:t>Таблица 3</w:t>
      </w:r>
    </w:p>
    <w:p w:rsidR="007C4BFE" w:rsidRPr="00E90D86" w:rsidRDefault="007C4BFE" w:rsidP="007C4BFE">
      <w:pPr>
        <w:widowControl w:val="0"/>
        <w:autoSpaceDE w:val="0"/>
        <w:autoSpaceDN w:val="0"/>
        <w:spacing w:after="0" w:line="240" w:lineRule="auto"/>
        <w:jc w:val="right"/>
        <w:rPr>
          <w:rFonts w:ascii="Times New Roman" w:hAnsi="Times New Roman"/>
          <w:sz w:val="28"/>
          <w:szCs w:val="28"/>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7"/>
      </w:tblGrid>
      <w:tr w:rsidR="007C4BFE" w:rsidRPr="00E90D86" w:rsidTr="007C4BFE">
        <w:trPr>
          <w:trHeight w:val="839"/>
        </w:trPr>
        <w:tc>
          <w:tcPr>
            <w:tcW w:w="7655" w:type="dxa"/>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bookmarkStart w:id="3" w:name="P265"/>
            <w:bookmarkEnd w:id="3"/>
            <w:r w:rsidRPr="00E90D86">
              <w:rPr>
                <w:rFonts w:ascii="Times New Roman" w:hAnsi="Times New Roman"/>
                <w:sz w:val="24"/>
                <w:szCs w:val="24"/>
              </w:rPr>
              <w:t>Показатели специфики</w:t>
            </w:r>
          </w:p>
        </w:tc>
        <w:tc>
          <w:tcPr>
            <w:tcW w:w="2127" w:type="dxa"/>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Коэффициент специфики работы (Ксп1)</w:t>
            </w:r>
          </w:p>
        </w:tc>
      </w:tr>
    </w:tbl>
    <w:p w:rsidR="007C4BFE" w:rsidRPr="00E90D86" w:rsidRDefault="007C4BFE" w:rsidP="007C4BFE">
      <w:pPr>
        <w:widowControl w:val="0"/>
        <w:autoSpaceDE w:val="0"/>
        <w:autoSpaceDN w:val="0"/>
        <w:spacing w:after="0" w:line="240" w:lineRule="auto"/>
        <w:jc w:val="center"/>
        <w:rPr>
          <w:rFonts w:ascii="Times New Roman" w:hAnsi="Times New Roman"/>
          <w:sz w:val="2"/>
          <w:szCs w:val="2"/>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7"/>
      </w:tblGrid>
      <w:tr w:rsidR="007C4BFE" w:rsidRPr="00E90D86" w:rsidTr="007C4BFE">
        <w:trPr>
          <w:trHeight w:val="57"/>
          <w:tblHeader/>
        </w:trPr>
        <w:tc>
          <w:tcPr>
            <w:tcW w:w="7655" w:type="dxa"/>
            <w:vAlign w:val="center"/>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w:t>
            </w:r>
          </w:p>
        </w:tc>
        <w:tc>
          <w:tcPr>
            <w:tcW w:w="2127" w:type="dxa"/>
            <w:tcBorders>
              <w:bottom w:val="single" w:sz="4" w:space="0" w:color="auto"/>
            </w:tcBorders>
            <w:vAlign w:val="center"/>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специальных (коррекционных) образовательных организациях (отделениях, классах, группах) для обучающихся, воспитанников с ограниченными возможностями здоровья, школах-интернатах, организациях (группах) для детей-сирот и детей, оставшихся без попечения родителей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оздоровительных образовательных организациях санаторного типа (классах, группах) для детей, нуждающихся в длительном лечении</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 xml:space="preserve">За работу в специальных учебно-воспитательных организациях для </w:t>
            </w:r>
            <w:r w:rsidRPr="00E90D86">
              <w:rPr>
                <w:rFonts w:ascii="Times New Roman" w:hAnsi="Times New Roman"/>
                <w:sz w:val="24"/>
                <w:szCs w:val="24"/>
              </w:rPr>
              <w:lastRenderedPageBreak/>
              <w:t>детей и подростков с девиантным поведением</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lastRenderedPageBreak/>
              <w:t>1,1</w:t>
            </w:r>
          </w:p>
        </w:tc>
      </w:tr>
      <w:tr w:rsidR="007C4BFE" w:rsidRPr="00E90D86" w:rsidTr="007C4BFE">
        <w:trPr>
          <w:trHeight w:val="20"/>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lastRenderedPageBreak/>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вечерних (сменных) общеобразовательных организациях, при организациях, исполняющих уголовные наказания в виде лишения свободы</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За работу в вечерних (сменных) общеобразовательных организациях, при организациях, исполняющих уголовные наказания в виде лишения свободы с обучающимися, больными активной формой туберкулеза</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1,75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837"/>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2127" w:type="dxa"/>
            <w:tcBorders>
              <w:top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20"/>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2127" w:type="dxa"/>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rPr>
          <w:trHeight w:val="304"/>
        </w:trPr>
        <w:tc>
          <w:tcPr>
            <w:tcW w:w="7655" w:type="dxa"/>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Специалистам логопедических пунктов</w:t>
            </w:r>
          </w:p>
        </w:tc>
        <w:tc>
          <w:tcPr>
            <w:tcW w:w="2127" w:type="dxa"/>
            <w:tcBorders>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1,15</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и руководителям образовательных организаций дополнительного образования детей, профессиональных образовательных организаций в сфере культуры за работу по оказанию методической помощи организациям, органам местного самоуправления, другим образовательным организациям по направлению реализуемых программ</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и руководителям образовательных организаций дополнительного образования детей, педагогическим работникам профессиональных образовательных организаций в сфере культуры за работу по организации и проведению всероссийских и региональных массовых мероприятий на базе образовательных организаций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Руководителям профессиональных образовательных организаций в сфере культуры за работу по организации и проведению всероссийских и региональных мероприятий на базе образовательных организаций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и руководителям профессиональных лицеев, колледжей</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 xml:space="preserve">Воспитателям образовательных организаций, реализующим программу </w:t>
            </w:r>
            <w:r w:rsidRPr="00E90D86">
              <w:rPr>
                <w:rFonts w:ascii="Times New Roman" w:hAnsi="Times New Roman"/>
                <w:sz w:val="24"/>
                <w:szCs w:val="24"/>
              </w:rPr>
              <w:lastRenderedPageBreak/>
              <w:t>дошкольного образования, за работу в группах, в которых списочный состав учащихся превышает нормативную наполняемость:</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lastRenderedPageBreak/>
              <w:t>от 10 % до 20 %</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1,1</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от 20 % и выше</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Педагогическим работникам организаций дополнительного образования за часы реализации дополнительных предпрофессиональных программ</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sidRPr="00E90D86">
              <w:rPr>
                <w:rFonts w:ascii="Times New Roman" w:hAnsi="Times New Roman"/>
                <w:sz w:val="24"/>
                <w:szCs w:val="24"/>
              </w:rPr>
              <w:t>1,2</w:t>
            </w:r>
          </w:p>
        </w:tc>
      </w:tr>
      <w:tr w:rsidR="007C4BFE" w:rsidRPr="00E90D86" w:rsidTr="007C4BFE">
        <w:tblPrEx>
          <w:tblBorders>
            <w:insideH w:val="nil"/>
          </w:tblBorders>
        </w:tblPrEx>
        <w:trPr>
          <w:trHeight w:val="20"/>
        </w:trPr>
        <w:tc>
          <w:tcPr>
            <w:tcW w:w="7655"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rPr>
                <w:rFonts w:ascii="Times New Roman" w:hAnsi="Times New Roman"/>
                <w:sz w:val="24"/>
                <w:szCs w:val="24"/>
              </w:rPr>
            </w:pPr>
            <w:r w:rsidRPr="00E90D86">
              <w:rPr>
                <w:rFonts w:ascii="Times New Roman" w:hAnsi="Times New Roman"/>
                <w:sz w:val="24"/>
                <w:szCs w:val="24"/>
              </w:rPr>
              <w:t>Руководящим,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w:t>
            </w:r>
            <w:r>
              <w:rPr>
                <w:rFonts w:ascii="Times New Roman" w:hAnsi="Times New Roman"/>
                <w:sz w:val="24"/>
                <w:szCs w:val="24"/>
              </w:rPr>
              <w:t>,</w:t>
            </w:r>
            <w:r w:rsidRPr="00E90D86">
              <w:rPr>
                <w:rFonts w:ascii="Times New Roman" w:hAnsi="Times New Roman"/>
                <w:sz w:val="24"/>
                <w:szCs w:val="24"/>
              </w:rPr>
              <w:t xml:space="preserve"> реализующих программы технической и естественно-научной направленности, для групп детей, занимающихся совместной проектной деятельностью,  руководителям и главным бухгалтерам образовательных организаций, имеющих в своем составе данные структурные подразделения и центры</w:t>
            </w:r>
            <w:r>
              <w:rPr>
                <w:rFonts w:ascii="Times New Roman" w:hAnsi="Times New Roman"/>
                <w:sz w:val="24"/>
                <w:szCs w:val="24"/>
              </w:rPr>
              <w:t xml:space="preserve"> «Точка роста»</w:t>
            </w:r>
            <w:r w:rsidRPr="00E90D86">
              <w:rPr>
                <w:rFonts w:ascii="Times New Roman" w:hAnsi="Times New Roman"/>
                <w:sz w:val="24"/>
                <w:szCs w:val="24"/>
              </w:rPr>
              <w:t>, заместителям руководителей образовательных организаций, курирующим деятельность данных структурных подразделений и центров</w:t>
            </w:r>
            <w:r>
              <w:rPr>
                <w:rFonts w:ascii="Times New Roman" w:hAnsi="Times New Roman"/>
                <w:sz w:val="24"/>
                <w:szCs w:val="24"/>
              </w:rPr>
              <w:t xml:space="preserve"> «Точка роста»</w:t>
            </w:r>
          </w:p>
        </w:tc>
        <w:tc>
          <w:tcPr>
            <w:tcW w:w="2127" w:type="dxa"/>
            <w:tcBorders>
              <w:top w:val="single" w:sz="4" w:space="0" w:color="auto"/>
              <w:bottom w:val="single" w:sz="4" w:space="0" w:color="auto"/>
            </w:tcBorders>
          </w:tcPr>
          <w:p w:rsidR="007C4BFE" w:rsidRPr="00E90D86" w:rsidRDefault="007C4BFE" w:rsidP="007C4BF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до </w:t>
            </w:r>
            <w:r w:rsidRPr="00E90D86">
              <w:rPr>
                <w:rFonts w:ascii="Times New Roman" w:hAnsi="Times New Roman"/>
                <w:sz w:val="24"/>
                <w:szCs w:val="24"/>
              </w:rPr>
              <w:t>1,4</w:t>
            </w:r>
          </w:p>
        </w:tc>
      </w:tr>
    </w:tbl>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5. Почасовая оплата труда педагогических работников применяется при оплате:</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в) педагогической работы специалистов других организаций (исполнительного органа государственной власти области в сфере управления образованием), привлекаемых для педагогической работ</w:t>
      </w:r>
      <w:r>
        <w:rPr>
          <w:rFonts w:ascii="Times New Roman" w:hAnsi="Times New Roman"/>
          <w:sz w:val="28"/>
          <w:szCs w:val="28"/>
        </w:rPr>
        <w:t>ы в образовательные организации.</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Размер оплаты труда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а для преподавателей организаций среднего образования – путем деления установленного месячного должностного оклада на 72 часа.</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 xml:space="preserve">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w:t>
      </w:r>
      <w:r w:rsidRPr="00E90D86">
        <w:rPr>
          <w:rFonts w:ascii="Times New Roman" w:hAnsi="Times New Roman"/>
          <w:sz w:val="28"/>
          <w:szCs w:val="28"/>
        </w:rPr>
        <w:lastRenderedPageBreak/>
        <w:t>нагрузки путем внесения изменений в тарификацию.</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 xml:space="preserve">6. Размер почасовой оплаты труда за один час педагогической работы при обучении  обучающихся центров дополнительного образования по выявлению и поддержке одаренных детей общеобразовательных организаций, реализующих программы технической и естественно-научной направленности для групп детей, занимающихся совместной проектной деятельностью, </w:t>
      </w:r>
      <w:proofErr w:type="spellStart"/>
      <w:r w:rsidRPr="00E90D86">
        <w:rPr>
          <w:rFonts w:ascii="Times New Roman" w:hAnsi="Times New Roman"/>
          <w:sz w:val="28"/>
          <w:szCs w:val="28"/>
        </w:rPr>
        <w:t>определяетсяв</w:t>
      </w:r>
      <w:proofErr w:type="spellEnd"/>
      <w:r w:rsidRPr="00E90D86">
        <w:rPr>
          <w:rFonts w:ascii="Times New Roman" w:hAnsi="Times New Roman"/>
          <w:sz w:val="28"/>
          <w:szCs w:val="28"/>
        </w:rPr>
        <w:t xml:space="preserve"> следующих размерах:</w:t>
      </w:r>
    </w:p>
    <w:p w:rsidR="007C4BFE" w:rsidRPr="00E90D86" w:rsidRDefault="007C4BFE" w:rsidP="007C4BFE">
      <w:pPr>
        <w:widowControl w:val="0"/>
        <w:autoSpaceDE w:val="0"/>
        <w:autoSpaceDN w:val="0"/>
        <w:spacing w:after="0" w:line="240" w:lineRule="auto"/>
        <w:ind w:firstLine="709"/>
        <w:jc w:val="both"/>
        <w:rPr>
          <w:rFonts w:ascii="Times New Roman" w:hAnsi="Times New Roman"/>
          <w:sz w:val="28"/>
          <w:szCs w:val="28"/>
        </w:rPr>
      </w:pPr>
      <w:r w:rsidRPr="00E90D86">
        <w:rPr>
          <w:rFonts w:ascii="Times New Roman" w:hAnsi="Times New Roman"/>
          <w:sz w:val="28"/>
          <w:szCs w:val="28"/>
        </w:rPr>
        <w:t>для лиц, не имеющих почетных званий, – 300 рублей.</w:t>
      </w:r>
    </w:p>
    <w:p w:rsidR="007C4BFE" w:rsidRDefault="007C4BFE" w:rsidP="007C4BFE"/>
    <w:p w:rsidR="007C4BFE" w:rsidRDefault="007C4BFE" w:rsidP="007C4BFE"/>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7C4BFE" w:rsidRDefault="007C4BFE" w:rsidP="007C4BFE">
      <w:pPr>
        <w:widowControl w:val="0"/>
        <w:autoSpaceDE w:val="0"/>
        <w:autoSpaceDN w:val="0"/>
        <w:spacing w:after="0" w:line="240" w:lineRule="auto"/>
        <w:ind w:left="4536"/>
        <w:jc w:val="right"/>
        <w:outlineLvl w:val="0"/>
        <w:rPr>
          <w:rFonts w:ascii="Times New Roman" w:hAnsi="Times New Roman"/>
          <w:sz w:val="28"/>
          <w:szCs w:val="28"/>
        </w:rPr>
      </w:pPr>
    </w:p>
    <w:p w:rsidR="00C22D06" w:rsidRDefault="00C22D06" w:rsidP="0090366D">
      <w:pPr>
        <w:shd w:val="clear" w:color="auto" w:fill="FFFFFF"/>
        <w:spacing w:after="0" w:line="300" w:lineRule="auto"/>
        <w:jc w:val="right"/>
        <w:textAlignment w:val="baseline"/>
        <w:outlineLvl w:val="2"/>
        <w:rPr>
          <w:rFonts w:ascii="Times New Roman" w:hAnsi="Times New Roman"/>
          <w:spacing w:val="2"/>
          <w:sz w:val="28"/>
          <w:szCs w:val="28"/>
        </w:rPr>
      </w:pPr>
    </w:p>
    <w:p w:rsidR="00C22D06" w:rsidRDefault="00C22D06" w:rsidP="0090366D">
      <w:pPr>
        <w:shd w:val="clear" w:color="auto" w:fill="FFFFFF"/>
        <w:spacing w:after="0" w:line="300" w:lineRule="auto"/>
        <w:jc w:val="right"/>
        <w:textAlignment w:val="baseline"/>
        <w:outlineLvl w:val="2"/>
        <w:rPr>
          <w:rFonts w:ascii="Times New Roman" w:hAnsi="Times New Roman"/>
          <w:spacing w:val="2"/>
          <w:sz w:val="28"/>
          <w:szCs w:val="28"/>
        </w:rPr>
      </w:pPr>
    </w:p>
    <w:p w:rsidR="00C77B59"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lastRenderedPageBreak/>
        <w:t>Приложение 2</w:t>
      </w:r>
    </w:p>
    <w:p w:rsidR="00B21F9B"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к Примерному положению об оплате</w:t>
      </w:r>
    </w:p>
    <w:p w:rsidR="00B21F9B"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 xml:space="preserve"> труда работников</w:t>
      </w:r>
      <w:r w:rsidR="00E86555">
        <w:rPr>
          <w:rFonts w:ascii="Times New Roman" w:hAnsi="Times New Roman"/>
          <w:spacing w:val="2"/>
          <w:sz w:val="24"/>
          <w:szCs w:val="24"/>
        </w:rPr>
        <w:t xml:space="preserve"> </w:t>
      </w:r>
      <w:r w:rsidRPr="00C22D06">
        <w:rPr>
          <w:rFonts w:ascii="Times New Roman" w:hAnsi="Times New Roman"/>
          <w:spacing w:val="2"/>
          <w:sz w:val="24"/>
          <w:szCs w:val="24"/>
        </w:rPr>
        <w:t>муниципальных</w:t>
      </w:r>
    </w:p>
    <w:p w:rsidR="00B21F9B" w:rsidRPr="00C22D06" w:rsidRDefault="00C77B59"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 xml:space="preserve"> бюджетных</w:t>
      </w:r>
      <w:r w:rsidR="00E86555">
        <w:rPr>
          <w:rFonts w:ascii="Times New Roman" w:hAnsi="Times New Roman"/>
          <w:spacing w:val="2"/>
          <w:sz w:val="24"/>
          <w:szCs w:val="24"/>
        </w:rPr>
        <w:t xml:space="preserve"> </w:t>
      </w:r>
      <w:r w:rsidRPr="00C22D06">
        <w:rPr>
          <w:rFonts w:ascii="Times New Roman" w:hAnsi="Times New Roman"/>
          <w:spacing w:val="2"/>
          <w:sz w:val="24"/>
          <w:szCs w:val="24"/>
        </w:rPr>
        <w:t>образовательных</w:t>
      </w:r>
    </w:p>
    <w:p w:rsidR="00C77B59" w:rsidRPr="00C22D06" w:rsidRDefault="00C22D06" w:rsidP="00C22D06">
      <w:pPr>
        <w:shd w:val="clear" w:color="auto" w:fill="FFFFFF"/>
        <w:spacing w:after="0" w:line="240" w:lineRule="auto"/>
        <w:jc w:val="right"/>
        <w:textAlignment w:val="baseline"/>
        <w:outlineLvl w:val="2"/>
        <w:rPr>
          <w:rFonts w:ascii="Times New Roman" w:hAnsi="Times New Roman"/>
          <w:spacing w:val="2"/>
          <w:sz w:val="24"/>
          <w:szCs w:val="24"/>
        </w:rPr>
      </w:pPr>
      <w:r w:rsidRPr="00C22D06">
        <w:rPr>
          <w:rFonts w:ascii="Times New Roman" w:hAnsi="Times New Roman"/>
          <w:spacing w:val="2"/>
          <w:sz w:val="24"/>
          <w:szCs w:val="24"/>
        </w:rPr>
        <w:t>учреждений Новосильского района</w:t>
      </w:r>
    </w:p>
    <w:p w:rsidR="00C22D06" w:rsidRDefault="00C22D06" w:rsidP="0097666C">
      <w:pPr>
        <w:pStyle w:val="ConsPlusTitle"/>
        <w:jc w:val="center"/>
      </w:pPr>
    </w:p>
    <w:p w:rsidR="00A967D6" w:rsidRDefault="00A967D6" w:rsidP="0097666C">
      <w:pPr>
        <w:pStyle w:val="ConsPlusTitle"/>
        <w:jc w:val="center"/>
      </w:pPr>
    </w:p>
    <w:p w:rsidR="0097666C" w:rsidRPr="0097666C" w:rsidRDefault="0097666C" w:rsidP="0097666C">
      <w:pPr>
        <w:pStyle w:val="ConsPlusTitle"/>
        <w:jc w:val="center"/>
      </w:pPr>
      <w:r w:rsidRPr="0097666C">
        <w:t>ПОРЯДОК</w:t>
      </w:r>
    </w:p>
    <w:p w:rsidR="0097666C" w:rsidRPr="0097666C" w:rsidRDefault="0097666C" w:rsidP="0097666C">
      <w:pPr>
        <w:pStyle w:val="ConsPlusTitle"/>
        <w:jc w:val="center"/>
      </w:pPr>
      <w:r w:rsidRPr="0097666C">
        <w:t>УСТАНОВЛЕНИЯ БАЗОВЫХ СТАВОК (ДОЛЖНОСТНЫХ ОКЛАДОВ)</w:t>
      </w:r>
    </w:p>
    <w:p w:rsidR="0097666C" w:rsidRPr="0097666C" w:rsidRDefault="0097666C" w:rsidP="0097666C">
      <w:pPr>
        <w:pStyle w:val="ConsPlusTitle"/>
        <w:jc w:val="center"/>
      </w:pPr>
      <w:r w:rsidRPr="0097666C">
        <w:t>И ДРУГИЕ УСЛОВИЯ ОПЛАТЫ ТРУДА ТРЕНЕРОВ-ПРЕПОДАВАТЕЛЕЙ,</w:t>
      </w:r>
    </w:p>
    <w:p w:rsidR="0097666C" w:rsidRPr="0097666C" w:rsidRDefault="0097666C" w:rsidP="0097666C">
      <w:pPr>
        <w:pStyle w:val="ConsPlusTitle"/>
        <w:jc w:val="center"/>
      </w:pPr>
      <w:r w:rsidRPr="0097666C">
        <w:t>СПОРТСМЕНОВ И СПОРТСМЕНОВ-ИНСТРУКТОРОВ ОБРАЗОВАТЕЛЬНЫХ</w:t>
      </w:r>
    </w:p>
    <w:p w:rsidR="0097666C" w:rsidRPr="0097666C" w:rsidRDefault="0097666C" w:rsidP="0097666C">
      <w:pPr>
        <w:pStyle w:val="ConsPlusTitle"/>
        <w:jc w:val="center"/>
      </w:pPr>
      <w:r w:rsidRPr="0097666C">
        <w:t>ОРГАНИЗАЦИЙ СПОРТИВНОЙ НАПРАВЛЕННОСТИ</w:t>
      </w:r>
    </w:p>
    <w:p w:rsidR="0097666C" w:rsidRDefault="0097666C" w:rsidP="0097666C">
      <w:pPr>
        <w:pStyle w:val="ConsPlusNormal"/>
        <w:jc w:val="center"/>
      </w:pPr>
    </w:p>
    <w:p w:rsidR="0097666C" w:rsidRPr="002A409E" w:rsidRDefault="0097666C" w:rsidP="0090366D">
      <w:pPr>
        <w:shd w:val="clear" w:color="auto" w:fill="FFFFFF"/>
        <w:spacing w:after="0" w:line="300" w:lineRule="auto"/>
        <w:jc w:val="right"/>
        <w:textAlignment w:val="baseline"/>
        <w:outlineLvl w:val="2"/>
        <w:rPr>
          <w:rFonts w:ascii="Times New Roman" w:hAnsi="Times New Roman"/>
          <w:spacing w:val="2"/>
          <w:sz w:val="28"/>
          <w:szCs w:val="28"/>
        </w:rPr>
      </w:pPr>
    </w:p>
    <w:p w:rsidR="007C4BFE" w:rsidRPr="00AC48B6" w:rsidRDefault="007C4BFE" w:rsidP="007C4BFE">
      <w:pPr>
        <w:shd w:val="clear" w:color="auto" w:fill="FFFFFF"/>
        <w:spacing w:before="375" w:after="225" w:line="240" w:lineRule="auto"/>
        <w:jc w:val="center"/>
        <w:textAlignment w:val="baseline"/>
        <w:outlineLvl w:val="2"/>
        <w:rPr>
          <w:rFonts w:ascii="Times New Roman" w:hAnsi="Times New Roman"/>
          <w:i/>
          <w:spacing w:val="2"/>
          <w:sz w:val="28"/>
          <w:szCs w:val="28"/>
        </w:rPr>
      </w:pPr>
      <w:r>
        <w:rPr>
          <w:rFonts w:ascii="Times New Roman" w:hAnsi="Times New Roman"/>
          <w:spacing w:val="2"/>
          <w:sz w:val="28"/>
          <w:szCs w:val="28"/>
        </w:rPr>
        <w:t>утратил силу с 1 сентября 2022 года -</w:t>
      </w:r>
      <w:r w:rsidRPr="00AC48B6">
        <w:rPr>
          <w:rFonts w:ascii="Times New Roman" w:hAnsi="Times New Roman"/>
          <w:i/>
          <w:spacing w:val="2"/>
          <w:sz w:val="28"/>
          <w:szCs w:val="28"/>
        </w:rPr>
        <w:t xml:space="preserve"> Постановлени</w:t>
      </w:r>
      <w:r>
        <w:rPr>
          <w:rFonts w:ascii="Times New Roman" w:hAnsi="Times New Roman"/>
          <w:i/>
          <w:spacing w:val="2"/>
          <w:sz w:val="28"/>
          <w:szCs w:val="28"/>
        </w:rPr>
        <w:t>е</w:t>
      </w:r>
      <w:r w:rsidRPr="00AC48B6">
        <w:rPr>
          <w:rFonts w:ascii="Times New Roman" w:hAnsi="Times New Roman"/>
          <w:i/>
          <w:spacing w:val="2"/>
          <w:sz w:val="28"/>
          <w:szCs w:val="28"/>
        </w:rPr>
        <w:t xml:space="preserve">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C22D06">
        <w:rPr>
          <w:rFonts w:ascii="Times New Roman" w:hAnsi="Times New Roman"/>
          <w:i/>
          <w:spacing w:val="2"/>
          <w:sz w:val="28"/>
          <w:szCs w:val="28"/>
        </w:rPr>
        <w:t xml:space="preserve"> </w:t>
      </w:r>
      <w:r>
        <w:rPr>
          <w:rFonts w:ascii="Times New Roman" w:hAnsi="Times New Roman"/>
          <w:i/>
          <w:spacing w:val="2"/>
          <w:sz w:val="28"/>
          <w:szCs w:val="28"/>
        </w:rPr>
        <w:t>496</w:t>
      </w:r>
    </w:p>
    <w:p w:rsidR="007C4BFE" w:rsidRPr="00AC48B6" w:rsidRDefault="007C4BFE" w:rsidP="007C4BFE">
      <w:pPr>
        <w:shd w:val="clear" w:color="auto" w:fill="FFFFFF"/>
        <w:spacing w:after="0" w:line="315" w:lineRule="atLeast"/>
        <w:jc w:val="both"/>
        <w:textAlignment w:val="baseline"/>
        <w:rPr>
          <w:rFonts w:ascii="Times New Roman" w:hAnsi="Times New Roman"/>
          <w:spacing w:val="2"/>
          <w:sz w:val="28"/>
          <w:szCs w:val="28"/>
        </w:rPr>
      </w:pPr>
    </w:p>
    <w:p w:rsidR="007C4BFE" w:rsidRDefault="007C4BFE"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7C4BFE" w:rsidRDefault="007C4BFE"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7C4BFE" w:rsidRDefault="007C4BFE" w:rsidP="00DC70E8">
      <w:pPr>
        <w:shd w:val="clear" w:color="auto" w:fill="FFFFFF"/>
        <w:spacing w:before="375" w:after="225" w:line="240" w:lineRule="auto"/>
        <w:jc w:val="center"/>
        <w:textAlignment w:val="baseline"/>
        <w:outlineLvl w:val="2"/>
        <w:rPr>
          <w:rFonts w:ascii="Times New Roman" w:hAnsi="Times New Roman"/>
          <w:spacing w:val="2"/>
          <w:sz w:val="28"/>
          <w:szCs w:val="28"/>
        </w:rPr>
      </w:pPr>
    </w:p>
    <w:p w:rsidR="00C77B59" w:rsidRPr="002A409E" w:rsidRDefault="00C77B59" w:rsidP="002F6953">
      <w:pPr>
        <w:shd w:val="clear" w:color="auto" w:fill="FFFFFF"/>
        <w:spacing w:after="0" w:line="315" w:lineRule="atLeast"/>
        <w:jc w:val="both"/>
        <w:textAlignment w:val="baseline"/>
        <w:rPr>
          <w:rFonts w:ascii="Times New Roman" w:hAnsi="Times New Roman"/>
          <w:spacing w:val="2"/>
          <w:sz w:val="28"/>
          <w:szCs w:val="28"/>
        </w:rPr>
      </w:pPr>
    </w:p>
    <w:p w:rsidR="00C77B59" w:rsidRDefault="00C77B59" w:rsidP="001E0C10">
      <w:pPr>
        <w:shd w:val="clear" w:color="auto" w:fill="FFFFFF"/>
        <w:spacing w:after="0" w:line="315" w:lineRule="atLeast"/>
        <w:jc w:val="right"/>
        <w:textAlignment w:val="baseline"/>
        <w:rPr>
          <w:rFonts w:ascii="Times New Roman" w:hAnsi="Times New Roman"/>
          <w:color w:val="4C4C4C"/>
          <w:spacing w:val="2"/>
          <w:sz w:val="28"/>
          <w:szCs w:val="28"/>
        </w:rPr>
      </w:pPr>
    </w:p>
    <w:p w:rsidR="00C77B59" w:rsidRDefault="00C77B59" w:rsidP="001E0C10">
      <w:pPr>
        <w:shd w:val="clear" w:color="auto" w:fill="FFFFFF"/>
        <w:spacing w:after="0" w:line="315" w:lineRule="atLeast"/>
        <w:jc w:val="right"/>
        <w:textAlignment w:val="baseline"/>
        <w:rPr>
          <w:rFonts w:ascii="Times New Roman" w:hAnsi="Times New Roman"/>
          <w:color w:val="4C4C4C"/>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C77B59" w:rsidRDefault="00C77B5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291479" w:rsidRDefault="00291479"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7369DD" w:rsidRDefault="007369DD" w:rsidP="00A34761">
      <w:pPr>
        <w:shd w:val="clear" w:color="auto" w:fill="FFFFFF"/>
        <w:spacing w:after="0" w:line="315" w:lineRule="atLeast"/>
        <w:jc w:val="both"/>
        <w:textAlignment w:val="baseline"/>
        <w:rPr>
          <w:rFonts w:ascii="Times New Roman" w:hAnsi="Times New Roman"/>
          <w:color w:val="2D2D2D"/>
          <w:spacing w:val="2"/>
          <w:sz w:val="28"/>
          <w:szCs w:val="28"/>
        </w:rPr>
      </w:pPr>
    </w:p>
    <w:p w:rsidR="0097666C" w:rsidRDefault="0097666C" w:rsidP="00B21F9B">
      <w:pPr>
        <w:widowControl w:val="0"/>
        <w:autoSpaceDE w:val="0"/>
        <w:autoSpaceDN w:val="0"/>
        <w:spacing w:after="0" w:line="240" w:lineRule="auto"/>
        <w:ind w:left="4536"/>
        <w:jc w:val="right"/>
        <w:outlineLvl w:val="0"/>
        <w:rPr>
          <w:rFonts w:ascii="Times New Roman" w:hAnsi="Times New Roman"/>
          <w:sz w:val="28"/>
          <w:szCs w:val="28"/>
        </w:rPr>
      </w:pPr>
    </w:p>
    <w:p w:rsidR="000359BF" w:rsidRPr="00C22D06" w:rsidRDefault="000359BF" w:rsidP="00C22D06">
      <w:pPr>
        <w:widowControl w:val="0"/>
        <w:autoSpaceDE w:val="0"/>
        <w:autoSpaceDN w:val="0"/>
        <w:spacing w:after="0" w:line="240" w:lineRule="auto"/>
        <w:ind w:left="4536"/>
        <w:jc w:val="right"/>
        <w:outlineLvl w:val="0"/>
        <w:rPr>
          <w:rFonts w:ascii="Times New Roman" w:hAnsi="Times New Roman"/>
          <w:sz w:val="24"/>
          <w:szCs w:val="24"/>
        </w:rPr>
      </w:pPr>
      <w:r w:rsidRPr="00C22D06">
        <w:rPr>
          <w:rFonts w:ascii="Times New Roman" w:hAnsi="Times New Roman"/>
          <w:sz w:val="24"/>
          <w:szCs w:val="24"/>
        </w:rPr>
        <w:lastRenderedPageBreak/>
        <w:t>Приложение 3</w:t>
      </w:r>
    </w:p>
    <w:p w:rsidR="00C22D06" w:rsidRDefault="000359BF"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к Примерному положению</w:t>
      </w:r>
      <w:r w:rsidR="00645149">
        <w:rPr>
          <w:rFonts w:ascii="Times New Roman" w:hAnsi="Times New Roman"/>
          <w:sz w:val="24"/>
          <w:szCs w:val="24"/>
        </w:rPr>
        <w:t xml:space="preserve"> </w:t>
      </w:r>
      <w:r w:rsidRPr="00C22D06">
        <w:rPr>
          <w:rFonts w:ascii="Times New Roman" w:hAnsi="Times New Roman"/>
          <w:sz w:val="24"/>
          <w:szCs w:val="24"/>
        </w:rPr>
        <w:t xml:space="preserve">об оплате </w:t>
      </w:r>
    </w:p>
    <w:p w:rsidR="00C22D06" w:rsidRDefault="000359BF"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 xml:space="preserve">труда работников муниципальных </w:t>
      </w:r>
    </w:p>
    <w:p w:rsidR="00C22D06" w:rsidRDefault="00B21F9B"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 xml:space="preserve">бюджетных </w:t>
      </w:r>
      <w:r w:rsidR="000359BF" w:rsidRPr="00C22D06">
        <w:rPr>
          <w:rFonts w:ascii="Times New Roman" w:hAnsi="Times New Roman"/>
          <w:sz w:val="24"/>
          <w:szCs w:val="24"/>
        </w:rPr>
        <w:t xml:space="preserve">образовательных </w:t>
      </w:r>
    </w:p>
    <w:p w:rsidR="000359BF" w:rsidRPr="00C22D06" w:rsidRDefault="000359BF"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0359BF" w:rsidRPr="00AC48B6" w:rsidRDefault="000359BF" w:rsidP="000359BF">
      <w:pPr>
        <w:shd w:val="clear" w:color="auto" w:fill="FFFFFF"/>
        <w:spacing w:after="0" w:line="315" w:lineRule="atLeast"/>
        <w:jc w:val="both"/>
        <w:textAlignment w:val="baseline"/>
        <w:rPr>
          <w:rFonts w:ascii="Times New Roman" w:hAnsi="Times New Roman"/>
          <w:spacing w:val="2"/>
          <w:sz w:val="28"/>
          <w:szCs w:val="28"/>
        </w:rPr>
      </w:pPr>
    </w:p>
    <w:p w:rsidR="000359BF" w:rsidRDefault="000359BF" w:rsidP="000359BF">
      <w:pPr>
        <w:widowControl w:val="0"/>
        <w:autoSpaceDE w:val="0"/>
        <w:autoSpaceDN w:val="0"/>
        <w:spacing w:after="0" w:line="240" w:lineRule="auto"/>
        <w:jc w:val="center"/>
        <w:rPr>
          <w:rFonts w:ascii="Times New Roman" w:hAnsi="Times New Roman"/>
          <w:b/>
          <w:sz w:val="28"/>
          <w:szCs w:val="28"/>
        </w:rPr>
      </w:pPr>
      <w:r w:rsidRPr="000359BF">
        <w:rPr>
          <w:rFonts w:ascii="Times New Roman" w:hAnsi="Times New Roman"/>
          <w:b/>
          <w:sz w:val="28"/>
          <w:szCs w:val="28"/>
        </w:rPr>
        <w:t>ПОРЯДОК</w:t>
      </w:r>
    </w:p>
    <w:p w:rsidR="00645149" w:rsidRPr="000359BF" w:rsidRDefault="00645149" w:rsidP="000359BF">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УСТАНОВЛЕНИЯ ДОЛЖНОСТНЫХ ОКЛАДОВ И ДРУГИЕ УСЛОВИЯ ОПЛАТЫ ТРУДА РУКОВОДИТЕЛЕЙ СТРУКТУРНЫХ ПОДРАЗДЕЛЕНИЙ, СПЕЦИАЛИСТОВ И СЛУЖАЩИХ ОБРАЗОВАТЕЛЬНЫХ УЧРЕЖДЕНИЙ</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AC48B6" w:rsidRDefault="000359BF" w:rsidP="000359BF">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C22D06">
        <w:rPr>
          <w:rFonts w:ascii="Times New Roman" w:hAnsi="Times New Roman"/>
          <w:i/>
          <w:spacing w:val="2"/>
          <w:sz w:val="28"/>
          <w:szCs w:val="28"/>
        </w:rPr>
        <w:t xml:space="preserve"> </w:t>
      </w:r>
      <w:r>
        <w:rPr>
          <w:rFonts w:ascii="Times New Roman" w:hAnsi="Times New Roman"/>
          <w:i/>
          <w:spacing w:val="2"/>
          <w:sz w:val="28"/>
          <w:szCs w:val="28"/>
        </w:rPr>
        <w:t>496)</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1. Должностные оклады руководителей структурных подразделений образовательно</w:t>
      </w:r>
      <w:r>
        <w:rPr>
          <w:rFonts w:ascii="Times New Roman" w:hAnsi="Times New Roman"/>
          <w:sz w:val="28"/>
          <w:szCs w:val="28"/>
        </w:rPr>
        <w:t>го учреждения</w:t>
      </w:r>
      <w:r w:rsidRPr="00675F75">
        <w:rPr>
          <w:rFonts w:ascii="Times New Roman" w:hAnsi="Times New Roman"/>
          <w:sz w:val="28"/>
          <w:szCs w:val="28"/>
        </w:rPr>
        <w:t xml:space="preserve"> определяются по формуле:</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r w:rsidRPr="00675F75">
        <w:rPr>
          <w:rFonts w:ascii="Times New Roman" w:hAnsi="Times New Roman"/>
          <w:sz w:val="28"/>
          <w:szCs w:val="28"/>
        </w:rPr>
        <w:t xml:space="preserve">Од = Б x </w:t>
      </w:r>
      <w:proofErr w:type="spellStart"/>
      <w:r w:rsidRPr="00675F75">
        <w:rPr>
          <w:rFonts w:ascii="Times New Roman" w:hAnsi="Times New Roman"/>
          <w:sz w:val="28"/>
          <w:szCs w:val="28"/>
        </w:rPr>
        <w:t>Крс</w:t>
      </w:r>
      <w:proofErr w:type="spellEnd"/>
      <w:r w:rsidRPr="00675F75">
        <w:rPr>
          <w:rFonts w:ascii="Times New Roman" w:hAnsi="Times New Roman"/>
          <w:sz w:val="28"/>
          <w:szCs w:val="28"/>
        </w:rPr>
        <w:t xml:space="preserve"> x Ксп</w:t>
      </w:r>
      <w:r w:rsidRPr="00675F75">
        <w:rPr>
          <w:rFonts w:ascii="Times New Roman" w:hAnsi="Times New Roman"/>
          <w:sz w:val="28"/>
          <w:szCs w:val="28"/>
          <w:vertAlign w:val="subscript"/>
        </w:rPr>
        <w:t>1</w:t>
      </w:r>
      <w:r w:rsidRPr="00675F75">
        <w:rPr>
          <w:rFonts w:ascii="Times New Roman" w:hAnsi="Times New Roman"/>
          <w:sz w:val="28"/>
          <w:szCs w:val="28"/>
        </w:rPr>
        <w:t>, где:</w:t>
      </w: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Од – должностной оклад руководителя структурного подразделения;</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Б – базовая единица;</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proofErr w:type="spellStart"/>
      <w:r w:rsidRPr="00675F75">
        <w:rPr>
          <w:rFonts w:ascii="Times New Roman" w:hAnsi="Times New Roman"/>
          <w:sz w:val="28"/>
          <w:szCs w:val="28"/>
        </w:rPr>
        <w:t>Крс</w:t>
      </w:r>
      <w:proofErr w:type="spellEnd"/>
      <w:r w:rsidRPr="00675F75">
        <w:rPr>
          <w:rFonts w:ascii="Times New Roman" w:hAnsi="Times New Roman"/>
          <w:sz w:val="28"/>
          <w:szCs w:val="28"/>
        </w:rPr>
        <w:t xml:space="preserve"> – повышающий коэффициент к должностным окладам руководителей структурных подразделений, значения которого приведены </w:t>
      </w:r>
      <w:r w:rsidRPr="00675F75">
        <w:rPr>
          <w:rFonts w:ascii="Times New Roman" w:hAnsi="Times New Roman"/>
          <w:sz w:val="28"/>
          <w:szCs w:val="28"/>
        </w:rPr>
        <w:br/>
        <w:t xml:space="preserve">в </w:t>
      </w:r>
      <w:hyperlink w:anchor="P958" w:history="1">
        <w:r w:rsidRPr="00675F75">
          <w:rPr>
            <w:rFonts w:ascii="Times New Roman" w:hAnsi="Times New Roman"/>
            <w:color w:val="000000"/>
            <w:sz w:val="28"/>
            <w:szCs w:val="28"/>
          </w:rPr>
          <w:t>таблицах 1</w:t>
        </w:r>
      </w:hyperlink>
      <w:r w:rsidRPr="00675F75">
        <w:rPr>
          <w:rFonts w:ascii="Times New Roman" w:hAnsi="Times New Roman"/>
          <w:color w:val="000000"/>
          <w:sz w:val="28"/>
          <w:szCs w:val="28"/>
        </w:rPr>
        <w:t xml:space="preserve"> и </w:t>
      </w:r>
      <w:hyperlink w:anchor="P1020" w:history="1">
        <w:r w:rsidRPr="00675F75">
          <w:rPr>
            <w:rFonts w:ascii="Times New Roman" w:hAnsi="Times New Roman"/>
            <w:color w:val="000000"/>
            <w:sz w:val="28"/>
            <w:szCs w:val="28"/>
          </w:rPr>
          <w:t>2</w:t>
        </w:r>
      </w:hyperlink>
      <w:r w:rsidRPr="00675F75">
        <w:rPr>
          <w:rFonts w:ascii="Times New Roman" w:hAnsi="Times New Roman"/>
          <w:sz w:val="28"/>
          <w:szCs w:val="28"/>
        </w:rPr>
        <w:t>;</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Ксп</w:t>
      </w:r>
      <w:r w:rsidRPr="00675F75">
        <w:rPr>
          <w:rFonts w:ascii="Times New Roman" w:hAnsi="Times New Roman"/>
          <w:sz w:val="28"/>
          <w:szCs w:val="28"/>
          <w:vertAlign w:val="subscript"/>
        </w:rPr>
        <w:t>1</w:t>
      </w:r>
      <w:r w:rsidRPr="00675F75">
        <w:rPr>
          <w:rFonts w:ascii="Times New Roman" w:hAnsi="Times New Roman"/>
          <w:sz w:val="28"/>
          <w:szCs w:val="28"/>
        </w:rPr>
        <w:t xml:space="preserve"> – коэффициент специфики работы, значения которого приведены в </w:t>
      </w:r>
      <w:hyperlink w:anchor="P265" w:history="1">
        <w:r w:rsidRPr="00675F75">
          <w:rPr>
            <w:rFonts w:ascii="Times New Roman" w:hAnsi="Times New Roman"/>
            <w:sz w:val="28"/>
            <w:szCs w:val="28"/>
          </w:rPr>
          <w:t>таблице</w:t>
        </w:r>
      </w:hyperlink>
      <w:r w:rsidRPr="00675F75">
        <w:rPr>
          <w:rFonts w:ascii="Times New Roman" w:hAnsi="Times New Roman"/>
          <w:sz w:val="28"/>
          <w:szCs w:val="28"/>
        </w:rPr>
        <w:t>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bookmarkStart w:id="4" w:name="P958"/>
      <w:bookmarkEnd w:id="4"/>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r w:rsidRPr="00675F75">
        <w:rPr>
          <w:rFonts w:ascii="Times New Roman" w:hAnsi="Times New Roman"/>
          <w:sz w:val="28"/>
          <w:szCs w:val="28"/>
        </w:rPr>
        <w:t>Таблица 1</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2222"/>
      </w:tblGrid>
      <w:tr w:rsidR="000359BF" w:rsidRPr="00675F75" w:rsidTr="0097666C">
        <w:tc>
          <w:tcPr>
            <w:tcW w:w="34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Наименование должностей</w:t>
            </w:r>
          </w:p>
        </w:tc>
        <w:tc>
          <w:tcPr>
            <w:tcW w:w="3798"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Обрабатываемая земельная площадь (га)</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 xml:space="preserve">Повышающий коэффициент </w:t>
            </w:r>
            <w:proofErr w:type="spellStart"/>
            <w:r w:rsidRPr="00675F75">
              <w:rPr>
                <w:rFonts w:ascii="Times New Roman" w:hAnsi="Times New Roman"/>
                <w:sz w:val="24"/>
                <w:szCs w:val="24"/>
              </w:rPr>
              <w:t>Крс</w:t>
            </w:r>
            <w:proofErr w:type="spellEnd"/>
          </w:p>
        </w:tc>
      </w:tr>
    </w:tbl>
    <w:p w:rsidR="000359BF" w:rsidRPr="00675F75" w:rsidRDefault="000359BF" w:rsidP="000359BF">
      <w:pPr>
        <w:widowControl w:val="0"/>
        <w:autoSpaceDE w:val="0"/>
        <w:autoSpaceDN w:val="0"/>
        <w:spacing w:after="0" w:line="240" w:lineRule="auto"/>
        <w:jc w:val="center"/>
        <w:outlineLvl w:val="2"/>
        <w:rPr>
          <w:rFonts w:ascii="Times New Roman" w:hAnsi="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798"/>
        <w:gridCol w:w="2222"/>
      </w:tblGrid>
      <w:tr w:rsidR="000359BF" w:rsidRPr="00675F75" w:rsidTr="0097666C">
        <w:trPr>
          <w:trHeight w:val="175"/>
          <w:tblHeader/>
        </w:trPr>
        <w:tc>
          <w:tcPr>
            <w:tcW w:w="3402" w:type="dxa"/>
          </w:tcPr>
          <w:p w:rsidR="000359BF" w:rsidRPr="00675F75" w:rsidRDefault="000359BF" w:rsidP="0097666C">
            <w:pPr>
              <w:spacing w:after="0" w:line="240" w:lineRule="auto"/>
              <w:jc w:val="center"/>
              <w:rPr>
                <w:rFonts w:ascii="Times New Roman" w:hAnsi="Times New Roman"/>
                <w:sz w:val="24"/>
                <w:szCs w:val="24"/>
              </w:rPr>
            </w:pPr>
            <w:r w:rsidRPr="00675F75">
              <w:rPr>
                <w:rFonts w:ascii="Times New Roman" w:hAnsi="Times New Roman"/>
                <w:sz w:val="24"/>
                <w:szCs w:val="24"/>
              </w:rPr>
              <w:t>1</w:t>
            </w:r>
          </w:p>
        </w:tc>
        <w:tc>
          <w:tcPr>
            <w:tcW w:w="3798"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2</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3</w:t>
            </w:r>
          </w:p>
        </w:tc>
      </w:tr>
      <w:tr w:rsidR="000359BF" w:rsidRPr="00675F75" w:rsidTr="0097666C">
        <w:trPr>
          <w:trHeight w:val="175"/>
        </w:trPr>
        <w:tc>
          <w:tcPr>
            <w:tcW w:w="3402" w:type="dxa"/>
            <w:vMerge w:val="restart"/>
          </w:tcPr>
          <w:p w:rsidR="000359BF" w:rsidRPr="00675F75" w:rsidRDefault="000359BF" w:rsidP="0097666C">
            <w:pPr>
              <w:spacing w:after="0" w:line="240" w:lineRule="auto"/>
              <w:rPr>
                <w:rFonts w:ascii="Times New Roman" w:hAnsi="Times New Roman"/>
                <w:sz w:val="24"/>
                <w:szCs w:val="24"/>
                <w:highlight w:val="yellow"/>
              </w:rPr>
            </w:pPr>
            <w:r w:rsidRPr="00675F75">
              <w:rPr>
                <w:rFonts w:ascii="Times New Roman" w:hAnsi="Times New Roman"/>
                <w:sz w:val="24"/>
                <w:szCs w:val="24"/>
              </w:rPr>
              <w:t>Заведующий учебным хозяйством</w:t>
            </w:r>
          </w:p>
        </w:tc>
        <w:tc>
          <w:tcPr>
            <w:tcW w:w="3798"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До 200</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r>
      <w:tr w:rsidR="000359BF" w:rsidRPr="00675F75" w:rsidTr="0097666C">
        <w:tc>
          <w:tcPr>
            <w:tcW w:w="3402" w:type="dxa"/>
            <w:vMerge/>
          </w:tcPr>
          <w:p w:rsidR="000359BF" w:rsidRPr="00675F75" w:rsidRDefault="000359BF" w:rsidP="0097666C">
            <w:pPr>
              <w:spacing w:after="0" w:line="240" w:lineRule="auto"/>
              <w:rPr>
                <w:rFonts w:ascii="Times New Roman" w:hAnsi="Times New Roman"/>
                <w:sz w:val="24"/>
                <w:szCs w:val="24"/>
              </w:rPr>
            </w:pPr>
          </w:p>
        </w:tc>
        <w:tc>
          <w:tcPr>
            <w:tcW w:w="3798"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От 200 до 500</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r>
      <w:tr w:rsidR="000359BF" w:rsidRPr="00675F75" w:rsidTr="0097666C">
        <w:tc>
          <w:tcPr>
            <w:tcW w:w="3402" w:type="dxa"/>
            <w:vMerge/>
          </w:tcPr>
          <w:p w:rsidR="000359BF" w:rsidRPr="00675F75" w:rsidRDefault="000359BF" w:rsidP="0097666C">
            <w:pPr>
              <w:spacing w:after="0" w:line="240" w:lineRule="auto"/>
              <w:rPr>
                <w:rFonts w:ascii="Times New Roman" w:hAnsi="Times New Roman"/>
                <w:sz w:val="24"/>
                <w:szCs w:val="24"/>
              </w:rPr>
            </w:pPr>
          </w:p>
        </w:tc>
        <w:tc>
          <w:tcPr>
            <w:tcW w:w="3798"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Свыше 500</w:t>
            </w:r>
          </w:p>
        </w:tc>
        <w:tc>
          <w:tcPr>
            <w:tcW w:w="222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w:t>
            </w:r>
          </w:p>
        </w:tc>
      </w:tr>
    </w:tbl>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bookmarkStart w:id="5" w:name="P1020"/>
      <w:bookmarkEnd w:id="5"/>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r w:rsidRPr="00675F75">
        <w:rPr>
          <w:rFonts w:ascii="Times New Roman" w:hAnsi="Times New Roman"/>
          <w:sz w:val="28"/>
          <w:szCs w:val="28"/>
        </w:rPr>
        <w:t>Таблица 2</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191"/>
        <w:gridCol w:w="1134"/>
        <w:gridCol w:w="1191"/>
        <w:gridCol w:w="1162"/>
      </w:tblGrid>
      <w:tr w:rsidR="000359BF" w:rsidRPr="00675F75" w:rsidTr="0097666C">
        <w:tc>
          <w:tcPr>
            <w:tcW w:w="4882" w:type="dxa"/>
            <w:vMerge w:val="restart"/>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Наименование должностей</w:t>
            </w:r>
          </w:p>
        </w:tc>
        <w:tc>
          <w:tcPr>
            <w:tcW w:w="4678" w:type="dxa"/>
            <w:gridSpan w:val="4"/>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 xml:space="preserve">Повышающий коэффициент </w:t>
            </w:r>
            <w:proofErr w:type="spellStart"/>
            <w:r w:rsidRPr="00675F75">
              <w:rPr>
                <w:rFonts w:ascii="Times New Roman" w:hAnsi="Times New Roman"/>
                <w:sz w:val="24"/>
                <w:szCs w:val="24"/>
              </w:rPr>
              <w:t>Крс</w:t>
            </w:r>
            <w:proofErr w:type="spellEnd"/>
            <w:r w:rsidRPr="00675F75">
              <w:rPr>
                <w:rFonts w:ascii="Times New Roman" w:hAnsi="Times New Roman"/>
                <w:sz w:val="24"/>
                <w:szCs w:val="24"/>
              </w:rPr>
              <w:t xml:space="preserve"> (образовательные организации, </w:t>
            </w:r>
            <w:r w:rsidRPr="00675F75">
              <w:rPr>
                <w:rFonts w:ascii="Times New Roman" w:hAnsi="Times New Roman"/>
                <w:sz w:val="24"/>
                <w:szCs w:val="24"/>
              </w:rPr>
              <w:lastRenderedPageBreak/>
              <w:t>относящиеся к группам по оплате труда руководителей)</w:t>
            </w:r>
          </w:p>
        </w:tc>
      </w:tr>
      <w:tr w:rsidR="000359BF" w:rsidRPr="00675F75" w:rsidTr="0097666C">
        <w:tc>
          <w:tcPr>
            <w:tcW w:w="4882" w:type="dxa"/>
            <w:vMerge/>
          </w:tcPr>
          <w:p w:rsidR="000359BF" w:rsidRPr="00675F75" w:rsidRDefault="000359BF" w:rsidP="0097666C">
            <w:pPr>
              <w:spacing w:after="0" w:line="240" w:lineRule="auto"/>
              <w:rPr>
                <w:rFonts w:ascii="Times New Roman" w:hAnsi="Times New Roman"/>
                <w:sz w:val="24"/>
                <w:szCs w:val="24"/>
              </w:rPr>
            </w:pPr>
          </w:p>
        </w:tc>
        <w:tc>
          <w:tcPr>
            <w:tcW w:w="1191"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 группа</w:t>
            </w:r>
          </w:p>
        </w:tc>
        <w:tc>
          <w:tcPr>
            <w:tcW w:w="1134"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II группа</w:t>
            </w:r>
          </w:p>
        </w:tc>
        <w:tc>
          <w:tcPr>
            <w:tcW w:w="1191"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III группа</w:t>
            </w:r>
          </w:p>
        </w:tc>
        <w:tc>
          <w:tcPr>
            <w:tcW w:w="116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IV группа</w:t>
            </w:r>
          </w:p>
        </w:tc>
      </w:tr>
      <w:tr w:rsidR="000359BF" w:rsidRPr="00675F75" w:rsidTr="0097666C">
        <w:tblPrEx>
          <w:tblBorders>
            <w:insideH w:val="nil"/>
          </w:tblBorders>
        </w:tblPrEx>
        <w:tc>
          <w:tcPr>
            <w:tcW w:w="488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Начальник (заведующий, директор, руководитель, управляющий): кабинета, лаборатории, отдела, центра, отделения, сектора, учебно-консультационного пункта, учебной (учебно-производственной) мастерской, столовой, общежитием и других структурных подразделений образовательной организации</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w:t>
            </w:r>
          </w:p>
        </w:tc>
        <w:tc>
          <w:tcPr>
            <w:tcW w:w="1134"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1,45</w:t>
            </w:r>
          </w:p>
        </w:tc>
        <w:tc>
          <w:tcPr>
            <w:tcW w:w="116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r>
      <w:tr w:rsidR="000359BF" w:rsidRPr="00675F75" w:rsidTr="0097666C">
        <w:tblPrEx>
          <w:tblBorders>
            <w:insideH w:val="nil"/>
          </w:tblBorders>
        </w:tblPrEx>
        <w:tc>
          <w:tcPr>
            <w:tcW w:w="488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Начальник (заведующий, директор, руководитель, управляющий) обособленного структурного подразделения (филиала) общеобразовательной организации (подразделения), организации дополнительного образования детей, среднего профессионального образования, старший мастер</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w:t>
            </w:r>
          </w:p>
        </w:tc>
        <w:tc>
          <w:tcPr>
            <w:tcW w:w="1134"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1,55</w:t>
            </w:r>
          </w:p>
        </w:tc>
        <w:tc>
          <w:tcPr>
            <w:tcW w:w="1191"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162" w:type="dxa"/>
            <w:tcBorders>
              <w:top w:val="single" w:sz="4" w:space="0" w:color="auto"/>
              <w:bottom w:val="single" w:sz="4" w:space="0" w:color="auto"/>
            </w:tcBorders>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r>
    </w:tbl>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 xml:space="preserve">2. Должностные оклады специалистов и служащих </w:t>
      </w:r>
      <w:proofErr w:type="spellStart"/>
      <w:r w:rsidRPr="00675F75">
        <w:rPr>
          <w:rFonts w:ascii="Times New Roman" w:hAnsi="Times New Roman"/>
          <w:sz w:val="28"/>
          <w:szCs w:val="28"/>
        </w:rPr>
        <w:t>определяютсяпо</w:t>
      </w:r>
      <w:proofErr w:type="spellEnd"/>
      <w:r w:rsidRPr="00675F75">
        <w:rPr>
          <w:rFonts w:ascii="Times New Roman" w:hAnsi="Times New Roman"/>
          <w:sz w:val="28"/>
          <w:szCs w:val="28"/>
        </w:rPr>
        <w:t xml:space="preserve"> формуле:</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jc w:val="center"/>
        <w:rPr>
          <w:rFonts w:ascii="Times New Roman" w:hAnsi="Times New Roman"/>
          <w:sz w:val="28"/>
          <w:szCs w:val="28"/>
        </w:rPr>
      </w:pPr>
      <w:proofErr w:type="spellStart"/>
      <w:r w:rsidRPr="00675F75">
        <w:rPr>
          <w:rFonts w:ascii="Times New Roman" w:hAnsi="Times New Roman"/>
          <w:sz w:val="28"/>
          <w:szCs w:val="28"/>
        </w:rPr>
        <w:t>Оув</w:t>
      </w:r>
      <w:proofErr w:type="spellEnd"/>
      <w:r w:rsidRPr="00675F75">
        <w:rPr>
          <w:rFonts w:ascii="Times New Roman" w:hAnsi="Times New Roman"/>
          <w:sz w:val="28"/>
          <w:szCs w:val="28"/>
        </w:rPr>
        <w:t xml:space="preserve"> = Б x </w:t>
      </w:r>
      <w:proofErr w:type="spellStart"/>
      <w:r w:rsidRPr="00675F75">
        <w:rPr>
          <w:rFonts w:ascii="Times New Roman" w:hAnsi="Times New Roman"/>
          <w:sz w:val="28"/>
          <w:szCs w:val="28"/>
        </w:rPr>
        <w:t>Кув</w:t>
      </w:r>
      <w:proofErr w:type="spellEnd"/>
      <w:r w:rsidRPr="00675F75">
        <w:rPr>
          <w:rFonts w:ascii="Times New Roman" w:hAnsi="Times New Roman"/>
          <w:sz w:val="28"/>
          <w:szCs w:val="28"/>
        </w:rPr>
        <w:t xml:space="preserve"> x Ксп1, где:</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proofErr w:type="spellStart"/>
      <w:r w:rsidRPr="00675F75">
        <w:rPr>
          <w:rFonts w:ascii="Times New Roman" w:hAnsi="Times New Roman"/>
          <w:sz w:val="28"/>
          <w:szCs w:val="28"/>
        </w:rPr>
        <w:t>Оув</w:t>
      </w:r>
      <w:proofErr w:type="spellEnd"/>
      <w:r w:rsidRPr="00675F75">
        <w:rPr>
          <w:rFonts w:ascii="Times New Roman" w:hAnsi="Times New Roman"/>
          <w:sz w:val="28"/>
          <w:szCs w:val="28"/>
        </w:rPr>
        <w:t xml:space="preserve"> – должностной оклад специалиста, служащего;</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Б – базовая единица;</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proofErr w:type="spellStart"/>
      <w:r w:rsidRPr="00675F75">
        <w:rPr>
          <w:rFonts w:ascii="Times New Roman" w:hAnsi="Times New Roman"/>
          <w:sz w:val="28"/>
          <w:szCs w:val="28"/>
        </w:rPr>
        <w:t>Кув</w:t>
      </w:r>
      <w:proofErr w:type="spellEnd"/>
      <w:r w:rsidRPr="00675F75">
        <w:rPr>
          <w:rFonts w:ascii="Times New Roman" w:hAnsi="Times New Roman"/>
          <w:sz w:val="28"/>
          <w:szCs w:val="28"/>
        </w:rPr>
        <w:t xml:space="preserve"> – повышающий коэффициент к должностным окладам специалистов и служащих, значения которого приведены в </w:t>
      </w:r>
      <w:hyperlink w:anchor="P1068" w:history="1">
        <w:r w:rsidRPr="00675F75">
          <w:rPr>
            <w:rFonts w:ascii="Times New Roman" w:hAnsi="Times New Roman"/>
            <w:sz w:val="28"/>
            <w:szCs w:val="28"/>
          </w:rPr>
          <w:t>таблице 3</w:t>
        </w:r>
      </w:hyperlink>
      <w:r w:rsidRPr="00675F75">
        <w:rPr>
          <w:rFonts w:ascii="Times New Roman" w:hAnsi="Times New Roman"/>
          <w:sz w:val="28"/>
          <w:szCs w:val="28"/>
        </w:rPr>
        <w:t>;</w:t>
      </w:r>
    </w:p>
    <w:p w:rsidR="000359BF" w:rsidRPr="00675F75" w:rsidRDefault="000359BF" w:rsidP="000359BF">
      <w:pPr>
        <w:widowControl w:val="0"/>
        <w:autoSpaceDE w:val="0"/>
        <w:autoSpaceDN w:val="0"/>
        <w:spacing w:after="0" w:line="240" w:lineRule="auto"/>
        <w:ind w:firstLine="709"/>
        <w:jc w:val="both"/>
        <w:rPr>
          <w:rFonts w:ascii="Times New Roman" w:hAnsi="Times New Roman"/>
          <w:sz w:val="28"/>
          <w:szCs w:val="28"/>
        </w:rPr>
      </w:pPr>
      <w:r w:rsidRPr="00675F75">
        <w:rPr>
          <w:rFonts w:ascii="Times New Roman" w:hAnsi="Times New Roman"/>
          <w:sz w:val="28"/>
          <w:szCs w:val="28"/>
        </w:rPr>
        <w:t>Ксп</w:t>
      </w:r>
      <w:r w:rsidRPr="00675F75">
        <w:rPr>
          <w:rFonts w:ascii="Times New Roman" w:hAnsi="Times New Roman"/>
          <w:sz w:val="28"/>
          <w:szCs w:val="28"/>
          <w:vertAlign w:val="subscript"/>
        </w:rPr>
        <w:t>1</w:t>
      </w:r>
      <w:r w:rsidRPr="00675F75">
        <w:rPr>
          <w:rFonts w:ascii="Times New Roman" w:hAnsi="Times New Roman"/>
          <w:sz w:val="28"/>
          <w:szCs w:val="28"/>
        </w:rPr>
        <w:t xml:space="preserve"> – коэффициент специфики работы, значения которого приведены в </w:t>
      </w:r>
      <w:hyperlink w:anchor="P265" w:history="1">
        <w:r w:rsidRPr="00675F75">
          <w:rPr>
            <w:rFonts w:ascii="Times New Roman" w:hAnsi="Times New Roman"/>
            <w:sz w:val="28"/>
            <w:szCs w:val="28"/>
          </w:rPr>
          <w:t>таблице</w:t>
        </w:r>
      </w:hyperlink>
      <w:r w:rsidRPr="00675F75">
        <w:rPr>
          <w:rFonts w:ascii="Times New Roman" w:hAnsi="Times New Roman"/>
          <w:sz w:val="28"/>
          <w:szCs w:val="28"/>
        </w:rPr>
        <w:t>3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bookmarkStart w:id="6" w:name="P1068"/>
      <w:bookmarkEnd w:id="6"/>
      <w:r w:rsidRPr="00675F75">
        <w:rPr>
          <w:rFonts w:ascii="Times New Roman" w:hAnsi="Times New Roman"/>
          <w:sz w:val="28"/>
          <w:szCs w:val="28"/>
        </w:rPr>
        <w:t>Таблица 3</w:t>
      </w:r>
    </w:p>
    <w:p w:rsidR="000359BF" w:rsidRPr="00675F75" w:rsidRDefault="000359BF" w:rsidP="000359BF">
      <w:pPr>
        <w:widowControl w:val="0"/>
        <w:autoSpaceDE w:val="0"/>
        <w:autoSpaceDN w:val="0"/>
        <w:spacing w:after="0" w:line="240" w:lineRule="auto"/>
        <w:jc w:val="right"/>
        <w:outlineLvl w:val="2"/>
        <w:rPr>
          <w:rFonts w:ascii="Times New Roman" w:hAnsi="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2"/>
        <w:gridCol w:w="1102"/>
        <w:gridCol w:w="1102"/>
        <w:gridCol w:w="1102"/>
        <w:gridCol w:w="1637"/>
      </w:tblGrid>
      <w:tr w:rsidR="000359BF" w:rsidRPr="00675F75" w:rsidTr="0097666C">
        <w:trPr>
          <w:tblHeader/>
        </w:trPr>
        <w:tc>
          <w:tcPr>
            <w:tcW w:w="3515" w:type="dxa"/>
            <w:vMerge w:val="restart"/>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Наименование должности</w:t>
            </w:r>
          </w:p>
        </w:tc>
        <w:tc>
          <w:tcPr>
            <w:tcW w:w="6045" w:type="dxa"/>
            <w:gridSpan w:val="5"/>
          </w:tcPr>
          <w:p w:rsidR="000359BF" w:rsidRPr="00675F75" w:rsidRDefault="000359BF" w:rsidP="0097666C">
            <w:pPr>
              <w:spacing w:after="0" w:line="240" w:lineRule="auto"/>
              <w:jc w:val="center"/>
              <w:rPr>
                <w:rFonts w:ascii="Times New Roman" w:hAnsi="Times New Roman"/>
                <w:sz w:val="24"/>
                <w:szCs w:val="24"/>
              </w:rPr>
            </w:pPr>
            <w:r w:rsidRPr="00675F75">
              <w:rPr>
                <w:rFonts w:ascii="Times New Roman" w:hAnsi="Times New Roman"/>
                <w:sz w:val="24"/>
                <w:szCs w:val="24"/>
              </w:rPr>
              <w:t xml:space="preserve">Повышающий коэффициент </w:t>
            </w:r>
          </w:p>
          <w:p w:rsidR="000359BF" w:rsidRPr="00675F75" w:rsidRDefault="000359BF" w:rsidP="0097666C">
            <w:pPr>
              <w:widowControl w:val="0"/>
              <w:autoSpaceDE w:val="0"/>
              <w:autoSpaceDN w:val="0"/>
              <w:spacing w:after="0" w:line="240" w:lineRule="auto"/>
              <w:jc w:val="center"/>
              <w:rPr>
                <w:rFonts w:ascii="Times New Roman" w:hAnsi="Times New Roman"/>
                <w:sz w:val="24"/>
                <w:szCs w:val="24"/>
                <w:highlight w:val="yellow"/>
              </w:rPr>
            </w:pPr>
            <w:r w:rsidRPr="00675F75">
              <w:rPr>
                <w:rFonts w:ascii="Times New Roman" w:hAnsi="Times New Roman"/>
                <w:sz w:val="24"/>
                <w:szCs w:val="24"/>
              </w:rPr>
              <w:t>к должностным окладам специалистов и служащих по категориям</w:t>
            </w:r>
            <w:r w:rsidRPr="00675F75">
              <w:rPr>
                <w:rFonts w:ascii="Times New Roman" w:hAnsi="Times New Roman"/>
                <w:sz w:val="24"/>
                <w:szCs w:val="20"/>
              </w:rPr>
              <w:t xml:space="preserve"> должностей с учетом требований к квалификации</w:t>
            </w:r>
            <w:r w:rsidRPr="00675F75">
              <w:rPr>
                <w:rFonts w:ascii="Times New Roman" w:hAnsi="Times New Roman"/>
                <w:sz w:val="24"/>
                <w:szCs w:val="24"/>
              </w:rPr>
              <w:t xml:space="preserve"> (</w:t>
            </w:r>
            <w:proofErr w:type="spellStart"/>
            <w:r w:rsidRPr="00675F75">
              <w:rPr>
                <w:rFonts w:ascii="Times New Roman" w:hAnsi="Times New Roman"/>
                <w:sz w:val="24"/>
                <w:szCs w:val="24"/>
              </w:rPr>
              <w:t>Кув</w:t>
            </w:r>
            <w:proofErr w:type="spellEnd"/>
            <w:r w:rsidRPr="00675F75">
              <w:rPr>
                <w:rFonts w:ascii="Times New Roman" w:hAnsi="Times New Roman"/>
                <w:sz w:val="24"/>
                <w:szCs w:val="24"/>
              </w:rPr>
              <w:t>)</w:t>
            </w:r>
          </w:p>
        </w:tc>
      </w:tr>
      <w:tr w:rsidR="000359BF" w:rsidRPr="00675F75" w:rsidTr="0097666C">
        <w:trPr>
          <w:tblHeader/>
        </w:trPr>
        <w:tc>
          <w:tcPr>
            <w:tcW w:w="3515" w:type="dxa"/>
            <w:vMerge/>
          </w:tcPr>
          <w:p w:rsidR="000359BF" w:rsidRPr="00675F75" w:rsidRDefault="000359BF" w:rsidP="0097666C">
            <w:pPr>
              <w:widowControl w:val="0"/>
              <w:autoSpaceDE w:val="0"/>
              <w:autoSpaceDN w:val="0"/>
              <w:spacing w:after="0" w:line="240" w:lineRule="auto"/>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высшая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ведущая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первая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вторая</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без категории</w:t>
            </w:r>
          </w:p>
        </w:tc>
      </w:tr>
    </w:tbl>
    <w:p w:rsidR="000359BF" w:rsidRPr="00675F75" w:rsidRDefault="000359BF" w:rsidP="000359BF">
      <w:pPr>
        <w:widowControl w:val="0"/>
        <w:autoSpaceDE w:val="0"/>
        <w:autoSpaceDN w:val="0"/>
        <w:spacing w:after="0" w:line="240" w:lineRule="auto"/>
        <w:jc w:val="center"/>
        <w:outlineLvl w:val="2"/>
        <w:rPr>
          <w:rFonts w:ascii="Times New Roman" w:hAnsi="Times New Roman"/>
          <w:sz w:val="2"/>
          <w:szCs w:val="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2"/>
        <w:gridCol w:w="1102"/>
        <w:gridCol w:w="1102"/>
        <w:gridCol w:w="1102"/>
        <w:gridCol w:w="1637"/>
      </w:tblGrid>
      <w:tr w:rsidR="000359BF" w:rsidRPr="00675F75" w:rsidTr="0097666C">
        <w:trPr>
          <w:trHeight w:val="177"/>
          <w:tblHeader/>
        </w:trPr>
        <w:tc>
          <w:tcPr>
            <w:tcW w:w="3515"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2</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3</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4</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6</w:t>
            </w:r>
          </w:p>
        </w:tc>
      </w:tr>
      <w:tr w:rsidR="000359BF" w:rsidRPr="00675F75" w:rsidTr="0097666C">
        <w:trPr>
          <w:trHeight w:val="255"/>
        </w:trPr>
        <w:tc>
          <w:tcPr>
            <w:tcW w:w="9560" w:type="dxa"/>
            <w:gridSpan w:val="6"/>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Учебно-вспомогательный персонал образовательных организаций</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proofErr w:type="spellStart"/>
            <w:r w:rsidRPr="00675F75">
              <w:rPr>
                <w:rFonts w:ascii="Times New Roman" w:hAnsi="Times New Roman"/>
                <w:sz w:val="24"/>
                <w:szCs w:val="24"/>
              </w:rPr>
              <w:lastRenderedPageBreak/>
              <w:t>Документовед</w:t>
            </w:r>
            <w:proofErr w:type="spellEnd"/>
            <w:r w:rsidRPr="00675F75">
              <w:rPr>
                <w:rFonts w:ascii="Times New Roman" w:hAnsi="Times New Roman"/>
                <w:sz w:val="24"/>
                <w:szCs w:val="24"/>
              </w:rPr>
              <w:t>, бухгалтер, инженер всех специальностей (инженер по охране труда и технике безопасности, инженер-электроник, инженер-энергетик, инженер-программист, инженер-технолог), библиотекарь, э</w:t>
            </w:r>
            <w:r>
              <w:rPr>
                <w:rFonts w:ascii="Times New Roman" w:hAnsi="Times New Roman"/>
                <w:sz w:val="24"/>
                <w:szCs w:val="24"/>
              </w:rPr>
              <w:t xml:space="preserve">кономист, </w:t>
            </w:r>
            <w:proofErr w:type="spellStart"/>
            <w:r>
              <w:rPr>
                <w:rFonts w:ascii="Times New Roman" w:hAnsi="Times New Roman"/>
                <w:sz w:val="24"/>
                <w:szCs w:val="24"/>
              </w:rPr>
              <w:t>механик</w:t>
            </w:r>
            <w:proofErr w:type="gramStart"/>
            <w:r>
              <w:rPr>
                <w:rFonts w:ascii="Times New Roman" w:hAnsi="Times New Roman"/>
                <w:sz w:val="24"/>
                <w:szCs w:val="24"/>
              </w:rPr>
              <w:t>,</w:t>
            </w:r>
            <w:r w:rsidRPr="00675F75">
              <w:rPr>
                <w:rFonts w:ascii="Times New Roman" w:hAnsi="Times New Roman"/>
                <w:sz w:val="24"/>
                <w:szCs w:val="24"/>
              </w:rPr>
              <w:t>с</w:t>
            </w:r>
            <w:proofErr w:type="gramEnd"/>
            <w:r w:rsidRPr="00675F75">
              <w:rPr>
                <w:rFonts w:ascii="Times New Roman" w:hAnsi="Times New Roman"/>
                <w:sz w:val="24"/>
                <w:szCs w:val="24"/>
              </w:rPr>
              <w:t>урдопереводчик</w:t>
            </w:r>
            <w:proofErr w:type="spellEnd"/>
            <w:r w:rsidRPr="00675F75">
              <w:rPr>
                <w:rFonts w:ascii="Times New Roman" w:hAnsi="Times New Roman"/>
                <w:sz w:val="24"/>
                <w:szCs w:val="24"/>
              </w:rPr>
              <w:t>, инженер-системный администратор, контрактный управляющий</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Техник, техник-программист, техник по ремонту оборудования</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1,4</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Программист, электроник</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1,9</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1,80</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1,65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Калькулятор,  помощник воспитателя, делопроизводитель,  секретарь-машинистка, младший воспитатель</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И</w:t>
            </w:r>
            <w:r w:rsidRPr="00675F75">
              <w:rPr>
                <w:rFonts w:ascii="Times New Roman" w:hAnsi="Times New Roman"/>
                <w:sz w:val="24"/>
                <w:szCs w:val="24"/>
              </w:rPr>
              <w:t>нспектор по кадрам, заведующий складом, завед</w:t>
            </w:r>
            <w:r>
              <w:rPr>
                <w:rFonts w:ascii="Times New Roman" w:hAnsi="Times New Roman"/>
                <w:sz w:val="24"/>
                <w:szCs w:val="24"/>
              </w:rPr>
              <w:t xml:space="preserve">ующий канцелярией, машинистка, </w:t>
            </w:r>
            <w:r w:rsidRPr="00675F75">
              <w:rPr>
                <w:rFonts w:ascii="Times New Roman" w:hAnsi="Times New Roman"/>
                <w:sz w:val="24"/>
                <w:szCs w:val="24"/>
              </w:rPr>
              <w:t>заведующий хозяйством, заведующий лабораторией, лаборант (включая старшего), секретарь учебной части (диспетчер), администратор</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Специалист по кадрам, специалист по управлению персоналом, специалист по связям с общественностью, аккомпаниатор, психолог</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Инструктор по спорту, физкультуре (лечебной физкультуре), инструктор-методист по лечебной физкультуре</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1,35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1,15</w:t>
            </w:r>
          </w:p>
        </w:tc>
      </w:tr>
      <w:tr w:rsidR="000359BF" w:rsidRPr="00675F75" w:rsidTr="0097666C">
        <w:tc>
          <w:tcPr>
            <w:tcW w:w="3515" w:type="dxa"/>
          </w:tcPr>
          <w:p w:rsidR="000359BF" w:rsidRPr="00675F75" w:rsidRDefault="000359BF" w:rsidP="0097666C">
            <w:pPr>
              <w:widowControl w:val="0"/>
              <w:autoSpaceDE w:val="0"/>
              <w:autoSpaceDN w:val="0"/>
              <w:spacing w:after="0" w:line="240" w:lineRule="auto"/>
              <w:rPr>
                <w:rFonts w:ascii="Times New Roman" w:hAnsi="Times New Roman"/>
                <w:sz w:val="24"/>
                <w:szCs w:val="24"/>
              </w:rPr>
            </w:pPr>
            <w:r w:rsidRPr="00675F75">
              <w:rPr>
                <w:rFonts w:ascii="Times New Roman" w:hAnsi="Times New Roman"/>
                <w:sz w:val="24"/>
                <w:szCs w:val="24"/>
              </w:rPr>
              <w:t>Медицинская сестра</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1,75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1,55</w:t>
            </w:r>
          </w:p>
        </w:tc>
        <w:tc>
          <w:tcPr>
            <w:tcW w:w="1102"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1,5</w:t>
            </w:r>
          </w:p>
        </w:tc>
        <w:tc>
          <w:tcPr>
            <w:tcW w:w="1637" w:type="dxa"/>
          </w:tcPr>
          <w:p w:rsidR="000359BF" w:rsidRPr="00675F75" w:rsidRDefault="000359BF" w:rsidP="0097666C">
            <w:pPr>
              <w:widowControl w:val="0"/>
              <w:autoSpaceDE w:val="0"/>
              <w:autoSpaceDN w:val="0"/>
              <w:spacing w:after="0" w:line="240" w:lineRule="auto"/>
              <w:jc w:val="center"/>
              <w:rPr>
                <w:rFonts w:ascii="Times New Roman" w:hAnsi="Times New Roman"/>
                <w:sz w:val="24"/>
                <w:szCs w:val="24"/>
              </w:rPr>
            </w:pPr>
            <w:r w:rsidRPr="00675F75">
              <w:rPr>
                <w:rFonts w:ascii="Times New Roman" w:hAnsi="Times New Roman"/>
                <w:sz w:val="24"/>
                <w:szCs w:val="24"/>
              </w:rPr>
              <w:t>1,2</w:t>
            </w:r>
          </w:p>
        </w:tc>
      </w:tr>
    </w:tbl>
    <w:p w:rsidR="000359BF" w:rsidRPr="00675F75" w:rsidRDefault="000359BF" w:rsidP="000359BF">
      <w:pPr>
        <w:widowControl w:val="0"/>
        <w:autoSpaceDE w:val="0"/>
        <w:autoSpaceDN w:val="0"/>
        <w:spacing w:after="0" w:line="240" w:lineRule="auto"/>
        <w:ind w:firstLine="540"/>
        <w:jc w:val="both"/>
        <w:rPr>
          <w:rFonts w:ascii="Times New Roman" w:hAnsi="Times New Roman"/>
          <w:sz w:val="28"/>
          <w:szCs w:val="28"/>
        </w:rPr>
      </w:pPr>
    </w:p>
    <w:p w:rsidR="000359BF" w:rsidRDefault="000359BF" w:rsidP="000359BF"/>
    <w:p w:rsidR="00804827" w:rsidRPr="00C22D06" w:rsidRDefault="00804827" w:rsidP="00C22D06">
      <w:pPr>
        <w:widowControl w:val="0"/>
        <w:autoSpaceDE w:val="0"/>
        <w:autoSpaceDN w:val="0"/>
        <w:spacing w:after="0" w:line="240" w:lineRule="auto"/>
        <w:ind w:left="4536"/>
        <w:jc w:val="right"/>
        <w:outlineLvl w:val="0"/>
        <w:rPr>
          <w:rFonts w:ascii="Times New Roman" w:hAnsi="Times New Roman"/>
          <w:sz w:val="24"/>
          <w:szCs w:val="24"/>
        </w:rPr>
      </w:pPr>
      <w:r w:rsidRPr="00C22D06">
        <w:rPr>
          <w:rFonts w:ascii="Times New Roman" w:hAnsi="Times New Roman"/>
          <w:sz w:val="24"/>
          <w:szCs w:val="24"/>
        </w:rPr>
        <w:lastRenderedPageBreak/>
        <w:t>Приложение 4</w:t>
      </w:r>
    </w:p>
    <w:p w:rsidR="00C22D06" w:rsidRDefault="00804827"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к Примерному положению</w:t>
      </w:r>
      <w:r w:rsidR="00A967D6">
        <w:rPr>
          <w:rFonts w:ascii="Times New Roman" w:hAnsi="Times New Roman"/>
          <w:sz w:val="24"/>
          <w:szCs w:val="24"/>
        </w:rPr>
        <w:t xml:space="preserve"> </w:t>
      </w:r>
      <w:r w:rsidRPr="00C22D06">
        <w:rPr>
          <w:rFonts w:ascii="Times New Roman" w:hAnsi="Times New Roman"/>
          <w:sz w:val="24"/>
          <w:szCs w:val="24"/>
        </w:rPr>
        <w:t xml:space="preserve">об оплате </w:t>
      </w:r>
    </w:p>
    <w:p w:rsidR="00C22D06" w:rsidRDefault="00804827"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труда работников муниципальных</w:t>
      </w:r>
      <w:r w:rsidR="00B21F9B" w:rsidRPr="00C22D06">
        <w:rPr>
          <w:rFonts w:ascii="Times New Roman" w:hAnsi="Times New Roman"/>
          <w:sz w:val="24"/>
          <w:szCs w:val="24"/>
        </w:rPr>
        <w:t xml:space="preserve"> </w:t>
      </w:r>
    </w:p>
    <w:p w:rsidR="00C22D06" w:rsidRDefault="00B21F9B"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бюджетных</w:t>
      </w:r>
      <w:r w:rsidR="00804827" w:rsidRPr="00C22D06">
        <w:rPr>
          <w:rFonts w:ascii="Times New Roman" w:hAnsi="Times New Roman"/>
          <w:sz w:val="24"/>
          <w:szCs w:val="24"/>
        </w:rPr>
        <w:t xml:space="preserve"> образовательных </w:t>
      </w:r>
    </w:p>
    <w:p w:rsidR="00804827" w:rsidRPr="00C22D06" w:rsidRDefault="00804827" w:rsidP="00C22D06">
      <w:pPr>
        <w:widowControl w:val="0"/>
        <w:autoSpaceDE w:val="0"/>
        <w:autoSpaceDN w:val="0"/>
        <w:spacing w:after="0" w:line="240" w:lineRule="auto"/>
        <w:ind w:left="4536"/>
        <w:jc w:val="right"/>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804827" w:rsidRDefault="00804827" w:rsidP="00804827"/>
    <w:p w:rsidR="00645149" w:rsidRDefault="00645149" w:rsidP="00804827">
      <w:pPr>
        <w:widowControl w:val="0"/>
        <w:autoSpaceDE w:val="0"/>
        <w:autoSpaceDN w:val="0"/>
        <w:spacing w:after="0" w:line="240" w:lineRule="auto"/>
        <w:ind w:firstLine="540"/>
        <w:jc w:val="center"/>
        <w:rPr>
          <w:rFonts w:ascii="Times New Roman" w:hAnsi="Times New Roman"/>
          <w:b/>
          <w:sz w:val="28"/>
          <w:szCs w:val="28"/>
        </w:rPr>
      </w:pPr>
      <w:r>
        <w:rPr>
          <w:rFonts w:ascii="Times New Roman" w:hAnsi="Times New Roman"/>
          <w:b/>
          <w:sz w:val="28"/>
          <w:szCs w:val="28"/>
        </w:rPr>
        <w:t>ТАРИФНЫЕ РАЗРЯДЫ, МЕЖРАЗРЯДНЫЕ ТАРИФНЫЕ КОЭФФИЦИЕНТЫ И ТАРИФНЫЕ СТАВКИ ПО РАЗРЯДАМ ТАРИФНОЙ СЕТКИ РАБОЧИХ, ЕДИНЫЕ ДЛЯ ВСЕХ ОБРАЗОВАТЕЛЬНЫХ УЧРЕЖДЕНИЙ</w:t>
      </w:r>
    </w:p>
    <w:p w:rsidR="00C22D06" w:rsidRDefault="00C22D06" w:rsidP="00C22D06">
      <w:pPr>
        <w:shd w:val="clear" w:color="auto" w:fill="FFFFFF"/>
        <w:spacing w:after="0" w:line="315" w:lineRule="atLeast"/>
        <w:ind w:firstLine="708"/>
        <w:jc w:val="center"/>
        <w:textAlignment w:val="baseline"/>
        <w:rPr>
          <w:rFonts w:ascii="Times New Roman" w:hAnsi="Times New Roman"/>
          <w:i/>
          <w:spacing w:val="2"/>
          <w:sz w:val="28"/>
          <w:szCs w:val="28"/>
        </w:rPr>
      </w:pPr>
    </w:p>
    <w:p w:rsidR="00C22D06" w:rsidRPr="00AC48B6" w:rsidRDefault="00C22D06" w:rsidP="00C22D06">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Pr>
          <w:rFonts w:ascii="Times New Roman" w:hAnsi="Times New Roman"/>
          <w:i/>
          <w:spacing w:val="2"/>
          <w:sz w:val="28"/>
          <w:szCs w:val="28"/>
        </w:rPr>
        <w:t xml:space="preserve"> 496)</w:t>
      </w:r>
    </w:p>
    <w:p w:rsidR="00804827" w:rsidRPr="002C1F86" w:rsidRDefault="00804827" w:rsidP="00804827">
      <w:pPr>
        <w:widowControl w:val="0"/>
        <w:autoSpaceDE w:val="0"/>
        <w:autoSpaceDN w:val="0"/>
        <w:spacing w:after="0" w:line="240" w:lineRule="auto"/>
        <w:ind w:firstLine="540"/>
        <w:jc w:val="center"/>
        <w:rPr>
          <w:rFonts w:ascii="Times New Roman" w:hAnsi="Times New Roman"/>
          <w:b/>
          <w:sz w:val="28"/>
          <w:szCs w:val="28"/>
        </w:rPr>
      </w:pP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1. Тарифная ставка обслуживающего персонала образовательно</w:t>
      </w:r>
      <w:r>
        <w:rPr>
          <w:rFonts w:ascii="Times New Roman" w:hAnsi="Times New Roman"/>
          <w:sz w:val="28"/>
          <w:szCs w:val="28"/>
        </w:rPr>
        <w:t xml:space="preserve">го учреждения </w:t>
      </w:r>
      <w:r w:rsidRPr="002C1F86">
        <w:rPr>
          <w:rFonts w:ascii="Times New Roman" w:hAnsi="Times New Roman"/>
          <w:sz w:val="28"/>
          <w:szCs w:val="28"/>
        </w:rPr>
        <w:t>определяется по следующей формуле:</w:t>
      </w:r>
    </w:p>
    <w:p w:rsidR="00804827" w:rsidRPr="002C1F86" w:rsidRDefault="00804827" w:rsidP="00804827">
      <w:pPr>
        <w:widowControl w:val="0"/>
        <w:tabs>
          <w:tab w:val="left" w:pos="1440"/>
        </w:tabs>
        <w:autoSpaceDE w:val="0"/>
        <w:autoSpaceDN w:val="0"/>
        <w:spacing w:after="0" w:line="240" w:lineRule="auto"/>
        <w:ind w:firstLine="709"/>
        <w:jc w:val="both"/>
        <w:rPr>
          <w:rFonts w:ascii="Times New Roman" w:hAnsi="Times New Roman"/>
          <w:sz w:val="28"/>
          <w:szCs w:val="28"/>
        </w:rPr>
      </w:pPr>
    </w:p>
    <w:p w:rsidR="00804827" w:rsidRPr="002C1F86" w:rsidRDefault="00804827" w:rsidP="00804827">
      <w:pPr>
        <w:widowControl w:val="0"/>
        <w:autoSpaceDE w:val="0"/>
        <w:autoSpaceDN w:val="0"/>
        <w:spacing w:after="0" w:line="240" w:lineRule="auto"/>
        <w:ind w:firstLine="709"/>
        <w:jc w:val="center"/>
        <w:rPr>
          <w:rFonts w:ascii="Times New Roman" w:hAnsi="Times New Roman"/>
          <w:sz w:val="28"/>
          <w:szCs w:val="28"/>
        </w:rPr>
      </w:pPr>
      <w:proofErr w:type="spellStart"/>
      <w:r w:rsidRPr="002C1F86">
        <w:rPr>
          <w:rFonts w:ascii="Times New Roman" w:hAnsi="Times New Roman"/>
          <w:sz w:val="28"/>
          <w:szCs w:val="28"/>
        </w:rPr>
        <w:t>Ооп</w:t>
      </w:r>
      <w:proofErr w:type="spellEnd"/>
      <w:r w:rsidRPr="002C1F86">
        <w:rPr>
          <w:rFonts w:ascii="Times New Roman" w:hAnsi="Times New Roman"/>
          <w:sz w:val="28"/>
          <w:szCs w:val="28"/>
        </w:rPr>
        <w:t xml:space="preserve"> = Б x Коп, где:</w:t>
      </w: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proofErr w:type="spellStart"/>
      <w:r w:rsidRPr="002C1F86">
        <w:rPr>
          <w:rFonts w:ascii="Times New Roman" w:hAnsi="Times New Roman"/>
          <w:sz w:val="28"/>
          <w:szCs w:val="28"/>
        </w:rPr>
        <w:t>Ооп</w:t>
      </w:r>
      <w:proofErr w:type="spellEnd"/>
      <w:r w:rsidRPr="002C1F86">
        <w:rPr>
          <w:rFonts w:ascii="Times New Roman" w:hAnsi="Times New Roman"/>
          <w:sz w:val="28"/>
          <w:szCs w:val="28"/>
        </w:rPr>
        <w:t xml:space="preserve"> – тарифная ставка обслуживающего персонала;</w:t>
      </w: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Б – базовая единица;</w:t>
      </w:r>
    </w:p>
    <w:p w:rsidR="00804827" w:rsidRPr="002C1F86" w:rsidRDefault="00804827" w:rsidP="00804827">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Коп – тарифный коэффициент к должностным окладам по должностям работников из числа обслуживающего персонала образовательной организации, значения которых приведены в</w:t>
      </w:r>
      <w:r w:rsidRPr="002C1F86">
        <w:rPr>
          <w:rFonts w:ascii="Times New Roman" w:hAnsi="Times New Roman"/>
          <w:color w:val="000000"/>
          <w:sz w:val="28"/>
          <w:szCs w:val="28"/>
        </w:rPr>
        <w:t xml:space="preserve"> таблице</w:t>
      </w:r>
      <w:r w:rsidRPr="002C1F86">
        <w:rPr>
          <w:rFonts w:ascii="Times New Roman" w:hAnsi="Times New Roman"/>
          <w:sz w:val="28"/>
          <w:szCs w:val="28"/>
        </w:rPr>
        <w:t>.</w:t>
      </w:r>
    </w:p>
    <w:p w:rsidR="00804827" w:rsidRPr="002C1F86" w:rsidRDefault="00804827" w:rsidP="00804827">
      <w:pPr>
        <w:widowControl w:val="0"/>
        <w:autoSpaceDE w:val="0"/>
        <w:autoSpaceDN w:val="0"/>
        <w:spacing w:after="0" w:line="240" w:lineRule="auto"/>
        <w:jc w:val="right"/>
        <w:outlineLvl w:val="2"/>
        <w:rPr>
          <w:rFonts w:ascii="Times New Roman" w:hAnsi="Times New Roman"/>
          <w:sz w:val="28"/>
          <w:szCs w:val="28"/>
        </w:rPr>
      </w:pPr>
      <w:bookmarkStart w:id="7" w:name="P1186"/>
      <w:bookmarkEnd w:id="7"/>
      <w:r w:rsidRPr="002C1F86">
        <w:rPr>
          <w:rFonts w:ascii="Times New Roman" w:hAnsi="Times New Roman"/>
          <w:sz w:val="28"/>
          <w:szCs w:val="28"/>
        </w:rPr>
        <w:t xml:space="preserve">Таблица </w:t>
      </w:r>
    </w:p>
    <w:p w:rsidR="00804827" w:rsidRPr="002C1F86" w:rsidRDefault="00804827" w:rsidP="00804827">
      <w:pPr>
        <w:widowControl w:val="0"/>
        <w:autoSpaceDE w:val="0"/>
        <w:autoSpaceDN w:val="0"/>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850"/>
        <w:gridCol w:w="960"/>
        <w:gridCol w:w="960"/>
        <w:gridCol w:w="960"/>
        <w:gridCol w:w="960"/>
        <w:gridCol w:w="960"/>
        <w:gridCol w:w="794"/>
        <w:gridCol w:w="825"/>
        <w:gridCol w:w="964"/>
      </w:tblGrid>
      <w:tr w:rsidR="00804827" w:rsidRPr="002C1F86" w:rsidTr="0097666C">
        <w:tc>
          <w:tcPr>
            <w:tcW w:w="9027" w:type="dxa"/>
            <w:gridSpan w:val="10"/>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Разряд оплаты труда</w:t>
            </w:r>
          </w:p>
        </w:tc>
      </w:tr>
      <w:tr w:rsidR="00804827" w:rsidRPr="002C1F86" w:rsidTr="0097666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w:t>
            </w:r>
          </w:p>
        </w:tc>
        <w:tc>
          <w:tcPr>
            <w:tcW w:w="85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2</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3</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4</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5</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6</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7</w:t>
            </w:r>
          </w:p>
        </w:t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8</w:t>
            </w:r>
          </w:p>
        </w:tc>
        <w:tc>
          <w:tcPr>
            <w:tcW w:w="825"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9</w:t>
            </w:r>
          </w:p>
        </w:tc>
        <w:tc>
          <w:tcPr>
            <w:tcW w:w="96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w:t>
            </w:r>
          </w:p>
        </w:tc>
      </w:tr>
      <w:tr w:rsidR="00804827" w:rsidRPr="002C1F86" w:rsidTr="0097666C">
        <w:tc>
          <w:tcPr>
            <w:tcW w:w="9027" w:type="dxa"/>
            <w:gridSpan w:val="10"/>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Тарифный коэффициент</w:t>
            </w:r>
          </w:p>
        </w:tc>
      </w:tr>
      <w:tr w:rsidR="00804827" w:rsidRPr="002C1F86" w:rsidTr="0097666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w:t>
            </w:r>
          </w:p>
        </w:tc>
        <w:tc>
          <w:tcPr>
            <w:tcW w:w="85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1,01</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1,05</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1,07</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1,12</w:t>
            </w:r>
          </w:p>
        </w:tc>
        <w:tc>
          <w:tcPr>
            <w:tcW w:w="960"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1,15</w:t>
            </w:r>
          </w:p>
        </w:tc>
        <w:tc>
          <w:tcPr>
            <w:tcW w:w="79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1,17</w:t>
            </w:r>
          </w:p>
        </w:tc>
        <w:tc>
          <w:tcPr>
            <w:tcW w:w="825"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1,18</w:t>
            </w:r>
          </w:p>
        </w:tc>
        <w:tc>
          <w:tcPr>
            <w:tcW w:w="964" w:type="dxa"/>
          </w:tcPr>
          <w:p w:rsidR="00804827" w:rsidRPr="002C1F86" w:rsidRDefault="00804827" w:rsidP="0097666C">
            <w:pPr>
              <w:widowControl w:val="0"/>
              <w:autoSpaceDE w:val="0"/>
              <w:autoSpaceDN w:val="0"/>
              <w:spacing w:after="0" w:line="240" w:lineRule="auto"/>
              <w:jc w:val="center"/>
              <w:rPr>
                <w:rFonts w:ascii="Times New Roman" w:hAnsi="Times New Roman"/>
                <w:sz w:val="28"/>
                <w:szCs w:val="28"/>
              </w:rPr>
            </w:pPr>
            <w:r w:rsidRPr="002C1F86">
              <w:rPr>
                <w:rFonts w:ascii="Times New Roman" w:hAnsi="Times New Roman"/>
                <w:sz w:val="28"/>
                <w:szCs w:val="28"/>
              </w:rPr>
              <w:t>1,2</w:t>
            </w:r>
          </w:p>
        </w:tc>
      </w:tr>
    </w:tbl>
    <w:p w:rsidR="00804827" w:rsidRPr="002C1F86" w:rsidRDefault="00804827" w:rsidP="00804827">
      <w:pPr>
        <w:widowControl w:val="0"/>
        <w:autoSpaceDE w:val="0"/>
        <w:autoSpaceDN w:val="0"/>
        <w:spacing w:after="0" w:line="240" w:lineRule="auto"/>
        <w:ind w:firstLine="540"/>
        <w:jc w:val="both"/>
        <w:rPr>
          <w:rFonts w:ascii="Times New Roman" w:hAnsi="Times New Roman"/>
          <w:sz w:val="28"/>
          <w:szCs w:val="28"/>
        </w:rPr>
      </w:pPr>
    </w:p>
    <w:p w:rsidR="00E410BA" w:rsidRDefault="00804827" w:rsidP="00B21F9B">
      <w:pPr>
        <w:widowControl w:val="0"/>
        <w:autoSpaceDE w:val="0"/>
        <w:autoSpaceDN w:val="0"/>
        <w:spacing w:after="0" w:line="240" w:lineRule="auto"/>
        <w:ind w:firstLine="709"/>
        <w:jc w:val="both"/>
        <w:rPr>
          <w:rFonts w:ascii="Times New Roman" w:hAnsi="Times New Roman"/>
          <w:sz w:val="28"/>
          <w:szCs w:val="28"/>
        </w:rPr>
      </w:pPr>
      <w:r w:rsidRPr="002C1F86">
        <w:rPr>
          <w:rFonts w:ascii="Times New Roman" w:hAnsi="Times New Roman"/>
          <w:sz w:val="28"/>
          <w:szCs w:val="28"/>
        </w:rPr>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C77B59" w:rsidRDefault="00C77B59" w:rsidP="00F12D4C">
      <w:pPr>
        <w:shd w:val="clear" w:color="auto" w:fill="FFFFFF"/>
        <w:spacing w:after="0" w:line="315" w:lineRule="atLeast"/>
        <w:textAlignment w:val="baseline"/>
        <w:rPr>
          <w:rFonts w:ascii="Times New Roman" w:hAnsi="Times New Roman"/>
          <w:spacing w:val="2"/>
          <w:sz w:val="28"/>
          <w:szCs w:val="28"/>
        </w:rPr>
      </w:pPr>
    </w:p>
    <w:p w:rsidR="00C22D06" w:rsidRDefault="00C22D06" w:rsidP="00F12D4C">
      <w:pPr>
        <w:shd w:val="clear" w:color="auto" w:fill="FFFFFF"/>
        <w:spacing w:after="0" w:line="315" w:lineRule="atLeast"/>
        <w:textAlignment w:val="baseline"/>
        <w:rPr>
          <w:rFonts w:ascii="Times New Roman" w:hAnsi="Times New Roman"/>
          <w:spacing w:val="2"/>
          <w:sz w:val="28"/>
          <w:szCs w:val="28"/>
        </w:rPr>
      </w:pPr>
    </w:p>
    <w:p w:rsidR="00C22D06" w:rsidRPr="002A409E" w:rsidRDefault="00C22D06"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F12D4C">
      <w:pPr>
        <w:shd w:val="clear" w:color="auto" w:fill="FFFFFF"/>
        <w:spacing w:after="0" w:line="315" w:lineRule="atLeast"/>
        <w:textAlignment w:val="baseline"/>
        <w:rPr>
          <w:rFonts w:ascii="Times New Roman" w:hAnsi="Times New Roman"/>
          <w:spacing w:val="2"/>
          <w:sz w:val="28"/>
          <w:szCs w:val="28"/>
        </w:rPr>
      </w:pP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lastRenderedPageBreak/>
        <w:t>Приложение 5</w:t>
      </w:r>
      <w:r w:rsidRPr="00C22D06">
        <w:rPr>
          <w:rFonts w:ascii="Times New Roman" w:hAnsi="Times New Roman"/>
          <w:spacing w:val="2"/>
          <w:sz w:val="24"/>
          <w:szCs w:val="24"/>
        </w:rPr>
        <w:br/>
        <w:t>к Примерному положению</w:t>
      </w:r>
      <w:r w:rsidR="00645149">
        <w:rPr>
          <w:rFonts w:ascii="Times New Roman" w:hAnsi="Times New Roman"/>
          <w:spacing w:val="2"/>
          <w:sz w:val="24"/>
          <w:szCs w:val="24"/>
        </w:rPr>
        <w:t xml:space="preserve"> </w:t>
      </w:r>
      <w:r w:rsidRPr="00C22D06">
        <w:rPr>
          <w:rFonts w:ascii="Times New Roman" w:hAnsi="Times New Roman"/>
          <w:spacing w:val="2"/>
          <w:sz w:val="24"/>
          <w:szCs w:val="24"/>
        </w:rPr>
        <w:t>об оплате</w:t>
      </w:r>
    </w:p>
    <w:p w:rsidR="00B21F9B"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труда </w:t>
      </w:r>
      <w:proofErr w:type="spellStart"/>
      <w:r w:rsidRPr="00C22D06">
        <w:rPr>
          <w:rFonts w:ascii="Times New Roman" w:hAnsi="Times New Roman"/>
          <w:spacing w:val="2"/>
          <w:sz w:val="24"/>
          <w:szCs w:val="24"/>
        </w:rPr>
        <w:t>работниковмуниципальных</w:t>
      </w:r>
      <w:proofErr w:type="spellEnd"/>
    </w:p>
    <w:p w:rsidR="00C22D06" w:rsidRDefault="00B21F9B"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 xml:space="preserve"> бюджетных </w:t>
      </w:r>
      <w:r w:rsidR="00C77B59" w:rsidRPr="00C22D06">
        <w:rPr>
          <w:rFonts w:ascii="Times New Roman" w:hAnsi="Times New Roman"/>
          <w:spacing w:val="2"/>
          <w:sz w:val="24"/>
          <w:szCs w:val="24"/>
        </w:rPr>
        <w:t>образовательных</w:t>
      </w:r>
    </w:p>
    <w:p w:rsidR="00C77B59" w:rsidRPr="00C22D06" w:rsidRDefault="00C77B59" w:rsidP="00C22D06">
      <w:pPr>
        <w:shd w:val="clear" w:color="auto" w:fill="FFFFFF"/>
        <w:spacing w:after="0" w:line="240" w:lineRule="auto"/>
        <w:jc w:val="right"/>
        <w:textAlignment w:val="baseline"/>
        <w:rPr>
          <w:rFonts w:ascii="Times New Roman" w:hAnsi="Times New Roman"/>
          <w:spacing w:val="2"/>
          <w:sz w:val="24"/>
          <w:szCs w:val="24"/>
        </w:rPr>
      </w:pPr>
      <w:r w:rsidRPr="00C22D06">
        <w:rPr>
          <w:rFonts w:ascii="Times New Roman" w:hAnsi="Times New Roman"/>
          <w:spacing w:val="2"/>
          <w:sz w:val="24"/>
          <w:szCs w:val="24"/>
        </w:rPr>
        <w:t>учреждений Новосильского района</w:t>
      </w:r>
    </w:p>
    <w:p w:rsidR="00C77B59" w:rsidRPr="00C22D06" w:rsidRDefault="00C77B59" w:rsidP="00DC70E8">
      <w:pPr>
        <w:shd w:val="clear" w:color="auto" w:fill="FFFFFF"/>
        <w:spacing w:before="375" w:after="225" w:line="240" w:lineRule="auto"/>
        <w:jc w:val="center"/>
        <w:textAlignment w:val="baseline"/>
        <w:outlineLvl w:val="2"/>
        <w:rPr>
          <w:rFonts w:ascii="Times New Roman" w:hAnsi="Times New Roman"/>
          <w:b/>
          <w:spacing w:val="2"/>
          <w:sz w:val="28"/>
          <w:szCs w:val="28"/>
        </w:rPr>
      </w:pPr>
      <w:r w:rsidRPr="00C22D06">
        <w:rPr>
          <w:rFonts w:ascii="Times New Roman" w:hAnsi="Times New Roman"/>
          <w:b/>
          <w:spacing w:val="2"/>
          <w:sz w:val="28"/>
          <w:szCs w:val="28"/>
        </w:rPr>
        <w:t>ПЕРЕЧЕНЬ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2. Повар, выполняющий обязанности заведующего производством (шеф-повара), при отсутствии в штате учреждения такой должности.</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3. Бригадир (на правах управляющего) учебного хозяйства.</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4. Слесарь-сантехник.</w:t>
      </w:r>
    </w:p>
    <w:p w:rsidR="00C77B59" w:rsidRPr="002A409E" w:rsidRDefault="00C77B59" w:rsidP="00645149">
      <w:pPr>
        <w:shd w:val="clear" w:color="auto" w:fill="FFFFFF"/>
        <w:spacing w:after="0" w:line="315" w:lineRule="atLeast"/>
        <w:ind w:firstLine="709"/>
        <w:jc w:val="both"/>
        <w:textAlignment w:val="baseline"/>
        <w:rPr>
          <w:rFonts w:ascii="Times New Roman" w:hAnsi="Times New Roman"/>
          <w:spacing w:val="2"/>
          <w:sz w:val="28"/>
          <w:szCs w:val="28"/>
        </w:rPr>
      </w:pPr>
      <w:r w:rsidRPr="002A409E">
        <w:rPr>
          <w:rFonts w:ascii="Times New Roman" w:hAnsi="Times New Roman"/>
          <w:spacing w:val="2"/>
          <w:sz w:val="28"/>
          <w:szCs w:val="28"/>
        </w:rPr>
        <w:t>5. Слесарь-электрик по ремонту и обслуживанию электрооборудования.</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8"/>
          <w:szCs w:val="28"/>
        </w:rPr>
      </w:pP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8"/>
          <w:szCs w:val="28"/>
        </w:rPr>
        <w:t>Примечания:</w:t>
      </w:r>
      <w:r w:rsidRPr="002A409E">
        <w:rPr>
          <w:rFonts w:ascii="Times New Roman" w:hAnsi="Times New Roman"/>
          <w:spacing w:val="2"/>
          <w:sz w:val="24"/>
          <w:szCs w:val="24"/>
        </w:rPr>
        <w:t>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w:t>
      </w:r>
    </w:p>
    <w:p w:rsidR="00C77B59" w:rsidRPr="002A409E" w:rsidRDefault="00C77B59" w:rsidP="00D32F23">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3. Оплата труда высококвалифицированных рабочих, в соответствии с настоящим Перечнем, устанавливается руководителем учреждения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качества выполняемых ими работ в пределах средств, направляемых на оплату труда. Указанная оплата может носить как постоянный, так и временный характер.</w:t>
      </w:r>
    </w:p>
    <w:p w:rsidR="00C77B59" w:rsidRPr="002A409E" w:rsidRDefault="00C77B59" w:rsidP="0005262A">
      <w:pPr>
        <w:shd w:val="clear" w:color="auto" w:fill="FFFFFF"/>
        <w:spacing w:after="0" w:line="315" w:lineRule="atLeast"/>
        <w:jc w:val="both"/>
        <w:textAlignment w:val="baseline"/>
        <w:rPr>
          <w:rFonts w:ascii="Times New Roman" w:hAnsi="Times New Roman"/>
          <w:spacing w:val="2"/>
          <w:sz w:val="24"/>
          <w:szCs w:val="24"/>
        </w:rPr>
      </w:pPr>
      <w:r w:rsidRPr="002A409E">
        <w:rPr>
          <w:rFonts w:ascii="Times New Roman" w:hAnsi="Times New Roman"/>
          <w:spacing w:val="2"/>
          <w:sz w:val="24"/>
          <w:szCs w:val="24"/>
        </w:rPr>
        <w:t>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w:t>
      </w:r>
    </w:p>
    <w:p w:rsidR="00C77B59" w:rsidRPr="002A409E" w:rsidRDefault="00C77B59" w:rsidP="0005262A">
      <w:pPr>
        <w:shd w:val="clear" w:color="auto" w:fill="FFFFFF"/>
        <w:spacing w:after="0" w:line="315" w:lineRule="atLeast"/>
        <w:jc w:val="both"/>
        <w:textAlignment w:val="baseline"/>
        <w:rPr>
          <w:rFonts w:ascii="Times New Roman" w:hAnsi="Times New Roman"/>
          <w:spacing w:val="2"/>
          <w:sz w:val="24"/>
          <w:szCs w:val="24"/>
        </w:rPr>
      </w:pPr>
    </w:p>
    <w:p w:rsidR="00C77B59" w:rsidRPr="002A409E" w:rsidRDefault="00C77B59" w:rsidP="00F633DF">
      <w:pPr>
        <w:shd w:val="clear" w:color="auto" w:fill="FFFFFF"/>
        <w:spacing w:after="0" w:line="315" w:lineRule="atLeast"/>
        <w:textAlignment w:val="baseline"/>
        <w:rPr>
          <w:rFonts w:ascii="Times New Roman" w:hAnsi="Times New Roman"/>
          <w:spacing w:val="2"/>
          <w:sz w:val="24"/>
          <w:szCs w:val="24"/>
        </w:rPr>
      </w:pPr>
    </w:p>
    <w:p w:rsidR="00C77B59" w:rsidRPr="002A409E" w:rsidRDefault="00C77B59" w:rsidP="00F633DF">
      <w:pPr>
        <w:shd w:val="clear" w:color="auto" w:fill="FFFFFF"/>
        <w:spacing w:after="0" w:line="315" w:lineRule="atLeas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p w:rsidR="00C77B59" w:rsidRPr="002A409E" w:rsidRDefault="00C77B59" w:rsidP="00DC70E8">
      <w:pPr>
        <w:shd w:val="clear" w:color="auto" w:fill="FFFFFF"/>
        <w:spacing w:after="0" w:line="315" w:lineRule="atLeast"/>
        <w:jc w:val="right"/>
        <w:textAlignment w:val="baseline"/>
        <w:rPr>
          <w:rFonts w:ascii="Times New Roman" w:hAnsi="Times New Roman"/>
          <w:spacing w:val="2"/>
          <w:sz w:val="28"/>
          <w:szCs w:val="28"/>
        </w:rPr>
      </w:pPr>
    </w:p>
    <w:tbl>
      <w:tblPr>
        <w:tblW w:w="0" w:type="auto"/>
        <w:tblInd w:w="108" w:type="dxa"/>
        <w:tblLook w:val="01E0" w:firstRow="1" w:lastRow="1" w:firstColumn="1" w:lastColumn="1" w:noHBand="0" w:noVBand="0"/>
      </w:tblPr>
      <w:tblGrid>
        <w:gridCol w:w="4860"/>
        <w:gridCol w:w="4500"/>
      </w:tblGrid>
      <w:tr w:rsidR="00C77B59" w:rsidRPr="002A409E" w:rsidTr="00F633DF">
        <w:tc>
          <w:tcPr>
            <w:tcW w:w="4860" w:type="dxa"/>
          </w:tcPr>
          <w:p w:rsidR="00C77B59" w:rsidRPr="002A409E" w:rsidRDefault="00C77B59" w:rsidP="00F633DF">
            <w:pPr>
              <w:autoSpaceDE w:val="0"/>
              <w:autoSpaceDN w:val="0"/>
              <w:adjustRightInd w:val="0"/>
              <w:spacing w:after="0" w:line="240" w:lineRule="auto"/>
              <w:jc w:val="center"/>
              <w:outlineLvl w:val="0"/>
              <w:rPr>
                <w:sz w:val="28"/>
                <w:szCs w:val="28"/>
              </w:rPr>
            </w:pPr>
          </w:p>
        </w:tc>
        <w:tc>
          <w:tcPr>
            <w:tcW w:w="4500" w:type="dxa"/>
          </w:tcPr>
          <w:p w:rsidR="00C77B59" w:rsidRPr="00C22D06" w:rsidRDefault="00C77B59" w:rsidP="00C22D0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Приложение 6</w:t>
            </w:r>
          </w:p>
          <w:p w:rsidR="00C77B59" w:rsidRPr="00C22D06" w:rsidRDefault="00C77B59" w:rsidP="00C22D0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к Примерному положению</w:t>
            </w:r>
            <w:r w:rsidR="000B168A">
              <w:rPr>
                <w:rFonts w:ascii="Times New Roman" w:hAnsi="Times New Roman"/>
                <w:sz w:val="24"/>
                <w:szCs w:val="24"/>
              </w:rPr>
              <w:t xml:space="preserve"> </w:t>
            </w:r>
            <w:r w:rsidRPr="00C22D06">
              <w:rPr>
                <w:rFonts w:ascii="Times New Roman" w:hAnsi="Times New Roman"/>
                <w:sz w:val="24"/>
                <w:szCs w:val="24"/>
              </w:rPr>
              <w:t>об</w:t>
            </w:r>
            <w:r w:rsidR="00C22D06">
              <w:rPr>
                <w:rFonts w:ascii="Times New Roman" w:hAnsi="Times New Roman"/>
                <w:sz w:val="24"/>
                <w:szCs w:val="24"/>
              </w:rPr>
              <w:t xml:space="preserve"> </w:t>
            </w:r>
            <w:r w:rsidRPr="00C22D06">
              <w:rPr>
                <w:rFonts w:ascii="Times New Roman" w:hAnsi="Times New Roman"/>
                <w:sz w:val="24"/>
                <w:szCs w:val="24"/>
              </w:rPr>
              <w:t xml:space="preserve">оплате труда работников муниципальных бюджетных образовательных учреждений Новосильского района </w:t>
            </w:r>
          </w:p>
          <w:p w:rsidR="00C77B59" w:rsidRPr="002A409E" w:rsidRDefault="00C77B59" w:rsidP="00F633DF">
            <w:pPr>
              <w:autoSpaceDE w:val="0"/>
              <w:autoSpaceDN w:val="0"/>
              <w:adjustRightInd w:val="0"/>
              <w:spacing w:after="0" w:line="240" w:lineRule="auto"/>
              <w:jc w:val="right"/>
              <w:outlineLvl w:val="0"/>
              <w:rPr>
                <w:sz w:val="28"/>
                <w:szCs w:val="28"/>
              </w:rPr>
            </w:pPr>
          </w:p>
        </w:tc>
      </w:tr>
    </w:tbl>
    <w:p w:rsidR="00C77B59" w:rsidRPr="00A967D6" w:rsidRDefault="00C77B59" w:rsidP="00F633DF">
      <w:pPr>
        <w:autoSpaceDE w:val="0"/>
        <w:autoSpaceDN w:val="0"/>
        <w:adjustRightInd w:val="0"/>
        <w:spacing w:after="0" w:line="240" w:lineRule="auto"/>
        <w:jc w:val="center"/>
        <w:rPr>
          <w:rFonts w:ascii="Times New Roman" w:hAnsi="Times New Roman"/>
          <w:b/>
          <w:sz w:val="28"/>
          <w:szCs w:val="28"/>
        </w:rPr>
      </w:pPr>
      <w:r w:rsidRPr="00A967D6">
        <w:rPr>
          <w:rFonts w:ascii="Times New Roman" w:hAnsi="Times New Roman"/>
          <w:b/>
          <w:sz w:val="28"/>
          <w:szCs w:val="28"/>
        </w:rPr>
        <w:t>ПОКАЗАТЕЛИ И ПОРЯДОК ОТНЕСЕНИЯ УЧРЕЖДЕНИЙ К ГРУППАМ ПО ОПЛАТЕ ТРУДА РУКОВОДИТЕЛЕЙ И РУКОВОДЯЩИХ РАБОТНИКОВ ОБРАЗОВАТЕЛЬНЫХ УЧРЕЖДЕНИЙ</w:t>
      </w:r>
    </w:p>
    <w:p w:rsidR="00C77B59" w:rsidRPr="002A409E" w:rsidRDefault="00C77B59" w:rsidP="00F633DF">
      <w:pPr>
        <w:autoSpaceDE w:val="0"/>
        <w:autoSpaceDN w:val="0"/>
        <w:adjustRightInd w:val="0"/>
        <w:spacing w:after="0" w:line="240" w:lineRule="auto"/>
        <w:jc w:val="center"/>
        <w:rPr>
          <w:rFonts w:ascii="Times New Roman" w:hAnsi="Times New Roman"/>
          <w:b/>
          <w:sz w:val="28"/>
          <w:szCs w:val="28"/>
        </w:rPr>
      </w:pPr>
    </w:p>
    <w:p w:rsidR="00C77B59" w:rsidRPr="002A409E" w:rsidRDefault="00C77B59" w:rsidP="00F633DF">
      <w:pPr>
        <w:autoSpaceDE w:val="0"/>
        <w:autoSpaceDN w:val="0"/>
        <w:adjustRightInd w:val="0"/>
        <w:spacing w:after="0" w:line="240" w:lineRule="auto"/>
        <w:ind w:firstLine="540"/>
        <w:jc w:val="both"/>
        <w:rPr>
          <w:rFonts w:ascii="Times New Roman" w:hAnsi="Times New Roman"/>
          <w:sz w:val="28"/>
          <w:szCs w:val="28"/>
        </w:rPr>
      </w:pPr>
      <w:r w:rsidRPr="002A409E">
        <w:rPr>
          <w:rFonts w:ascii="Times New Roman" w:hAnsi="Times New Roman"/>
          <w:sz w:val="28"/>
          <w:szCs w:val="28"/>
        </w:rPr>
        <w:t>1. Группы по оплате труда руководит</w:t>
      </w:r>
      <w:r w:rsidR="0097666C">
        <w:rPr>
          <w:rFonts w:ascii="Times New Roman" w:hAnsi="Times New Roman"/>
          <w:sz w:val="28"/>
          <w:szCs w:val="28"/>
        </w:rPr>
        <w:t xml:space="preserve">елей образовательных учреждений определяются исходя из </w:t>
      </w:r>
      <w:r w:rsidRPr="002A409E">
        <w:rPr>
          <w:rFonts w:ascii="Times New Roman" w:hAnsi="Times New Roman"/>
          <w:sz w:val="28"/>
          <w:szCs w:val="28"/>
        </w:rPr>
        <w:t>масштаба и сложности руководства и устанавливаются в соответствии с показателями и порядком отнесения к группам по оплате труда руководителей (</w:t>
      </w:r>
      <w:hyperlink r:id="rId10" w:history="1">
        <w:r w:rsidRPr="002A409E">
          <w:rPr>
            <w:rFonts w:ascii="Times New Roman" w:hAnsi="Times New Roman"/>
            <w:sz w:val="28"/>
            <w:szCs w:val="28"/>
          </w:rPr>
          <w:t>таблица 1</w:t>
        </w:r>
      </w:hyperlink>
      <w:r w:rsidRPr="002A409E">
        <w:rPr>
          <w:rFonts w:ascii="Times New Roman" w:hAnsi="Times New Roman"/>
          <w:sz w:val="28"/>
          <w:szCs w:val="28"/>
        </w:rPr>
        <w:t>).</w:t>
      </w:r>
    </w:p>
    <w:p w:rsidR="00C77B59" w:rsidRPr="002A409E"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A409E">
        <w:rPr>
          <w:rFonts w:ascii="Times New Roman" w:hAnsi="Times New Roman"/>
          <w:sz w:val="28"/>
          <w:szCs w:val="28"/>
        </w:rPr>
        <w:t>Таблица 1</w:t>
      </w:r>
    </w:p>
    <w:p w:rsidR="00C77B59" w:rsidRPr="002A409E"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94"/>
        <w:gridCol w:w="3833"/>
        <w:gridCol w:w="3414"/>
        <w:gridCol w:w="1619"/>
      </w:tblGrid>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Показатели</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Условия</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Количество баллов</w:t>
            </w:r>
          </w:p>
        </w:tc>
      </w:tr>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1</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2</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3</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4</w:t>
            </w:r>
          </w:p>
        </w:tc>
      </w:tr>
      <w:tr w:rsidR="00C77B59" w:rsidRPr="002A409E"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1</w:t>
            </w:r>
          </w:p>
        </w:tc>
        <w:tc>
          <w:tcPr>
            <w:tcW w:w="3833"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Превышение плановой наполняемости (проектной) наполняемости по классам (группам) или по количеству обучающихся в образовательном учреждении</w:t>
            </w:r>
          </w:p>
        </w:tc>
        <w:tc>
          <w:tcPr>
            <w:tcW w:w="3414"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rPr>
                <w:rFonts w:ascii="Times New Roman" w:hAnsi="Times New Roman"/>
                <w:sz w:val="28"/>
                <w:szCs w:val="28"/>
              </w:rPr>
            </w:pPr>
            <w:r w:rsidRPr="002A409E">
              <w:rPr>
                <w:rFonts w:ascii="Times New Roman" w:hAnsi="Times New Roman"/>
                <w:sz w:val="28"/>
                <w:szCs w:val="28"/>
              </w:rPr>
              <w:t>За каждые 50 человек или каждые 2 класса (группы)</w:t>
            </w:r>
          </w:p>
        </w:tc>
        <w:tc>
          <w:tcPr>
            <w:tcW w:w="1619" w:type="dxa"/>
            <w:tcBorders>
              <w:top w:val="single" w:sz="6" w:space="0" w:color="auto"/>
              <w:left w:val="single" w:sz="6" w:space="0" w:color="auto"/>
              <w:bottom w:val="single" w:sz="6" w:space="0" w:color="auto"/>
              <w:right w:val="single" w:sz="6" w:space="0" w:color="auto"/>
            </w:tcBorders>
          </w:tcPr>
          <w:p w:rsidR="00C77B59" w:rsidRPr="002A409E" w:rsidRDefault="00C77B59" w:rsidP="00F633DF">
            <w:pPr>
              <w:autoSpaceDE w:val="0"/>
              <w:autoSpaceDN w:val="0"/>
              <w:adjustRightInd w:val="0"/>
              <w:spacing w:after="0" w:line="240" w:lineRule="auto"/>
              <w:jc w:val="center"/>
              <w:rPr>
                <w:rFonts w:ascii="Times New Roman" w:hAnsi="Times New Roman"/>
                <w:sz w:val="28"/>
                <w:szCs w:val="28"/>
              </w:rPr>
            </w:pPr>
            <w:r w:rsidRPr="002A409E">
              <w:rPr>
                <w:rFonts w:ascii="Times New Roman" w:hAnsi="Times New Roman"/>
                <w:sz w:val="28"/>
                <w:szCs w:val="28"/>
              </w:rPr>
              <w:t>15</w:t>
            </w:r>
          </w:p>
        </w:tc>
      </w:tr>
      <w:tr w:rsidR="00C77B59" w:rsidRPr="0025506D" w:rsidTr="00F633DF">
        <w:trPr>
          <w:trHeight w:val="1064"/>
        </w:trPr>
        <w:tc>
          <w:tcPr>
            <w:tcW w:w="494"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2</w:t>
            </w:r>
          </w:p>
        </w:tc>
        <w:tc>
          <w:tcPr>
            <w:tcW w:w="3833"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Количество </w:t>
            </w:r>
            <w:r>
              <w:rPr>
                <w:rFonts w:ascii="Times New Roman" w:hAnsi="Times New Roman"/>
                <w:color w:val="000000"/>
                <w:sz w:val="28"/>
                <w:szCs w:val="28"/>
              </w:rPr>
              <w:t>работников в образовательном учреждении</w:t>
            </w: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З</w:t>
            </w:r>
            <w:r w:rsidRPr="0025506D">
              <w:rPr>
                <w:rFonts w:ascii="Times New Roman" w:hAnsi="Times New Roman"/>
                <w:color w:val="000000"/>
                <w:sz w:val="28"/>
                <w:szCs w:val="28"/>
              </w:rPr>
              <w:t>а каждого</w:t>
            </w:r>
            <w:r>
              <w:rPr>
                <w:rFonts w:ascii="Times New Roman" w:hAnsi="Times New Roman"/>
                <w:color w:val="000000"/>
                <w:sz w:val="28"/>
                <w:szCs w:val="28"/>
              </w:rPr>
              <w:t xml:space="preserve"> работника</w:t>
            </w:r>
          </w:p>
          <w:p w:rsidR="00C77B59"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обучающегося (воспитанника)</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C77B59" w:rsidRPr="0025506D" w:rsidTr="00F633DF">
        <w:trPr>
          <w:trHeight w:val="462"/>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Дополнительно за каждого работника, имеющего: первую квалификационную категорию</w:t>
            </w:r>
          </w:p>
        </w:tc>
        <w:tc>
          <w:tcPr>
            <w:tcW w:w="1619"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0,5</w:t>
            </w:r>
          </w:p>
        </w:tc>
      </w:tr>
      <w:tr w:rsidR="00C77B59" w:rsidRPr="0025506D" w:rsidTr="00F633DF">
        <w:trPr>
          <w:trHeight w:val="1021"/>
        </w:trPr>
        <w:tc>
          <w:tcPr>
            <w:tcW w:w="494"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высшую квалификационную категорию</w:t>
            </w:r>
          </w:p>
        </w:tc>
        <w:tc>
          <w:tcPr>
            <w:tcW w:w="1619"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jc w:val="center"/>
              <w:rPr>
                <w:rFonts w:ascii="Times New Roman" w:hAnsi="Times New Roman"/>
                <w:color w:val="000000"/>
                <w:sz w:val="28"/>
                <w:szCs w:val="28"/>
              </w:rPr>
            </w:pPr>
            <w:r>
              <w:rPr>
                <w:rFonts w:ascii="Times New Roman" w:hAnsi="Times New Roman"/>
                <w:color w:val="000000"/>
                <w:sz w:val="28"/>
                <w:szCs w:val="28"/>
              </w:rPr>
              <w:t>1</w:t>
            </w:r>
          </w:p>
        </w:tc>
      </w:tr>
      <w:tr w:rsidR="00C77B59" w:rsidRPr="0025506D" w:rsidTr="00F633DF">
        <w:trPr>
          <w:trHeight w:val="290"/>
        </w:trPr>
        <w:tc>
          <w:tcPr>
            <w:tcW w:w="49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3</w:t>
            </w:r>
          </w:p>
        </w:tc>
        <w:tc>
          <w:tcPr>
            <w:tcW w:w="3833"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филиалов, учебно-консультационных пунктов, </w:t>
            </w:r>
            <w:r>
              <w:rPr>
                <w:rFonts w:ascii="Times New Roman" w:hAnsi="Times New Roman"/>
                <w:color w:val="000000"/>
                <w:sz w:val="28"/>
                <w:szCs w:val="28"/>
              </w:rPr>
              <w:t>общежитий</w:t>
            </w:r>
            <w:r w:rsidRPr="0025506D">
              <w:rPr>
                <w:rFonts w:ascii="Times New Roman" w:hAnsi="Times New Roman"/>
                <w:color w:val="000000"/>
                <w:sz w:val="28"/>
                <w:szCs w:val="28"/>
              </w:rPr>
              <w:t xml:space="preserve"> и других</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структурных подразделений с количеством обучающихся (проживающих)</w:t>
            </w:r>
          </w:p>
        </w:tc>
        <w:tc>
          <w:tcPr>
            <w:tcW w:w="341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указанное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подразделение:</w:t>
            </w:r>
          </w:p>
        </w:tc>
        <w:tc>
          <w:tcPr>
            <w:tcW w:w="1619"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r>
      <w:tr w:rsidR="00C77B59" w:rsidRPr="0025506D" w:rsidTr="00F633DF">
        <w:trPr>
          <w:trHeight w:val="284"/>
        </w:trPr>
        <w:tc>
          <w:tcPr>
            <w:tcW w:w="49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до 100 чел.</w:t>
            </w:r>
          </w:p>
        </w:tc>
        <w:tc>
          <w:tcPr>
            <w:tcW w:w="1619"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20</w:t>
            </w:r>
          </w:p>
        </w:tc>
      </w:tr>
      <w:tr w:rsidR="00C77B59" w:rsidRPr="0025506D" w:rsidTr="00F633DF">
        <w:trPr>
          <w:trHeight w:val="827"/>
        </w:trPr>
        <w:tc>
          <w:tcPr>
            <w:tcW w:w="49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p w:rsidR="00C77B59"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от 100 до 200 чел.</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30</w:t>
            </w:r>
          </w:p>
        </w:tc>
      </w:tr>
      <w:tr w:rsidR="00C77B59" w:rsidRPr="0025506D" w:rsidTr="00F633DF">
        <w:trPr>
          <w:trHeight w:val="1375"/>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rPr>
                <w:rFonts w:ascii="Times New Roman" w:hAnsi="Times New Roman"/>
                <w:color w:val="000000"/>
                <w:sz w:val="28"/>
                <w:szCs w:val="28"/>
              </w:rPr>
            </w:pPr>
            <w:r w:rsidRPr="0025506D">
              <w:rPr>
                <w:rFonts w:ascii="Times New Roman" w:hAnsi="Times New Roman"/>
                <w:color w:val="000000"/>
                <w:sz w:val="28"/>
                <w:szCs w:val="28"/>
              </w:rPr>
              <w:t xml:space="preserve">Наличие локальных служб </w:t>
            </w:r>
            <w:proofErr w:type="gramStart"/>
            <w:r w:rsidRPr="0025506D">
              <w:rPr>
                <w:rFonts w:ascii="Times New Roman" w:hAnsi="Times New Roman"/>
                <w:color w:val="000000"/>
                <w:sz w:val="28"/>
                <w:szCs w:val="28"/>
              </w:rPr>
              <w:t>психолого-педагогического</w:t>
            </w:r>
            <w:proofErr w:type="gramEnd"/>
            <w:r w:rsidRPr="0025506D">
              <w:rPr>
                <w:rFonts w:ascii="Times New Roman" w:hAnsi="Times New Roman"/>
                <w:color w:val="000000"/>
                <w:sz w:val="28"/>
                <w:szCs w:val="28"/>
              </w:rPr>
              <w:t xml:space="preserve"> и медико-социального </w:t>
            </w:r>
            <w:proofErr w:type="spellStart"/>
            <w:r w:rsidRPr="0025506D">
              <w:rPr>
                <w:rFonts w:ascii="Times New Roman" w:hAnsi="Times New Roman"/>
                <w:color w:val="000000"/>
                <w:sz w:val="28"/>
                <w:szCs w:val="28"/>
              </w:rPr>
              <w:t>сопро</w:t>
            </w:r>
            <w:proofErr w:type="spellEnd"/>
            <w:r w:rsidRPr="0025506D">
              <w:rPr>
                <w:rFonts w:ascii="Times New Roman" w:hAnsi="Times New Roman"/>
                <w:color w:val="000000"/>
                <w:sz w:val="28"/>
                <w:szCs w:val="28"/>
              </w:rPr>
              <w:t>-вождения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указанное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структурное</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подразделение</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10</w:t>
            </w:r>
          </w:p>
        </w:tc>
      </w:tr>
      <w:tr w:rsidR="00C77B59" w:rsidRPr="0025506D" w:rsidTr="00F633DF">
        <w:trPr>
          <w:trHeight w:val="64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обслуживаемых оборудованных </w:t>
            </w:r>
            <w:proofErr w:type="spellStart"/>
            <w:proofErr w:type="gramStart"/>
            <w:r w:rsidRPr="0025506D">
              <w:rPr>
                <w:rFonts w:ascii="Times New Roman" w:hAnsi="Times New Roman"/>
                <w:color w:val="000000"/>
                <w:sz w:val="28"/>
                <w:szCs w:val="28"/>
              </w:rPr>
              <w:t>автоматизи-рованных</w:t>
            </w:r>
            <w:proofErr w:type="spellEnd"/>
            <w:proofErr w:type="gramEnd"/>
            <w:r w:rsidRPr="0025506D">
              <w:rPr>
                <w:rFonts w:ascii="Times New Roman" w:hAnsi="Times New Roman"/>
                <w:color w:val="000000"/>
                <w:sz w:val="28"/>
                <w:szCs w:val="28"/>
              </w:rPr>
              <w:t xml:space="preserve"> рабочих мест</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каждое оборудованное автоматизированное рабочее место</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5</w:t>
            </w:r>
          </w:p>
        </w:tc>
      </w:tr>
      <w:tr w:rsidR="00C77B59" w:rsidRPr="0025506D" w:rsidTr="00F633DF">
        <w:trPr>
          <w:trHeight w:val="39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обслуживаемой проводной и (или) </w:t>
            </w:r>
            <w:proofErr w:type="spellStart"/>
            <w:proofErr w:type="gramStart"/>
            <w:r w:rsidRPr="0025506D">
              <w:rPr>
                <w:rFonts w:ascii="Times New Roman" w:hAnsi="Times New Roman"/>
                <w:color w:val="000000"/>
                <w:sz w:val="28"/>
                <w:szCs w:val="28"/>
              </w:rPr>
              <w:t>беспровод</w:t>
            </w:r>
            <w:proofErr w:type="spellEnd"/>
            <w:r w:rsidRPr="0025506D">
              <w:rPr>
                <w:rFonts w:ascii="Times New Roman" w:hAnsi="Times New Roman"/>
                <w:color w:val="000000"/>
                <w:sz w:val="28"/>
                <w:szCs w:val="28"/>
              </w:rPr>
              <w:t>-ной</w:t>
            </w:r>
            <w:proofErr w:type="gramEnd"/>
            <w:r w:rsidRPr="0025506D">
              <w:rPr>
                <w:rFonts w:ascii="Times New Roman" w:hAnsi="Times New Roman"/>
                <w:color w:val="000000"/>
                <w:sz w:val="28"/>
                <w:szCs w:val="28"/>
              </w:rPr>
              <w:t xml:space="preserve"> локальной сети</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локальную сеть</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40</w:t>
            </w:r>
          </w:p>
        </w:tc>
      </w:tr>
      <w:tr w:rsidR="00C77B59" w:rsidRPr="0025506D" w:rsidTr="00F633DF">
        <w:trPr>
          <w:trHeight w:val="24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серверных станций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серверную станцию</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40</w:t>
            </w:r>
          </w:p>
        </w:tc>
      </w:tr>
      <w:tr w:rsidR="00C77B59" w:rsidRPr="0025506D" w:rsidTr="00F633DF">
        <w:trPr>
          <w:trHeight w:val="24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8</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оборудованных и используемых в </w:t>
            </w:r>
            <w:proofErr w:type="spellStart"/>
            <w:proofErr w:type="gram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-тельном</w:t>
            </w:r>
            <w:proofErr w:type="gramEnd"/>
            <w:r w:rsidRPr="0025506D">
              <w:rPr>
                <w:rFonts w:ascii="Times New Roman" w:hAnsi="Times New Roman"/>
                <w:color w:val="000000"/>
                <w:sz w:val="28"/>
                <w:szCs w:val="28"/>
              </w:rPr>
              <w:t xml:space="preserve"> процессе </w:t>
            </w:r>
            <w:proofErr w:type="spellStart"/>
            <w:r w:rsidRPr="0025506D">
              <w:rPr>
                <w:rFonts w:ascii="Times New Roman" w:hAnsi="Times New Roman"/>
                <w:color w:val="000000"/>
                <w:sz w:val="28"/>
                <w:szCs w:val="28"/>
              </w:rPr>
              <w:t>компью-терных</w:t>
            </w:r>
            <w:proofErr w:type="spellEnd"/>
            <w:r w:rsidRPr="0025506D">
              <w:rPr>
                <w:rFonts w:ascii="Times New Roman" w:hAnsi="Times New Roman"/>
                <w:color w:val="000000"/>
                <w:sz w:val="28"/>
                <w:szCs w:val="28"/>
              </w:rPr>
              <w:t xml:space="preserve"> классов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класс</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10</w:t>
            </w:r>
          </w:p>
        </w:tc>
      </w:tr>
      <w:tr w:rsidR="00C77B59" w:rsidRPr="0025506D" w:rsidTr="00F633DF">
        <w:trPr>
          <w:trHeight w:val="258"/>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оборудованных</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и </w:t>
            </w:r>
            <w:proofErr w:type="gramStart"/>
            <w:r w:rsidRPr="0025506D">
              <w:rPr>
                <w:rFonts w:ascii="Times New Roman" w:hAnsi="Times New Roman"/>
                <w:color w:val="000000"/>
                <w:sz w:val="28"/>
                <w:szCs w:val="28"/>
              </w:rPr>
              <w:t>используемых</w:t>
            </w:r>
            <w:proofErr w:type="gramEnd"/>
            <w:r w:rsidRPr="0025506D">
              <w:rPr>
                <w:rFonts w:ascii="Times New Roman" w:hAnsi="Times New Roman"/>
                <w:color w:val="000000"/>
                <w:sz w:val="28"/>
                <w:szCs w:val="28"/>
              </w:rPr>
              <w:t xml:space="preserve"> в </w:t>
            </w:r>
            <w:proofErr w:type="spell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 xml:space="preserve">-тельном процессе: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спортивной площадки, стадиона, бассейна и других спортивных сооружений (в зависимости от их состояния и степени использования)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258"/>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10</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собственного оборудованного здравпункта, медицинского кабинета, оздоровительно-восстанови-тельного центра, столовой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333"/>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11</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автотранспортных средств, сельхозмашин, строительной,  учебной и другой самоходной техники </w:t>
            </w:r>
          </w:p>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 балансе образовательного учреждения </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3, но</w:t>
            </w: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не более</w:t>
            </w:r>
          </w:p>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20</w:t>
            </w:r>
          </w:p>
        </w:tc>
      </w:tr>
      <w:tr w:rsidR="00C77B59" w:rsidRPr="0025506D" w:rsidTr="00F633DF">
        <w:trPr>
          <w:trHeight w:val="21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12</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учебно-опытных участков (площадью не менее 0,5 га, а при орошаемом земледелии - 0,25 га), </w:t>
            </w:r>
            <w:r w:rsidRPr="0025506D">
              <w:rPr>
                <w:rFonts w:ascii="Times New Roman" w:hAnsi="Times New Roman"/>
                <w:color w:val="000000"/>
                <w:sz w:val="28"/>
                <w:szCs w:val="28"/>
              </w:rPr>
              <w:lastRenderedPageBreak/>
              <w:t>парникового хозяйства, подсобного сельского хозяйства, учебного хозяйства, теплиц</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lastRenderedPageBreak/>
              <w:t>В других случаях 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 до 50</w:t>
            </w:r>
          </w:p>
        </w:tc>
      </w:tr>
      <w:tr w:rsidR="00C77B59" w:rsidRPr="0025506D" w:rsidTr="00F633DF">
        <w:trPr>
          <w:trHeight w:val="344"/>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13</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Наличие собственных: котельной, очистных и других сооружений, жилых домов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20</w:t>
            </w:r>
          </w:p>
        </w:tc>
      </w:tr>
      <w:tr w:rsidR="00C77B59" w:rsidRPr="0025506D" w:rsidTr="00F633DF">
        <w:trPr>
          <w:trHeight w:val="269"/>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обучающихся (воспитанников) в </w:t>
            </w:r>
            <w:proofErr w:type="spellStart"/>
            <w:proofErr w:type="gram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-тельных</w:t>
            </w:r>
            <w:proofErr w:type="gramEnd"/>
            <w:r w:rsidRPr="0025506D">
              <w:rPr>
                <w:rFonts w:ascii="Times New Roman" w:hAnsi="Times New Roman"/>
                <w:color w:val="000000"/>
                <w:sz w:val="28"/>
                <w:szCs w:val="28"/>
              </w:rPr>
              <w:t xml:space="preserve"> учреждениях, учреждениях начального и среднего профессионального образования, посещающих бесплатные секции, кружки, студии, организованные этими учреждениями или на их базе</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каждого обучающегося (воспитанника)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0,5</w:t>
            </w:r>
          </w:p>
        </w:tc>
      </w:tr>
      <w:tr w:rsidR="00C77B59" w:rsidRPr="0025506D" w:rsidTr="00F633DF">
        <w:trPr>
          <w:trHeight w:val="237"/>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 xml:space="preserve">Наличие оборудованных и используемых в </w:t>
            </w:r>
            <w:proofErr w:type="spellStart"/>
            <w:proofErr w:type="gramStart"/>
            <w:r w:rsidRPr="0025506D">
              <w:rPr>
                <w:rFonts w:ascii="Times New Roman" w:hAnsi="Times New Roman"/>
                <w:color w:val="000000"/>
                <w:sz w:val="28"/>
                <w:szCs w:val="28"/>
              </w:rPr>
              <w:t>образова</w:t>
            </w:r>
            <w:proofErr w:type="spellEnd"/>
            <w:r w:rsidRPr="0025506D">
              <w:rPr>
                <w:rFonts w:ascii="Times New Roman" w:hAnsi="Times New Roman"/>
                <w:color w:val="000000"/>
                <w:sz w:val="28"/>
                <w:szCs w:val="28"/>
              </w:rPr>
              <w:t>-тельных</w:t>
            </w:r>
            <w:proofErr w:type="gramEnd"/>
            <w:r w:rsidRPr="0025506D">
              <w:rPr>
                <w:rFonts w:ascii="Times New Roman" w:hAnsi="Times New Roman"/>
                <w:color w:val="000000"/>
                <w:sz w:val="28"/>
                <w:szCs w:val="28"/>
              </w:rPr>
              <w:t xml:space="preserve"> учреждениях </w:t>
            </w:r>
            <w:proofErr w:type="spellStart"/>
            <w:r w:rsidRPr="0025506D">
              <w:rPr>
                <w:rFonts w:ascii="Times New Roman" w:hAnsi="Times New Roman"/>
                <w:color w:val="000000"/>
                <w:sz w:val="28"/>
                <w:szCs w:val="28"/>
              </w:rPr>
              <w:t>поме-щений</w:t>
            </w:r>
            <w:proofErr w:type="spellEnd"/>
            <w:r w:rsidRPr="0025506D">
              <w:rPr>
                <w:rFonts w:ascii="Times New Roman" w:hAnsi="Times New Roman"/>
                <w:color w:val="000000"/>
                <w:sz w:val="28"/>
                <w:szCs w:val="28"/>
              </w:rPr>
              <w:t xml:space="preserve"> для разных видов активности (изостудия, театральная студия, «комната сказок», зимний сад и др.)</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каждый вид</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до 15</w:t>
            </w:r>
          </w:p>
        </w:tc>
      </w:tr>
      <w:tr w:rsidR="00C77B59" w:rsidRPr="0025506D" w:rsidTr="00F633DF">
        <w:trPr>
          <w:trHeight w:val="365"/>
        </w:trPr>
        <w:tc>
          <w:tcPr>
            <w:tcW w:w="494" w:type="dxa"/>
            <w:tcBorders>
              <w:top w:val="single" w:sz="4" w:space="0" w:color="auto"/>
              <w:left w:val="single" w:sz="6" w:space="0" w:color="auto"/>
              <w:bottom w:val="single" w:sz="4"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roofErr w:type="gramStart"/>
            <w:r w:rsidRPr="0025506D">
              <w:rPr>
                <w:rFonts w:ascii="Times New Roman" w:hAnsi="Times New Roman"/>
                <w:color w:val="000000"/>
                <w:sz w:val="28"/>
                <w:szCs w:val="28"/>
              </w:rPr>
              <w:t>Наличие в образовательных учреждениях (классах, группах) общего назначения обучающихся (воспитанников) со специальными потреб-</w:t>
            </w:r>
            <w:proofErr w:type="spellStart"/>
            <w:r w:rsidRPr="0025506D">
              <w:rPr>
                <w:rFonts w:ascii="Times New Roman" w:hAnsi="Times New Roman"/>
                <w:color w:val="000000"/>
                <w:sz w:val="28"/>
                <w:szCs w:val="28"/>
              </w:rPr>
              <w:t>ностями</w:t>
            </w:r>
            <w:proofErr w:type="spellEnd"/>
            <w:r w:rsidRPr="0025506D">
              <w:rPr>
                <w:rFonts w:ascii="Times New Roman" w:hAnsi="Times New Roman"/>
                <w:color w:val="000000"/>
                <w:sz w:val="28"/>
                <w:szCs w:val="28"/>
              </w:rPr>
              <w:t xml:space="preserve">, охваченных </w:t>
            </w:r>
            <w:proofErr w:type="spellStart"/>
            <w:r w:rsidRPr="0025506D">
              <w:rPr>
                <w:rFonts w:ascii="Times New Roman" w:hAnsi="Times New Roman"/>
                <w:color w:val="000000"/>
                <w:sz w:val="28"/>
                <w:szCs w:val="28"/>
              </w:rPr>
              <w:t>квалифи-кационной</w:t>
            </w:r>
            <w:proofErr w:type="spellEnd"/>
            <w:r w:rsidRPr="0025506D">
              <w:rPr>
                <w:rFonts w:ascii="Times New Roman" w:hAnsi="Times New Roman"/>
                <w:color w:val="000000"/>
                <w:sz w:val="28"/>
                <w:szCs w:val="28"/>
              </w:rPr>
              <w:t xml:space="preserve"> коррекцией физии-</w:t>
            </w:r>
            <w:proofErr w:type="spellStart"/>
            <w:r w:rsidRPr="0025506D">
              <w:rPr>
                <w:rFonts w:ascii="Times New Roman" w:hAnsi="Times New Roman"/>
                <w:color w:val="000000"/>
                <w:sz w:val="28"/>
                <w:szCs w:val="28"/>
              </w:rPr>
              <w:t>ческого</w:t>
            </w:r>
            <w:proofErr w:type="spellEnd"/>
            <w:r w:rsidRPr="0025506D">
              <w:rPr>
                <w:rFonts w:ascii="Times New Roman" w:hAnsi="Times New Roman"/>
                <w:color w:val="000000"/>
                <w:sz w:val="28"/>
                <w:szCs w:val="28"/>
              </w:rPr>
              <w:t xml:space="preserve"> и психического развития (образовательных учреждений (классов, групп)</w:t>
            </w:r>
            <w:proofErr w:type="gramEnd"/>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sidRPr="0025506D">
              <w:rPr>
                <w:rFonts w:ascii="Times New Roman" w:hAnsi="Times New Roman"/>
                <w:color w:val="000000"/>
                <w:sz w:val="28"/>
                <w:szCs w:val="28"/>
              </w:rPr>
              <w:t>За каждого обучающегося (воспитанника)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1</w:t>
            </w:r>
          </w:p>
        </w:tc>
      </w:tr>
      <w:tr w:rsidR="00C77B59" w:rsidRPr="0025506D" w:rsidTr="00F633DF">
        <w:trPr>
          <w:trHeight w:val="269"/>
        </w:trPr>
        <w:tc>
          <w:tcPr>
            <w:tcW w:w="494" w:type="dxa"/>
            <w:tcBorders>
              <w:top w:val="single" w:sz="4" w:space="0" w:color="auto"/>
              <w:left w:val="single" w:sz="6" w:space="0" w:color="auto"/>
              <w:right w:val="single" w:sz="4"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17</w:t>
            </w:r>
          </w:p>
        </w:tc>
        <w:tc>
          <w:tcPr>
            <w:tcW w:w="3833" w:type="dxa"/>
            <w:tcBorders>
              <w:top w:val="single" w:sz="4" w:space="0" w:color="auto"/>
              <w:left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многопрофильности образовательного учреждения</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5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tc>
      </w:tr>
      <w:tr w:rsidR="00C77B59" w:rsidRPr="0025506D" w:rsidTr="00F633DF">
        <w:trPr>
          <w:trHeight w:val="387"/>
        </w:trPr>
        <w:tc>
          <w:tcPr>
            <w:tcW w:w="494" w:type="dxa"/>
            <w:vMerge w:val="restart"/>
            <w:tcBorders>
              <w:left w:val="single" w:sz="6" w:space="0" w:color="auto"/>
              <w:right w:val="single" w:sz="4" w:space="0" w:color="auto"/>
            </w:tcBorders>
          </w:tcPr>
          <w:p w:rsidR="00C77B59" w:rsidRPr="0025506D" w:rsidRDefault="00C77B59" w:rsidP="00F633DF">
            <w:pPr>
              <w:spacing w:after="0" w:line="240" w:lineRule="auto"/>
              <w:rPr>
                <w:rFonts w:ascii="Times New Roman" w:hAnsi="Times New Roman"/>
                <w:sz w:val="28"/>
                <w:szCs w:val="28"/>
              </w:rPr>
            </w:pPr>
          </w:p>
        </w:tc>
        <w:tc>
          <w:tcPr>
            <w:tcW w:w="3833" w:type="dxa"/>
            <w:vMerge w:val="restart"/>
            <w:tcBorders>
              <w:left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10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311"/>
        </w:trPr>
        <w:tc>
          <w:tcPr>
            <w:tcW w:w="494" w:type="dxa"/>
            <w:vMerge/>
            <w:tcBorders>
              <w:left w:val="single" w:sz="6" w:space="0" w:color="auto"/>
              <w:bottom w:val="single" w:sz="4" w:space="0" w:color="auto"/>
              <w:right w:val="single" w:sz="4" w:space="0" w:color="auto"/>
            </w:tcBorders>
          </w:tcPr>
          <w:p w:rsidR="00C77B59" w:rsidRPr="0025506D" w:rsidRDefault="00C77B59" w:rsidP="00F633DF">
            <w:pPr>
              <w:spacing w:after="0" w:line="240" w:lineRule="auto"/>
              <w:rPr>
                <w:rFonts w:ascii="Times New Roman" w:hAnsi="Times New Roman"/>
                <w:sz w:val="28"/>
                <w:szCs w:val="28"/>
              </w:rPr>
            </w:pPr>
          </w:p>
        </w:tc>
        <w:tc>
          <w:tcPr>
            <w:tcW w:w="3833" w:type="dxa"/>
            <w:vMerge/>
            <w:tcBorders>
              <w:left w:val="single" w:sz="4"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До 15 специализаций</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248"/>
        </w:trPr>
        <w:tc>
          <w:tcPr>
            <w:tcW w:w="494" w:type="dxa"/>
            <w:tcBorders>
              <w:top w:val="single" w:sz="4" w:space="0" w:color="auto"/>
              <w:left w:val="single" w:sz="6" w:space="0" w:color="auto"/>
              <w:bottom w:val="single" w:sz="6" w:space="0" w:color="auto"/>
              <w:right w:val="single" w:sz="6" w:space="0" w:color="auto"/>
            </w:tcBorders>
          </w:tcPr>
          <w:p w:rsidR="00C77B59" w:rsidRDefault="00C77B59" w:rsidP="00F633DF">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18</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в образовательных учреждениях творческих коллективов</w:t>
            </w:r>
          </w:p>
        </w:tc>
        <w:tc>
          <w:tcPr>
            <w:tcW w:w="3414"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За каждую единицу</w:t>
            </w:r>
          </w:p>
        </w:tc>
        <w:tc>
          <w:tcPr>
            <w:tcW w:w="1619" w:type="dxa"/>
            <w:tcBorders>
              <w:top w:val="single" w:sz="4" w:space="0" w:color="auto"/>
              <w:left w:val="single" w:sz="6" w:space="0" w:color="auto"/>
              <w:bottom w:val="single" w:sz="6"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 но не более 20</w:t>
            </w:r>
          </w:p>
        </w:tc>
      </w:tr>
      <w:tr w:rsidR="00C77B59" w:rsidRPr="0025506D" w:rsidTr="00F633DF">
        <w:trPr>
          <w:trHeight w:val="139"/>
        </w:trPr>
        <w:tc>
          <w:tcPr>
            <w:tcW w:w="49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19</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оборудованной и используемой в </w:t>
            </w:r>
            <w:proofErr w:type="spellStart"/>
            <w:proofErr w:type="gramStart"/>
            <w:r w:rsidRPr="0025506D">
              <w:rPr>
                <w:rFonts w:ascii="Times New Roman" w:hAnsi="Times New Roman"/>
                <w:sz w:val="28"/>
                <w:szCs w:val="28"/>
              </w:rPr>
              <w:t>образова</w:t>
            </w:r>
            <w:proofErr w:type="spellEnd"/>
            <w:r w:rsidRPr="0025506D">
              <w:rPr>
                <w:rFonts w:ascii="Times New Roman" w:hAnsi="Times New Roman"/>
                <w:sz w:val="28"/>
                <w:szCs w:val="28"/>
              </w:rPr>
              <w:t>-тельном</w:t>
            </w:r>
            <w:proofErr w:type="gramEnd"/>
            <w:r w:rsidRPr="0025506D">
              <w:rPr>
                <w:rFonts w:ascii="Times New Roman" w:hAnsi="Times New Roman"/>
                <w:sz w:val="28"/>
                <w:szCs w:val="28"/>
              </w:rPr>
              <w:t xml:space="preserve"> процессе библиотеки</w:t>
            </w:r>
          </w:p>
        </w:tc>
        <w:tc>
          <w:tcPr>
            <w:tcW w:w="3414"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1619" w:type="dxa"/>
            <w:tcBorders>
              <w:top w:val="single" w:sz="6"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193"/>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20</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Участие за предыдущий </w:t>
            </w:r>
            <w:r w:rsidRPr="0025506D">
              <w:rPr>
                <w:rFonts w:ascii="Times New Roman" w:hAnsi="Times New Roman"/>
                <w:sz w:val="28"/>
                <w:szCs w:val="28"/>
              </w:rPr>
              <w:lastRenderedPageBreak/>
              <w:t xml:space="preserve">учебный год обучающихся образовательных учреждений в смотрах, конкурсах, </w:t>
            </w:r>
            <w:proofErr w:type="spellStart"/>
            <w:proofErr w:type="gramStart"/>
            <w:r w:rsidRPr="0025506D">
              <w:rPr>
                <w:rFonts w:ascii="Times New Roman" w:hAnsi="Times New Roman"/>
                <w:sz w:val="28"/>
                <w:szCs w:val="28"/>
              </w:rPr>
              <w:t>фести-валях</w:t>
            </w:r>
            <w:proofErr w:type="spellEnd"/>
            <w:proofErr w:type="gramEnd"/>
            <w:r w:rsidRPr="0025506D">
              <w:rPr>
                <w:rFonts w:ascii="Times New Roman" w:hAnsi="Times New Roman"/>
                <w:sz w:val="28"/>
                <w:szCs w:val="28"/>
              </w:rPr>
              <w:t xml:space="preserve">, выставках и других творческих мероприятиях городского, регионального, всероссийского, </w:t>
            </w:r>
            <w:proofErr w:type="spellStart"/>
            <w:r w:rsidRPr="0025506D">
              <w:rPr>
                <w:rFonts w:ascii="Times New Roman" w:hAnsi="Times New Roman"/>
                <w:sz w:val="28"/>
                <w:szCs w:val="28"/>
              </w:rPr>
              <w:t>международ-ного</w:t>
            </w:r>
            <w:proofErr w:type="spellEnd"/>
            <w:r w:rsidRPr="0025506D">
              <w:rPr>
                <w:rFonts w:ascii="Times New Roman" w:hAnsi="Times New Roman"/>
                <w:sz w:val="28"/>
                <w:szCs w:val="28"/>
              </w:rPr>
              <w:t xml:space="preserve"> уровней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lastRenderedPageBreak/>
              <w:t xml:space="preserve">Из расчета за каждого </w:t>
            </w:r>
            <w:r w:rsidRPr="0025506D">
              <w:rPr>
                <w:rFonts w:ascii="Times New Roman" w:hAnsi="Times New Roman"/>
                <w:sz w:val="28"/>
                <w:szCs w:val="28"/>
              </w:rPr>
              <w:lastRenderedPageBreak/>
              <w:t>обучающегося</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lastRenderedPageBreak/>
              <w:t>0,5,</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lastRenderedPageBreak/>
              <w:t>но не более 20</w:t>
            </w: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150"/>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21</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Участие образовательных учреждений в инновационных и экспериментальных проектах областного, федерального уровней</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182"/>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22</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Количество проведенных концертов, фестивалей, конкурсов, олимпиад</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proofErr w:type="gramStart"/>
            <w:r w:rsidRPr="0025506D">
              <w:rPr>
                <w:rFonts w:ascii="Times New Roman" w:hAnsi="Times New Roman"/>
                <w:sz w:val="28"/>
                <w:szCs w:val="28"/>
              </w:rPr>
              <w:t>2</w:t>
            </w:r>
            <w:proofErr w:type="gramEnd"/>
            <w:r w:rsidRPr="0025506D">
              <w:rPr>
                <w:rFonts w:ascii="Times New Roman" w:hAnsi="Times New Roman"/>
                <w:sz w:val="28"/>
                <w:szCs w:val="28"/>
              </w:rPr>
              <w:t xml:space="preserve"> но не более 20</w:t>
            </w:r>
          </w:p>
        </w:tc>
      </w:tr>
      <w:tr w:rsidR="00C77B59" w:rsidRPr="0025506D" w:rsidTr="00F633DF">
        <w:trPr>
          <w:trHeight w:val="215"/>
        </w:trPr>
        <w:tc>
          <w:tcPr>
            <w:tcW w:w="494" w:type="dxa"/>
            <w:vMerge w:val="restart"/>
            <w:tcBorders>
              <w:top w:val="single" w:sz="4"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23</w:t>
            </w:r>
          </w:p>
        </w:tc>
        <w:tc>
          <w:tcPr>
            <w:tcW w:w="3833" w:type="dxa"/>
            <w:vMerge w:val="restart"/>
            <w:tcBorders>
              <w:top w:val="single" w:sz="4" w:space="0" w:color="auto"/>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у работников образовательного учреждения государственных наград</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 до 5 %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5</w:t>
            </w:r>
          </w:p>
          <w:p w:rsidR="00C77B59" w:rsidRPr="0025506D" w:rsidRDefault="00C77B59" w:rsidP="00F633DF">
            <w:pPr>
              <w:spacing w:after="0" w:line="240" w:lineRule="auto"/>
              <w:jc w:val="center"/>
              <w:rPr>
                <w:rFonts w:ascii="Times New Roman" w:hAnsi="Times New Roman"/>
                <w:sz w:val="28"/>
                <w:szCs w:val="28"/>
              </w:rPr>
            </w:pPr>
          </w:p>
        </w:tc>
      </w:tr>
      <w:tr w:rsidR="00C77B59" w:rsidRPr="0025506D" w:rsidTr="00F633DF">
        <w:trPr>
          <w:trHeight w:val="97"/>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5 до 10 %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w:t>
            </w:r>
          </w:p>
        </w:tc>
      </w:tr>
      <w:tr w:rsidR="00C77B59" w:rsidRPr="0025506D" w:rsidTr="00F633DF">
        <w:trPr>
          <w:trHeight w:val="97"/>
        </w:trPr>
        <w:tc>
          <w:tcPr>
            <w:tcW w:w="494" w:type="dxa"/>
            <w:vMerge/>
            <w:tcBorders>
              <w:left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От 10 до 20 %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15</w:t>
            </w:r>
          </w:p>
        </w:tc>
      </w:tr>
      <w:tr w:rsidR="00C77B59" w:rsidRPr="0025506D" w:rsidTr="00F633DF">
        <w:trPr>
          <w:trHeight w:val="365"/>
        </w:trPr>
        <w:tc>
          <w:tcPr>
            <w:tcW w:w="494" w:type="dxa"/>
            <w:vMerge/>
            <w:tcBorders>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p>
        </w:tc>
        <w:tc>
          <w:tcPr>
            <w:tcW w:w="3833" w:type="dxa"/>
            <w:vMerge/>
            <w:tcBorders>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Свыше 20 % коллектива</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20</w:t>
            </w:r>
          </w:p>
        </w:tc>
      </w:tr>
      <w:tr w:rsidR="00C77B59" w:rsidRPr="0025506D" w:rsidTr="00F633DF">
        <w:trPr>
          <w:trHeight w:val="301"/>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24</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Наличие оборудованного и используемого по целевому назначению, в том числе в образовательном процессе, музея (выставочного, концертного  залов)</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r w:rsidR="00C77B59" w:rsidRPr="0025506D" w:rsidTr="00F633DF">
        <w:trPr>
          <w:trHeight w:val="237"/>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25</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 </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r w:rsidR="00C77B59" w:rsidRPr="0025506D" w:rsidTr="00F633DF">
        <w:trPr>
          <w:trHeight w:val="322"/>
        </w:trPr>
        <w:tc>
          <w:tcPr>
            <w:tcW w:w="49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26</w:t>
            </w:r>
          </w:p>
        </w:tc>
        <w:tc>
          <w:tcPr>
            <w:tcW w:w="3833"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 xml:space="preserve">Создание и использование  в учебном процессе </w:t>
            </w:r>
            <w:proofErr w:type="spellStart"/>
            <w:proofErr w:type="gramStart"/>
            <w:r w:rsidRPr="0025506D">
              <w:rPr>
                <w:rFonts w:ascii="Times New Roman" w:hAnsi="Times New Roman"/>
                <w:sz w:val="28"/>
                <w:szCs w:val="28"/>
              </w:rPr>
              <w:t>образова</w:t>
            </w:r>
            <w:proofErr w:type="spellEnd"/>
            <w:r w:rsidRPr="0025506D">
              <w:rPr>
                <w:rFonts w:ascii="Times New Roman" w:hAnsi="Times New Roman"/>
                <w:sz w:val="28"/>
                <w:szCs w:val="28"/>
              </w:rPr>
              <w:t>-тельного</w:t>
            </w:r>
            <w:proofErr w:type="gramEnd"/>
            <w:r w:rsidRPr="0025506D">
              <w:rPr>
                <w:rFonts w:ascii="Times New Roman" w:hAnsi="Times New Roman"/>
                <w:sz w:val="28"/>
                <w:szCs w:val="28"/>
              </w:rPr>
              <w:t xml:space="preserve"> учреждения мульти-</w:t>
            </w:r>
            <w:proofErr w:type="spellStart"/>
            <w:r w:rsidRPr="0025506D">
              <w:rPr>
                <w:rFonts w:ascii="Times New Roman" w:hAnsi="Times New Roman"/>
                <w:sz w:val="28"/>
                <w:szCs w:val="28"/>
              </w:rPr>
              <w:t>медийных</w:t>
            </w:r>
            <w:proofErr w:type="spellEnd"/>
            <w:r w:rsidRPr="0025506D">
              <w:rPr>
                <w:rFonts w:ascii="Times New Roman" w:hAnsi="Times New Roman"/>
                <w:sz w:val="28"/>
                <w:szCs w:val="28"/>
              </w:rPr>
              <w:t xml:space="preserve"> пособий по </w:t>
            </w:r>
            <w:proofErr w:type="spellStart"/>
            <w:r w:rsidRPr="0025506D">
              <w:rPr>
                <w:rFonts w:ascii="Times New Roman" w:hAnsi="Times New Roman"/>
                <w:sz w:val="28"/>
                <w:szCs w:val="28"/>
              </w:rPr>
              <w:t>дисцип-линам</w:t>
            </w:r>
            <w:proofErr w:type="spellEnd"/>
            <w:r w:rsidRPr="0025506D">
              <w:rPr>
                <w:rFonts w:ascii="Times New Roman" w:hAnsi="Times New Roman"/>
                <w:sz w:val="28"/>
                <w:szCs w:val="28"/>
              </w:rPr>
              <w:t xml:space="preserve"> учебного плана</w:t>
            </w:r>
          </w:p>
        </w:tc>
        <w:tc>
          <w:tcPr>
            <w:tcW w:w="3414"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rPr>
                <w:rFonts w:ascii="Times New Roman" w:hAnsi="Times New Roman"/>
                <w:sz w:val="28"/>
                <w:szCs w:val="28"/>
              </w:rPr>
            </w:pPr>
            <w:r w:rsidRPr="0025506D">
              <w:rPr>
                <w:rFonts w:ascii="Times New Roman" w:hAnsi="Times New Roman"/>
                <w:sz w:val="28"/>
                <w:szCs w:val="28"/>
              </w:rPr>
              <w:t>Из расчета за каждую единицу</w:t>
            </w:r>
          </w:p>
        </w:tc>
        <w:tc>
          <w:tcPr>
            <w:tcW w:w="1619" w:type="dxa"/>
            <w:tcBorders>
              <w:top w:val="single" w:sz="4" w:space="0" w:color="auto"/>
              <w:left w:val="single" w:sz="6" w:space="0" w:color="auto"/>
              <w:bottom w:val="single" w:sz="4" w:space="0" w:color="auto"/>
              <w:right w:val="single" w:sz="6" w:space="0" w:color="auto"/>
            </w:tcBorders>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10, но не более 20</w:t>
            </w:r>
          </w:p>
        </w:tc>
      </w:tr>
    </w:tbl>
    <w:p w:rsidR="00C77B59" w:rsidRPr="000E697B" w:rsidRDefault="00C77B59" w:rsidP="00F633DF">
      <w:pPr>
        <w:spacing w:after="0" w:line="240" w:lineRule="auto"/>
        <w:rPr>
          <w:rFonts w:ascii="Times New Roman" w:hAnsi="Times New Roman"/>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2. Образовательные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таблицей 2.</w:t>
      </w:r>
    </w:p>
    <w:p w:rsidR="00EF5D89" w:rsidRDefault="00EF5D89" w:rsidP="00F633DF">
      <w:pPr>
        <w:autoSpaceDE w:val="0"/>
        <w:autoSpaceDN w:val="0"/>
        <w:adjustRightInd w:val="0"/>
        <w:spacing w:after="0" w:line="240" w:lineRule="auto"/>
        <w:ind w:firstLine="540"/>
        <w:jc w:val="right"/>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r w:rsidRPr="0025506D">
        <w:rPr>
          <w:rFonts w:ascii="Times New Roman" w:hAnsi="Times New Roman"/>
          <w:sz w:val="28"/>
          <w:szCs w:val="28"/>
        </w:rPr>
        <w:lastRenderedPageBreak/>
        <w:t>Таблица 2</w:t>
      </w: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tbl>
      <w:tblPr>
        <w:tblW w:w="9360" w:type="dxa"/>
        <w:tblInd w:w="40" w:type="dxa"/>
        <w:tblLayout w:type="fixed"/>
        <w:tblCellMar>
          <w:left w:w="40" w:type="dxa"/>
          <w:right w:w="40" w:type="dxa"/>
        </w:tblCellMar>
        <w:tblLook w:val="0000" w:firstRow="0" w:lastRow="0" w:firstColumn="0" w:lastColumn="0" w:noHBand="0" w:noVBand="0"/>
      </w:tblPr>
      <w:tblGrid>
        <w:gridCol w:w="466"/>
        <w:gridCol w:w="4574"/>
        <w:gridCol w:w="1260"/>
        <w:gridCol w:w="1080"/>
        <w:gridCol w:w="1080"/>
        <w:gridCol w:w="900"/>
      </w:tblGrid>
      <w:tr w:rsidR="00C77B59" w:rsidRPr="0025506D" w:rsidTr="00F633DF">
        <w:trPr>
          <w:trHeight w:val="217"/>
        </w:trPr>
        <w:tc>
          <w:tcPr>
            <w:tcW w:w="466"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lang w:val="en-US"/>
              </w:rPr>
            </w:pPr>
            <w:r w:rsidRPr="0025506D">
              <w:rPr>
                <w:rFonts w:ascii="Times New Roman" w:hAnsi="Times New Roman"/>
                <w:color w:val="000000"/>
                <w:sz w:val="28"/>
                <w:szCs w:val="28"/>
              </w:rPr>
              <w:t>№</w:t>
            </w:r>
          </w:p>
        </w:tc>
        <w:tc>
          <w:tcPr>
            <w:tcW w:w="4574" w:type="dxa"/>
            <w:vMerge w:val="restart"/>
            <w:tcBorders>
              <w:top w:val="single" w:sz="6" w:space="0" w:color="auto"/>
              <w:left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Тип (вид) образовательного учреждения</w:t>
            </w:r>
          </w:p>
        </w:tc>
        <w:tc>
          <w:tcPr>
            <w:tcW w:w="4320" w:type="dxa"/>
            <w:gridSpan w:val="4"/>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sidRPr="0025506D">
              <w:rPr>
                <w:rFonts w:ascii="Times New Roman" w:hAnsi="Times New Roman"/>
                <w:color w:val="000000"/>
                <w:sz w:val="28"/>
                <w:szCs w:val="28"/>
              </w:rPr>
              <w:t>Группы по оплате труда руководителей</w:t>
            </w:r>
          </w:p>
        </w:tc>
      </w:tr>
      <w:tr w:rsidR="00C77B59" w:rsidRPr="0025506D" w:rsidTr="00F633DF">
        <w:trPr>
          <w:trHeight w:val="59"/>
        </w:trPr>
        <w:tc>
          <w:tcPr>
            <w:tcW w:w="466" w:type="dxa"/>
            <w:vMerge/>
            <w:tcBorders>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tc>
        <w:tc>
          <w:tcPr>
            <w:tcW w:w="4574" w:type="dxa"/>
            <w:vMerge/>
            <w:tcBorders>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p>
        </w:tc>
        <w:tc>
          <w:tcPr>
            <w:tcW w:w="126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108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III</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c>
          <w:tcPr>
            <w:tcW w:w="900" w:type="dxa"/>
            <w:tcBorders>
              <w:top w:val="single" w:sz="6" w:space="0" w:color="auto"/>
              <w:left w:val="single" w:sz="6" w:space="0" w:color="auto"/>
              <w:bottom w:val="single" w:sz="6" w:space="0" w:color="auto"/>
              <w:right w:val="single" w:sz="6" w:space="0" w:color="auto"/>
            </w:tcBorders>
            <w:vAlign w:val="center"/>
          </w:tcPr>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IV</w:t>
            </w:r>
          </w:p>
          <w:p w:rsidR="00C77B59" w:rsidRPr="0025506D" w:rsidRDefault="00C77B59" w:rsidP="00F633DF">
            <w:pPr>
              <w:spacing w:after="0" w:line="240" w:lineRule="auto"/>
              <w:jc w:val="center"/>
              <w:rPr>
                <w:rFonts w:ascii="Times New Roman" w:hAnsi="Times New Roman"/>
                <w:sz w:val="28"/>
                <w:szCs w:val="28"/>
              </w:rPr>
            </w:pPr>
            <w:r w:rsidRPr="0025506D">
              <w:rPr>
                <w:rFonts w:ascii="Times New Roman" w:hAnsi="Times New Roman"/>
                <w:sz w:val="28"/>
                <w:szCs w:val="28"/>
              </w:rPr>
              <w:t>группа</w:t>
            </w:r>
          </w:p>
        </w:tc>
      </w:tr>
      <w:tr w:rsidR="00C77B59" w:rsidRPr="0025506D" w:rsidTr="00F633DF">
        <w:trPr>
          <w:trHeight w:val="929"/>
        </w:trPr>
        <w:tc>
          <w:tcPr>
            <w:tcW w:w="466"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1</w:t>
            </w:r>
          </w:p>
        </w:tc>
        <w:tc>
          <w:tcPr>
            <w:tcW w:w="4574" w:type="dxa"/>
            <w:tcBorders>
              <w:top w:val="single" w:sz="6" w:space="0" w:color="auto"/>
              <w:left w:val="single" w:sz="6" w:space="0" w:color="auto"/>
              <w:bottom w:val="single" w:sz="6" w:space="0" w:color="auto"/>
              <w:right w:val="single" w:sz="6" w:space="0" w:color="auto"/>
            </w:tcBorders>
          </w:tcPr>
          <w:p w:rsidR="00C77B59" w:rsidRPr="0025506D" w:rsidRDefault="00664F3B" w:rsidP="00664F3B">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Детские сады, школы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другие общеобразова</w:t>
            </w:r>
            <w:r w:rsidR="00C77B59" w:rsidRPr="0025506D">
              <w:rPr>
                <w:rFonts w:ascii="Times New Roman" w:hAnsi="Times New Roman"/>
                <w:color w:val="000000"/>
                <w:sz w:val="28"/>
                <w:szCs w:val="28"/>
              </w:rPr>
              <w:t>тельные учреждения</w:t>
            </w:r>
            <w:r>
              <w:rPr>
                <w:rFonts w:ascii="Times New Roman" w:hAnsi="Times New Roman"/>
                <w:color w:val="000000"/>
                <w:sz w:val="28"/>
                <w:szCs w:val="28"/>
              </w:rPr>
              <w:t>)</w:t>
            </w:r>
            <w:r w:rsidR="00C77B59" w:rsidRPr="0025506D">
              <w:rPr>
                <w:rFonts w:ascii="Times New Roman" w:hAnsi="Times New Roman"/>
                <w:color w:val="000000"/>
                <w:sz w:val="28"/>
                <w:szCs w:val="28"/>
              </w:rPr>
              <w:t>, учреждения до</w:t>
            </w:r>
            <w:r>
              <w:rPr>
                <w:rFonts w:ascii="Times New Roman" w:hAnsi="Times New Roman"/>
                <w:color w:val="000000"/>
                <w:sz w:val="28"/>
                <w:szCs w:val="28"/>
              </w:rPr>
              <w:t xml:space="preserve">полнительного образования детей, </w:t>
            </w:r>
            <w:r w:rsidR="00C77B59" w:rsidRPr="0025506D">
              <w:rPr>
                <w:rFonts w:ascii="Times New Roman" w:hAnsi="Times New Roman"/>
                <w:color w:val="000000"/>
                <w:sz w:val="28"/>
                <w:szCs w:val="28"/>
              </w:rPr>
              <w:t xml:space="preserve"> другие образовательные учреждения</w:t>
            </w:r>
          </w:p>
        </w:tc>
        <w:tc>
          <w:tcPr>
            <w:tcW w:w="126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свыше 4</w:t>
            </w:r>
            <w:r w:rsidRPr="0025506D">
              <w:rPr>
                <w:rFonts w:ascii="Times New Roman" w:hAnsi="Times New Roman"/>
                <w:color w:val="000000"/>
                <w:sz w:val="28"/>
                <w:szCs w:val="28"/>
              </w:rPr>
              <w:t>00</w:t>
            </w:r>
          </w:p>
        </w:tc>
        <w:tc>
          <w:tcPr>
            <w:tcW w:w="108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 4</w:t>
            </w:r>
            <w:r w:rsidRPr="0025506D">
              <w:rPr>
                <w:rFonts w:ascii="Times New Roman" w:hAnsi="Times New Roman"/>
                <w:color w:val="000000"/>
                <w:sz w:val="28"/>
                <w:szCs w:val="28"/>
              </w:rPr>
              <w:t>00</w:t>
            </w:r>
          </w:p>
        </w:tc>
        <w:tc>
          <w:tcPr>
            <w:tcW w:w="108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 30</w:t>
            </w:r>
            <w:r w:rsidRPr="0025506D">
              <w:rPr>
                <w:rFonts w:ascii="Times New Roman" w:hAnsi="Times New Roman"/>
                <w:color w:val="000000"/>
                <w:sz w:val="28"/>
                <w:szCs w:val="28"/>
              </w:rPr>
              <w:t>0</w:t>
            </w:r>
          </w:p>
        </w:tc>
        <w:tc>
          <w:tcPr>
            <w:tcW w:w="900" w:type="dxa"/>
            <w:tcBorders>
              <w:top w:val="single" w:sz="6" w:space="0" w:color="auto"/>
              <w:left w:val="single" w:sz="6" w:space="0" w:color="auto"/>
              <w:bottom w:val="single" w:sz="6" w:space="0" w:color="auto"/>
              <w:right w:val="single" w:sz="6" w:space="0" w:color="auto"/>
            </w:tcBorders>
          </w:tcPr>
          <w:p w:rsidR="00C77B59" w:rsidRPr="0025506D" w:rsidRDefault="00C77B59" w:rsidP="00F633D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до 25</w:t>
            </w:r>
            <w:r w:rsidRPr="0025506D">
              <w:rPr>
                <w:rFonts w:ascii="Times New Roman" w:hAnsi="Times New Roman"/>
                <w:color w:val="000000"/>
                <w:sz w:val="28"/>
                <w:szCs w:val="28"/>
              </w:rPr>
              <w:t>0</w:t>
            </w:r>
          </w:p>
        </w:tc>
      </w:tr>
    </w:tbl>
    <w:p w:rsidR="00C77B5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 xml:space="preserve">3. Группа по оплате труда руководителей </w:t>
      </w:r>
      <w:r>
        <w:rPr>
          <w:rFonts w:ascii="Times New Roman" w:hAnsi="Times New Roman"/>
          <w:sz w:val="28"/>
          <w:szCs w:val="28"/>
        </w:rPr>
        <w:t xml:space="preserve">муниципальных бюджетных </w:t>
      </w:r>
      <w:r w:rsidRPr="0025506D">
        <w:rPr>
          <w:rFonts w:ascii="Times New Roman" w:hAnsi="Times New Roman"/>
          <w:sz w:val="28"/>
          <w:szCs w:val="28"/>
        </w:rPr>
        <w:t xml:space="preserve">образовательных  учреждений </w:t>
      </w:r>
      <w:r>
        <w:rPr>
          <w:rFonts w:ascii="Times New Roman" w:hAnsi="Times New Roman"/>
          <w:sz w:val="28"/>
          <w:szCs w:val="28"/>
        </w:rPr>
        <w:t>Новосильского района</w:t>
      </w:r>
      <w:r w:rsidRPr="0025506D">
        <w:rPr>
          <w:rFonts w:ascii="Times New Roman" w:hAnsi="Times New Roman"/>
          <w:sz w:val="28"/>
          <w:szCs w:val="28"/>
        </w:rPr>
        <w:t xml:space="preserve"> определяется: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 xml:space="preserve">не чаще одного раза в год органом исполнительной </w:t>
      </w:r>
      <w:r>
        <w:rPr>
          <w:rFonts w:ascii="Times New Roman" w:hAnsi="Times New Roman"/>
          <w:sz w:val="28"/>
          <w:szCs w:val="28"/>
        </w:rPr>
        <w:t xml:space="preserve">муниципальной </w:t>
      </w:r>
      <w:r w:rsidRPr="0025506D">
        <w:rPr>
          <w:rFonts w:ascii="Times New Roman" w:hAnsi="Times New Roman"/>
          <w:sz w:val="28"/>
          <w:szCs w:val="28"/>
        </w:rPr>
        <w:t xml:space="preserve">власти специальной компетенции </w:t>
      </w:r>
      <w:r>
        <w:rPr>
          <w:rFonts w:ascii="Times New Roman" w:hAnsi="Times New Roman"/>
          <w:sz w:val="28"/>
          <w:szCs w:val="28"/>
        </w:rPr>
        <w:t>Новосильского района (отдел общего образования, молодёжной политики и спорта администрации Новосильского района),</w:t>
      </w:r>
      <w:r w:rsidRPr="0025506D">
        <w:rPr>
          <w:rFonts w:ascii="Times New Roman" w:hAnsi="Times New Roman"/>
          <w:sz w:val="28"/>
          <w:szCs w:val="28"/>
        </w:rPr>
        <w:t xml:space="preserve"> в устанавливаемом им порядке на основании соответствующих документов, подтверждающих наличие указанных объемов работы учреждения;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для вновь открываемых образовательных учреждений – исходя из плановых (проектных) показателей, но не более чем на 2 года.</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4. Конкретное количество баллов, предусмотренных по показателям с приставкой «до», устанавливается органо</w:t>
      </w:r>
      <w:r>
        <w:rPr>
          <w:rFonts w:ascii="Times New Roman" w:hAnsi="Times New Roman"/>
          <w:sz w:val="28"/>
          <w:szCs w:val="28"/>
        </w:rPr>
        <w:t>м исполнительной муниципальной</w:t>
      </w:r>
      <w:r w:rsidRPr="0025506D">
        <w:rPr>
          <w:rFonts w:ascii="Times New Roman" w:hAnsi="Times New Roman"/>
          <w:sz w:val="28"/>
          <w:szCs w:val="28"/>
        </w:rPr>
        <w:t xml:space="preserve"> власти специальной компетенции.</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5. Контингент обучающихся (воспитанников) образовательных учреждений определяется:</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sidRPr="0025506D">
        <w:rPr>
          <w:rFonts w:ascii="Times New Roman" w:hAnsi="Times New Roman"/>
          <w:sz w:val="28"/>
          <w:szCs w:val="28"/>
        </w:rPr>
        <w:t>1) по общеобразовательным учреждениям – по списочному составу на начало учебного года;</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25506D">
        <w:rPr>
          <w:rFonts w:ascii="Times New Roman" w:hAnsi="Times New Roman"/>
          <w:sz w:val="28"/>
          <w:szCs w:val="28"/>
        </w:rPr>
        <w:t>) по учреждениям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учреждениях дополнительного образования, занимающиеся в нескольких кружках, секциях, группах, учитываются 1 раз;</w:t>
      </w:r>
    </w:p>
    <w:p w:rsidR="00C77B59" w:rsidRPr="0025506D" w:rsidRDefault="00C77B59" w:rsidP="00F633D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25506D">
        <w:rPr>
          <w:rFonts w:ascii="Times New Roman" w:hAnsi="Times New Roman"/>
          <w:sz w:val="28"/>
          <w:szCs w:val="28"/>
        </w:rPr>
        <w:t>)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C77B59" w:rsidRPr="0025506D" w:rsidRDefault="00C77B59" w:rsidP="00EF5D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25506D">
        <w:rPr>
          <w:rFonts w:ascii="Times New Roman" w:hAnsi="Times New Roman"/>
          <w:sz w:val="28"/>
          <w:szCs w:val="28"/>
        </w:rPr>
        <w:t>. Для определения суммы баллов за количество дошкольных групп в образовательных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C77B59" w:rsidRDefault="00C77B59" w:rsidP="00EF5D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7</w:t>
      </w:r>
      <w:r w:rsidRPr="0025506D">
        <w:rPr>
          <w:rFonts w:ascii="Times New Roman" w:hAnsi="Times New Roman"/>
          <w:sz w:val="28"/>
          <w:szCs w:val="28"/>
        </w:rPr>
        <w:t>. За руководителями образовательных учреждений, находящихся на капитальном ремонте, сохраняется группа оплаты труда руководителей, определенная до начала ремонта, но не более чем на 1 год.</w:t>
      </w:r>
    </w:p>
    <w:p w:rsidR="003E2AC1" w:rsidRDefault="0097666C" w:rsidP="00EF5D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Учреждения дополнительного образования детей относятся к группам по оплате труда руководителей по объемным показателям, но не ниже </w:t>
      </w:r>
      <w:r>
        <w:rPr>
          <w:rFonts w:ascii="Times New Roman" w:hAnsi="Times New Roman"/>
          <w:sz w:val="28"/>
          <w:szCs w:val="28"/>
          <w:lang w:val="en-US"/>
        </w:rPr>
        <w:t>III</w:t>
      </w:r>
      <w:r w:rsidR="003E2AC1">
        <w:rPr>
          <w:rFonts w:ascii="Times New Roman" w:hAnsi="Times New Roman"/>
          <w:sz w:val="28"/>
          <w:szCs w:val="28"/>
        </w:rPr>
        <w:t>г</w:t>
      </w:r>
      <w:r w:rsidR="00C77B59" w:rsidRPr="0025506D">
        <w:rPr>
          <w:rFonts w:ascii="Times New Roman" w:hAnsi="Times New Roman"/>
          <w:sz w:val="28"/>
          <w:szCs w:val="28"/>
        </w:rPr>
        <w:t>руппы по оплате труда руководителей</w:t>
      </w:r>
      <w:r w:rsidR="008E7C30">
        <w:rPr>
          <w:rFonts w:ascii="Times New Roman" w:hAnsi="Times New Roman"/>
          <w:sz w:val="28"/>
          <w:szCs w:val="28"/>
        </w:rPr>
        <w:t>.</w:t>
      </w:r>
    </w:p>
    <w:p w:rsidR="008E7C30" w:rsidRPr="00AC48B6" w:rsidRDefault="008E7C30" w:rsidP="00EF5D89">
      <w:pPr>
        <w:autoSpaceDE w:val="0"/>
        <w:autoSpaceDN w:val="0"/>
        <w:adjustRightInd w:val="0"/>
        <w:spacing w:after="0" w:line="240" w:lineRule="auto"/>
        <w:ind w:firstLine="709"/>
        <w:jc w:val="both"/>
        <w:rPr>
          <w:rFonts w:ascii="Times New Roman" w:hAnsi="Times New Roman"/>
          <w:i/>
          <w:spacing w:val="2"/>
          <w:sz w:val="28"/>
          <w:szCs w:val="28"/>
        </w:rPr>
      </w:pPr>
      <w:r>
        <w:rPr>
          <w:rFonts w:ascii="Times New Roman" w:hAnsi="Times New Roman"/>
          <w:sz w:val="28"/>
          <w:szCs w:val="28"/>
        </w:rPr>
        <w:t>9-13</w:t>
      </w:r>
      <w:r w:rsidR="00C22D06">
        <w:rPr>
          <w:rFonts w:ascii="Times New Roman" w:hAnsi="Times New Roman"/>
          <w:sz w:val="28"/>
          <w:szCs w:val="28"/>
        </w:rPr>
        <w:t>.</w:t>
      </w:r>
      <w:r>
        <w:rPr>
          <w:rFonts w:ascii="Times New Roman" w:hAnsi="Times New Roman"/>
          <w:sz w:val="28"/>
          <w:szCs w:val="28"/>
        </w:rPr>
        <w:t xml:space="preserve"> Утратили силу с 1 сентября 2022 года</w:t>
      </w:r>
      <w:r w:rsidR="00EF5D89">
        <w:rPr>
          <w:rFonts w:ascii="Times New Roman" w:hAnsi="Times New Roman"/>
          <w:sz w:val="28"/>
          <w:szCs w:val="28"/>
        </w:rPr>
        <w:t xml:space="preserve"> </w:t>
      </w: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C22D06">
        <w:rPr>
          <w:rFonts w:ascii="Times New Roman" w:hAnsi="Times New Roman"/>
          <w:i/>
          <w:spacing w:val="2"/>
          <w:sz w:val="28"/>
          <w:szCs w:val="28"/>
        </w:rPr>
        <w:t xml:space="preserve"> </w:t>
      </w:r>
      <w:r>
        <w:rPr>
          <w:rFonts w:ascii="Times New Roman" w:hAnsi="Times New Roman"/>
          <w:i/>
          <w:spacing w:val="2"/>
          <w:sz w:val="28"/>
          <w:szCs w:val="28"/>
        </w:rPr>
        <w:t>496)</w:t>
      </w:r>
      <w:r w:rsidR="00EF5D89">
        <w:rPr>
          <w:rFonts w:ascii="Times New Roman" w:hAnsi="Times New Roman"/>
          <w:i/>
          <w:spacing w:val="2"/>
          <w:sz w:val="28"/>
          <w:szCs w:val="28"/>
        </w:rPr>
        <w:t>.</w:t>
      </w:r>
    </w:p>
    <w:p w:rsidR="00C77B59" w:rsidRPr="0025506D" w:rsidRDefault="00C77B59" w:rsidP="00F633DF">
      <w:pPr>
        <w:autoSpaceDE w:val="0"/>
        <w:autoSpaceDN w:val="0"/>
        <w:adjustRightInd w:val="0"/>
        <w:spacing w:after="0" w:line="240" w:lineRule="auto"/>
        <w:jc w:val="both"/>
        <w:rPr>
          <w:rFonts w:ascii="Times New Roman" w:hAnsi="Times New Roman"/>
          <w:sz w:val="28"/>
          <w:szCs w:val="28"/>
        </w:rPr>
      </w:pPr>
    </w:p>
    <w:p w:rsidR="00C77B59" w:rsidRPr="0025506D" w:rsidRDefault="00C77B59" w:rsidP="00F633DF">
      <w:pPr>
        <w:autoSpaceDE w:val="0"/>
        <w:autoSpaceDN w:val="0"/>
        <w:adjustRightInd w:val="0"/>
        <w:spacing w:after="0" w:line="240" w:lineRule="auto"/>
        <w:ind w:firstLine="540"/>
        <w:jc w:val="right"/>
        <w:rPr>
          <w:rFonts w:ascii="Times New Roman" w:hAnsi="Times New Roman"/>
          <w:sz w:val="28"/>
          <w:szCs w:val="28"/>
        </w:rPr>
      </w:pPr>
    </w:p>
    <w:p w:rsidR="00C77B59" w:rsidRDefault="00C77B59"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3E2AC1" w:rsidRDefault="003E2AC1" w:rsidP="00F633DF">
      <w:pPr>
        <w:autoSpaceDE w:val="0"/>
        <w:autoSpaceDN w:val="0"/>
        <w:adjustRightInd w:val="0"/>
        <w:spacing w:after="0" w:line="240" w:lineRule="auto"/>
        <w:outlineLvl w:val="0"/>
        <w:rPr>
          <w:sz w:val="28"/>
          <w:szCs w:val="28"/>
        </w:rPr>
      </w:pPr>
    </w:p>
    <w:p w:rsidR="008E7C30" w:rsidRDefault="008E7C30" w:rsidP="00F633DF">
      <w:pPr>
        <w:autoSpaceDE w:val="0"/>
        <w:autoSpaceDN w:val="0"/>
        <w:adjustRightInd w:val="0"/>
        <w:spacing w:after="0" w:line="240" w:lineRule="auto"/>
        <w:outlineLvl w:val="0"/>
        <w:rPr>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A967D6" w:rsidRPr="00C22D0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lastRenderedPageBreak/>
        <w:t>Приложение 7</w:t>
      </w:r>
    </w:p>
    <w:p w:rsidR="00A967D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к Примерному положению об оплате </w:t>
      </w:r>
    </w:p>
    <w:p w:rsidR="00A967D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труда работников</w:t>
      </w:r>
      <w:r>
        <w:rPr>
          <w:rFonts w:ascii="Times New Roman" w:hAnsi="Times New Roman"/>
          <w:sz w:val="24"/>
          <w:szCs w:val="24"/>
        </w:rPr>
        <w:t xml:space="preserve"> </w:t>
      </w:r>
      <w:r w:rsidRPr="00C22D06">
        <w:rPr>
          <w:rFonts w:ascii="Times New Roman" w:hAnsi="Times New Roman"/>
          <w:sz w:val="24"/>
          <w:szCs w:val="24"/>
        </w:rPr>
        <w:t xml:space="preserve">муниципальных </w:t>
      </w:r>
    </w:p>
    <w:p w:rsidR="00A967D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бюджетных образовательных  </w:t>
      </w:r>
    </w:p>
    <w:p w:rsidR="00A967D6" w:rsidRPr="00C22D0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A967D6" w:rsidRPr="00C22D06" w:rsidRDefault="00A967D6" w:rsidP="00A967D6">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Орловской области</w:t>
      </w:r>
    </w:p>
    <w:p w:rsidR="00A967D6" w:rsidRDefault="00A967D6" w:rsidP="00F633DF">
      <w:pPr>
        <w:autoSpaceDE w:val="0"/>
        <w:autoSpaceDN w:val="0"/>
        <w:adjustRightInd w:val="0"/>
        <w:spacing w:after="0" w:line="240" w:lineRule="auto"/>
        <w:jc w:val="center"/>
        <w:rPr>
          <w:rFonts w:ascii="Times New Roman" w:hAnsi="Times New Roman"/>
          <w:b/>
          <w:sz w:val="28"/>
          <w:szCs w:val="28"/>
        </w:rPr>
      </w:pPr>
    </w:p>
    <w:p w:rsidR="00C77B59" w:rsidRPr="00331D30" w:rsidRDefault="00C77B59" w:rsidP="00F633DF">
      <w:pPr>
        <w:autoSpaceDE w:val="0"/>
        <w:autoSpaceDN w:val="0"/>
        <w:adjustRightInd w:val="0"/>
        <w:spacing w:after="0" w:line="240" w:lineRule="auto"/>
        <w:jc w:val="center"/>
        <w:rPr>
          <w:rFonts w:ascii="Times New Roman" w:hAnsi="Times New Roman"/>
          <w:b/>
          <w:sz w:val="28"/>
          <w:szCs w:val="28"/>
        </w:rPr>
      </w:pPr>
      <w:r w:rsidRPr="00331D30">
        <w:rPr>
          <w:rFonts w:ascii="Times New Roman" w:hAnsi="Times New Roman"/>
          <w:b/>
          <w:sz w:val="28"/>
          <w:szCs w:val="28"/>
        </w:rPr>
        <w:t>СИСТЕМА ВЫПЛАТ КОМПЕНСАЦИОННОГО И СТИМУЛИРУЮЩЕГО ХАРАКТЕРА ДЛЯ РАБОТНИКОВ ОБРАЗОВАТЕЛЬНЫХ УЧРЕЖДЕНИЙ</w:t>
      </w:r>
    </w:p>
    <w:p w:rsidR="00C77B59" w:rsidRDefault="00C77B59" w:rsidP="00F633DF">
      <w:pPr>
        <w:autoSpaceDE w:val="0"/>
        <w:autoSpaceDN w:val="0"/>
        <w:adjustRightInd w:val="0"/>
        <w:spacing w:after="0" w:line="240" w:lineRule="auto"/>
        <w:jc w:val="center"/>
        <w:outlineLvl w:val="1"/>
        <w:rPr>
          <w:rFonts w:ascii="Times New Roman" w:hAnsi="Times New Roman"/>
          <w:sz w:val="28"/>
          <w:szCs w:val="28"/>
        </w:rPr>
      </w:pPr>
    </w:p>
    <w:p w:rsidR="00C77B59" w:rsidRPr="00A967D6" w:rsidRDefault="00C77B59" w:rsidP="00A967D6">
      <w:pPr>
        <w:pStyle w:val="a5"/>
        <w:numPr>
          <w:ilvl w:val="0"/>
          <w:numId w:val="8"/>
        </w:numPr>
        <w:autoSpaceDE w:val="0"/>
        <w:autoSpaceDN w:val="0"/>
        <w:adjustRightInd w:val="0"/>
        <w:spacing w:after="0" w:line="240" w:lineRule="auto"/>
        <w:jc w:val="center"/>
        <w:outlineLvl w:val="1"/>
        <w:rPr>
          <w:rFonts w:ascii="Times New Roman" w:hAnsi="Times New Roman"/>
          <w:sz w:val="28"/>
          <w:szCs w:val="28"/>
        </w:rPr>
      </w:pPr>
      <w:r w:rsidRPr="00A967D6">
        <w:rPr>
          <w:rFonts w:ascii="Times New Roman" w:hAnsi="Times New Roman"/>
          <w:sz w:val="28"/>
          <w:szCs w:val="28"/>
        </w:rPr>
        <w:t>Общие положения</w:t>
      </w:r>
    </w:p>
    <w:p w:rsidR="00A967D6" w:rsidRPr="00A967D6" w:rsidRDefault="00A967D6" w:rsidP="00A967D6">
      <w:pPr>
        <w:pStyle w:val="a5"/>
        <w:autoSpaceDE w:val="0"/>
        <w:autoSpaceDN w:val="0"/>
        <w:adjustRightInd w:val="0"/>
        <w:spacing w:after="0" w:line="240" w:lineRule="auto"/>
        <w:outlineLvl w:val="1"/>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Настоящая система разработана в соответствии с нормами Трудового </w:t>
      </w:r>
      <w:hyperlink r:id="rId11"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Данная система устанавливает виды, условия и размеры компенсационных, стимулирующих выплат и премирования работников образовательных учреждений.</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Default="00C77B59" w:rsidP="00F633DF">
      <w:pPr>
        <w:autoSpaceDE w:val="0"/>
        <w:autoSpaceDN w:val="0"/>
        <w:adjustRightInd w:val="0"/>
        <w:spacing w:after="0" w:line="240" w:lineRule="auto"/>
        <w:jc w:val="center"/>
        <w:outlineLvl w:val="1"/>
        <w:rPr>
          <w:rFonts w:ascii="Times New Roman" w:hAnsi="Times New Roman"/>
          <w:sz w:val="28"/>
          <w:szCs w:val="28"/>
        </w:rPr>
      </w:pPr>
      <w:r w:rsidRPr="00546FB9">
        <w:rPr>
          <w:rFonts w:ascii="Times New Roman" w:hAnsi="Times New Roman"/>
          <w:sz w:val="28"/>
          <w:szCs w:val="28"/>
        </w:rPr>
        <w:t>2. Выплаты компенсационного характера</w:t>
      </w:r>
    </w:p>
    <w:p w:rsidR="00C77B59" w:rsidRPr="00546FB9" w:rsidRDefault="00C77B59" w:rsidP="00F633DF">
      <w:pPr>
        <w:autoSpaceDE w:val="0"/>
        <w:autoSpaceDN w:val="0"/>
        <w:adjustRightInd w:val="0"/>
        <w:spacing w:after="0" w:line="240" w:lineRule="auto"/>
        <w:jc w:val="center"/>
        <w:outlineLvl w:val="1"/>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1.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от нормальных.</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2. Выплаты компенсационного характера устанавливаются к ставкам (должностным окладам) в процентах или абсолютных размерах.</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eastAsia="Arial Unicode MS" w:hAnsi="Times New Roman"/>
          <w:sz w:val="28"/>
          <w:szCs w:val="28"/>
        </w:rPr>
        <w:t xml:space="preserve">К = ∑ О x </w:t>
      </w:r>
      <w:proofErr w:type="spellStart"/>
      <w:r w:rsidRPr="00546FB9">
        <w:rPr>
          <w:rFonts w:ascii="Times New Roman" w:eastAsia="Arial Unicode MS" w:hAnsi="Times New Roman"/>
          <w:sz w:val="28"/>
          <w:szCs w:val="28"/>
        </w:rPr>
        <w:t>Кpi</w:t>
      </w:r>
      <w:proofErr w:type="spellEnd"/>
      <w:r w:rsidRPr="00546FB9">
        <w:rPr>
          <w:rFonts w:ascii="Times New Roman" w:hAnsi="Times New Roman"/>
          <w:sz w:val="28"/>
          <w:szCs w:val="28"/>
        </w:rPr>
        <w:t>, где:</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 – компенсационные выплаты;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О – базовая ставка за норму часов педагогической работы в неделю или должностной оклад;</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proofErr w:type="spellStart"/>
      <w:r w:rsidRPr="00546FB9">
        <w:rPr>
          <w:rFonts w:ascii="Times New Roman" w:hAnsi="Times New Roman"/>
          <w:sz w:val="28"/>
          <w:szCs w:val="28"/>
        </w:rPr>
        <w:t>Кpi</w:t>
      </w:r>
      <w:proofErr w:type="spellEnd"/>
      <w:r w:rsidRPr="00546FB9">
        <w:rPr>
          <w:rFonts w:ascii="Times New Roman" w:hAnsi="Times New Roman"/>
          <w:sz w:val="28"/>
          <w:szCs w:val="28"/>
        </w:rPr>
        <w:t xml:space="preserve"> – компенсационный коэффициент по каждому виду, размеры которых приведены в пунктах 5-10 настоящего приложения.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4. В случае применения коэффициентов по двум и более основаниям, используется сумма указанных коэффициентов.</w:t>
      </w:r>
    </w:p>
    <w:p w:rsidR="00C77B59" w:rsidRPr="00546FB9" w:rsidRDefault="00C77B59" w:rsidP="00C22D06">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содержащие нормы трудового права. </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lastRenderedPageBreak/>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6. Конкретные виды и размеры выплат компенсационного характера работникам образовательных учреждений утверждаются положением о компенсационных выплатах, утвержденным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7. Руководители </w:t>
      </w:r>
      <w:r>
        <w:rPr>
          <w:rFonts w:ascii="Times New Roman" w:hAnsi="Times New Roman"/>
          <w:sz w:val="28"/>
          <w:szCs w:val="28"/>
        </w:rPr>
        <w:t xml:space="preserve">образовательных </w:t>
      </w:r>
      <w:r w:rsidRPr="00546FB9">
        <w:rPr>
          <w:rFonts w:ascii="Times New Roman" w:hAnsi="Times New Roman"/>
          <w:sz w:val="28"/>
          <w:szCs w:val="28"/>
        </w:rPr>
        <w:t xml:space="preserve">учреждений </w:t>
      </w:r>
      <w:r>
        <w:rPr>
          <w:rFonts w:ascii="Times New Roman" w:hAnsi="Times New Roman"/>
          <w:sz w:val="28"/>
          <w:szCs w:val="28"/>
        </w:rPr>
        <w:t xml:space="preserve">проводят особую оценку условий труда </w:t>
      </w:r>
      <w:r>
        <w:rPr>
          <w:rFonts w:ascii="Times New Roman" w:hAnsi="Times New Roman"/>
          <w:sz w:val="28"/>
          <w:szCs w:val="28"/>
          <w:rtl/>
        </w:rPr>
        <w:t>﴾</w:t>
      </w:r>
      <w:r w:rsidRPr="00546FB9">
        <w:rPr>
          <w:rFonts w:ascii="Times New Roman" w:hAnsi="Times New Roman"/>
          <w:sz w:val="28"/>
          <w:szCs w:val="28"/>
        </w:rPr>
        <w:t>в порядке, установленном трудовым законодательством</w:t>
      </w:r>
      <w:r>
        <w:rPr>
          <w:rFonts w:ascii="Times New Roman" w:hAnsi="Times New Roman"/>
          <w:sz w:val="28"/>
          <w:szCs w:val="28"/>
        </w:rPr>
        <w:t>)</w:t>
      </w:r>
      <w:r w:rsidRPr="00546FB9">
        <w:rPr>
          <w:rFonts w:ascii="Times New Roman" w:hAnsi="Times New Roman"/>
          <w:sz w:val="28"/>
          <w:szCs w:val="28"/>
        </w:rPr>
        <w:t>.</w:t>
      </w:r>
    </w:p>
    <w:p w:rsidR="008E7C30" w:rsidRDefault="008E7C30" w:rsidP="008E7C3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8. К выплатам компенсационного характера относятся:</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выплаты за работу с вредными и (или) опасными и иными особыми условиями труда;</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выплаты за работу в ночное время;</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выплаты за работу в выходные и нерабочие праздничные дни;</w:t>
      </w:r>
    </w:p>
    <w:p w:rsidR="008E7C30"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проверку тетрадей и письменных работ;</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заведование оборудованными учебными кабинетами, спортивным залом, лабораториями, музеями, учебно-опытными участками, учебными мастерскими;</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ведение сайта;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обслуживание вычислительной техники;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руководство учебно-консультационными пунктами, постоянно действующими семинарами;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руководство предметными, цикловыми и методическими объединениями;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проведение внеклассной работы по физвоспитанию;</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библиотеки (при отсутствии должности библиотекаря);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ведение делопроизводства;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выполнение обязанностей председателя профсоюза учреждения;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обеспечение безопасности при осуществлении перевозок детей;</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работу секретарем (ведение протоколов заседаний) советов учреждения, тарификационной комиссии, ведение книги выдачи аттестатов, работа с системой ФИС ФРДО, с системой заполнения аттестатов, с системой составления расписания;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выполнение обязанностей начальника летнего пришкольного оздоровительного лагеря;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разработку  заданий предметной олимпиады и их проверку;</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по безопасности дорожного движения;</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по охране труда в учреждении;</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работы по ГО и пожарную безопасность;</w:t>
      </w:r>
    </w:p>
    <w:p w:rsidR="008E7C30" w:rsidRDefault="008E7C30" w:rsidP="008E7C30">
      <w:pPr>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организацию антикоррупционной работы в учреждении;</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исполнение обязанностей инспектора по охране прав детства;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организацию работы детских и молодежных организаций;</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руководство консультационными пунктами, постоянно действующими семинарами;</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участие в работе психолого-педагогического Консилиума;</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участие в качестве эксперта в дознании, судебных заседаниях                     по вопросам психического развития ребёнка и защиты прав несовершеннолетних;</w:t>
      </w:r>
    </w:p>
    <w:p w:rsidR="008E7C30" w:rsidRDefault="008E7C30" w:rsidP="008E7C30">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работу по подготовке лиц, желающих принять на воспитание в свою семью ребёнка, оставшегося без попечения родителей;</w:t>
      </w:r>
    </w:p>
    <w:p w:rsidR="008E7C30" w:rsidRDefault="008E7C30" w:rsidP="008E7C30">
      <w:pPr>
        <w:numPr>
          <w:ilvl w:val="0"/>
          <w:numId w:val="1"/>
        </w:num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работу с воспитанниками или учащимися с ограниченными возможностями здоровья;</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работа  по  обновлению  предметно-развивающей среды, подготовке демонстрационного оборудования игровых комнат, методического кабинета, других помещений учреждения;</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наличие отраслевых наград  и званий (Грамота Министерства образования РФ, Почетный работник образования и др.);</w:t>
      </w:r>
    </w:p>
    <w:p w:rsidR="008E7C30" w:rsidRDefault="008E7C30" w:rsidP="008E7C30">
      <w:pPr>
        <w:numPr>
          <w:ilvl w:val="0"/>
          <w:numId w:val="1"/>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особенности формирования групп по изучению двух и более иностранных языков в одном классе;</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работа с ИСУ «Виртуальная школа», «Электронный детский сад»;</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sz w:val="28"/>
          <w:szCs w:val="28"/>
        </w:rPr>
        <w:t xml:space="preserve">разработка и распространение методических рекомендаций; </w:t>
      </w:r>
    </w:p>
    <w:p w:rsidR="008E7C30" w:rsidRDefault="008E7C30" w:rsidP="008E7C30">
      <w:pPr>
        <w:numPr>
          <w:ilvl w:val="0"/>
          <w:numId w:val="1"/>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другие условия, требующие компенсационных выплат.</w:t>
      </w:r>
    </w:p>
    <w:p w:rsidR="008E7C30" w:rsidRPr="008E7C30" w:rsidRDefault="008E7C30" w:rsidP="008E7C30">
      <w:pPr>
        <w:pStyle w:val="a5"/>
        <w:shd w:val="clear" w:color="auto" w:fill="FFFFFF"/>
        <w:spacing w:after="0" w:line="315" w:lineRule="atLeast"/>
        <w:jc w:val="center"/>
        <w:textAlignment w:val="baseline"/>
        <w:rPr>
          <w:rFonts w:ascii="Times New Roman" w:hAnsi="Times New Roman"/>
          <w:i/>
          <w:spacing w:val="2"/>
          <w:sz w:val="28"/>
          <w:szCs w:val="28"/>
        </w:rPr>
      </w:pPr>
      <w:r w:rsidRPr="008E7C30">
        <w:rPr>
          <w:rFonts w:ascii="Times New Roman" w:hAnsi="Times New Roman"/>
          <w:i/>
          <w:spacing w:val="2"/>
          <w:sz w:val="28"/>
          <w:szCs w:val="28"/>
        </w:rPr>
        <w:t>(в редакции Постановления администрации Новосильского района от 25.08.2022 г. №496)</w:t>
      </w:r>
    </w:p>
    <w:p w:rsidR="008E7C30" w:rsidRDefault="008E7C30" w:rsidP="008E7C30">
      <w:pPr>
        <w:shd w:val="clear" w:color="auto" w:fill="FFFFFF"/>
        <w:spacing w:after="0" w:line="240" w:lineRule="auto"/>
        <w:ind w:left="720"/>
        <w:jc w:val="both"/>
        <w:rPr>
          <w:rFonts w:ascii="Times New Roman" w:hAnsi="Times New Roman"/>
          <w:color w:val="000000"/>
          <w:sz w:val="28"/>
          <w:szCs w:val="28"/>
        </w:rPr>
      </w:pP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9.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w:t>
      </w:r>
      <w:r>
        <w:rPr>
          <w:rFonts w:ascii="Times New Roman" w:hAnsi="Times New Roman"/>
          <w:sz w:val="28"/>
          <w:szCs w:val="28"/>
        </w:rPr>
        <w:t xml:space="preserve">сторон трудового договора </w:t>
      </w:r>
      <w:r w:rsidRPr="00546FB9">
        <w:rPr>
          <w:rFonts w:ascii="Times New Roman" w:hAnsi="Times New Roman"/>
          <w:sz w:val="28"/>
          <w:szCs w:val="28"/>
        </w:rPr>
        <w:t>с учетом содержания или объема дополнительной работы.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11. Условия и размеры выплат компенсационного характера:</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lastRenderedPageBreak/>
        <w:t xml:space="preserve">за работу с вредными и (или) опасными и иными особыми условиями труда – в размере до 12 % от ставки (оклада) </w:t>
      </w:r>
      <w:r>
        <w:rPr>
          <w:rFonts w:ascii="Times New Roman" w:hAnsi="Times New Roman"/>
          <w:sz w:val="28"/>
          <w:szCs w:val="28"/>
        </w:rPr>
        <w:t>заработной платы</w:t>
      </w:r>
      <w:r w:rsidRPr="00546FB9">
        <w:rPr>
          <w:rFonts w:ascii="Times New Roman" w:hAnsi="Times New Roman"/>
          <w:sz w:val="28"/>
          <w:szCs w:val="28"/>
        </w:rPr>
        <w:t>;</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каждый час работы в ночное время – в размере до 40 % от ставки (оклада) заработной платы;</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работу в выходные и нерабочие праздничные дни – в размерах, не менее установленных статьей 153 Трудового </w:t>
      </w:r>
      <w:hyperlink r:id="rId12"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w:t>
      </w:r>
    </w:p>
    <w:p w:rsidR="00C77B59" w:rsidRPr="00546FB9" w:rsidRDefault="00C77B59" w:rsidP="00F633DF">
      <w:pPr>
        <w:autoSpaceDE w:val="0"/>
        <w:autoSpaceDN w:val="0"/>
        <w:adjustRightInd w:val="0"/>
        <w:spacing w:after="0" w:line="240" w:lineRule="auto"/>
        <w:ind w:firstLine="709"/>
        <w:jc w:val="both"/>
        <w:rPr>
          <w:rFonts w:ascii="Times New Roman" w:hAnsi="Times New Roman"/>
          <w:sz w:val="28"/>
          <w:szCs w:val="28"/>
        </w:rPr>
      </w:pPr>
      <w:r w:rsidRPr="00546FB9">
        <w:rPr>
          <w:rFonts w:ascii="Times New Roman" w:hAnsi="Times New Roman"/>
          <w:sz w:val="28"/>
          <w:szCs w:val="28"/>
        </w:rPr>
        <w:t xml:space="preserve">сверхурочную работу – в размерах, не менее установленных статьей 152  Трудового </w:t>
      </w:r>
      <w:hyperlink r:id="rId13" w:history="1">
        <w:r w:rsidRPr="00546FB9">
          <w:rPr>
            <w:rFonts w:ascii="Times New Roman" w:hAnsi="Times New Roman"/>
            <w:sz w:val="28"/>
            <w:szCs w:val="28"/>
          </w:rPr>
          <w:t>кодекса</w:t>
        </w:r>
      </w:hyperlink>
      <w:r w:rsidRPr="00546FB9">
        <w:rPr>
          <w:rFonts w:ascii="Times New Roman" w:hAnsi="Times New Roman"/>
          <w:sz w:val="28"/>
          <w:szCs w:val="28"/>
        </w:rPr>
        <w:t xml:space="preserve"> Российской Федерации.</w:t>
      </w:r>
    </w:p>
    <w:p w:rsidR="00C77B59" w:rsidRPr="00546FB9" w:rsidRDefault="00C77B59" w:rsidP="00F633DF">
      <w:pPr>
        <w:autoSpaceDE w:val="0"/>
        <w:autoSpaceDN w:val="0"/>
        <w:adjustRightInd w:val="0"/>
        <w:spacing w:after="0" w:line="240" w:lineRule="auto"/>
        <w:rPr>
          <w:rFonts w:ascii="Times New Roman" w:hAnsi="Times New Roman"/>
          <w:sz w:val="28"/>
          <w:szCs w:val="28"/>
        </w:rPr>
      </w:pPr>
    </w:p>
    <w:p w:rsidR="00C77B59" w:rsidRDefault="00C77B59" w:rsidP="00A803E4">
      <w:pPr>
        <w:pStyle w:val="ConsPlusNormal"/>
        <w:jc w:val="center"/>
      </w:pPr>
      <w:r>
        <w:t>3. Выплаты стимулирующего характера</w:t>
      </w:r>
    </w:p>
    <w:p w:rsidR="00C77B59" w:rsidRDefault="00C77B59" w:rsidP="00A803E4">
      <w:pPr>
        <w:pStyle w:val="ConsPlusNormal"/>
        <w:ind w:firstLine="540"/>
        <w:jc w:val="both"/>
      </w:pPr>
    </w:p>
    <w:p w:rsidR="00C77B59" w:rsidRDefault="00C77B59" w:rsidP="00A803E4">
      <w:pPr>
        <w:pStyle w:val="ConsPlusNormal"/>
        <w:ind w:firstLine="540"/>
        <w:jc w:val="both"/>
        <w:rPr>
          <w:highlight w:val="cyan"/>
        </w:rPr>
      </w:pPr>
      <w:r>
        <w:t>12. К выплатам стимулирующего характера для работников образовательных учреждений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C77B59" w:rsidRDefault="00C77B59" w:rsidP="00A803E4">
      <w:pPr>
        <w:pStyle w:val="ConsPlusNormal"/>
        <w:ind w:firstLine="540"/>
        <w:jc w:val="both"/>
      </w:pPr>
      <w:r>
        <w:t>13. Размер выплат стимулирующего характера работникам образовательных учреждений может устанавливаться как в абсолютном значении, так и в процентном отношении к должностному окладу (тарифной ставке).</w:t>
      </w:r>
    </w:p>
    <w:p w:rsidR="00C77B59" w:rsidRDefault="00C77B59" w:rsidP="00A803E4">
      <w:pPr>
        <w:pStyle w:val="ConsPlusNormal"/>
        <w:ind w:firstLine="540"/>
        <w:jc w:val="both"/>
      </w:pPr>
      <w:r>
        <w:t>14. Выплаты стимулирующего характера работникам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
    <w:p w:rsidR="00C77B59" w:rsidRDefault="00C77B59" w:rsidP="00A803E4">
      <w:pPr>
        <w:pStyle w:val="ConsPlusNormal"/>
        <w:ind w:firstLine="540"/>
        <w:jc w:val="both"/>
      </w:pPr>
      <w:r>
        <w:t>15. Конкретные виды, размеры и периодичность выплат стимулирующего характера работникам образовательных учреждений утверждаются Положением о стимулировании, утвержденным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учреждения.</w:t>
      </w:r>
    </w:p>
    <w:p w:rsidR="00C77B59" w:rsidRDefault="00C77B59" w:rsidP="00A803E4">
      <w:pPr>
        <w:pStyle w:val="ConsPlusNormal"/>
        <w:ind w:firstLine="540"/>
        <w:jc w:val="both"/>
      </w:pPr>
      <w:r>
        <w:t>16. Критериями эффективности деятельности для установления ежемесячных стимулирующих надбавок работникам образовательных учреждений являются следующие качественные показатели:</w:t>
      </w:r>
    </w:p>
    <w:p w:rsidR="00C77B59" w:rsidRDefault="00C77B59" w:rsidP="00A803E4">
      <w:pPr>
        <w:pStyle w:val="ConsPlusNormal"/>
        <w:ind w:firstLine="540"/>
        <w:jc w:val="both"/>
      </w:pPr>
      <w:r>
        <w:t>1) достижение обучающимися и воспитанниками высоких показателей промежуточной и итоговой аттестации;</w:t>
      </w:r>
    </w:p>
    <w:p w:rsidR="00C77B59" w:rsidRDefault="00C77B59" w:rsidP="00A803E4">
      <w:pPr>
        <w:pStyle w:val="ConsPlusNormal"/>
        <w:ind w:firstLine="540"/>
        <w:jc w:val="both"/>
      </w:pPr>
      <w:r>
        <w:t>2) высокий уровень организации учебно-воспитательного процесса, предпрофильного и профильного обучения;</w:t>
      </w:r>
    </w:p>
    <w:p w:rsidR="00C77B59" w:rsidRDefault="00C77B59" w:rsidP="00A803E4">
      <w:pPr>
        <w:pStyle w:val="ConsPlusNormal"/>
        <w:ind w:firstLine="540"/>
        <w:jc w:val="both"/>
      </w:pPr>
      <w:r>
        <w:t>3) позитивные результаты внеурочной деятельности обучающихся и воспитанников по учебным предметам;</w:t>
      </w:r>
    </w:p>
    <w:p w:rsidR="00C77B59" w:rsidRDefault="00C77B59" w:rsidP="00A803E4">
      <w:pPr>
        <w:pStyle w:val="ConsPlusNormal"/>
        <w:ind w:firstLine="540"/>
        <w:jc w:val="both"/>
      </w:pPr>
      <w:r>
        <w:lastRenderedPageBreak/>
        <w:t>4) достижение обучающимися стабильно высоких показателей внеурочной творческой деятельности;</w:t>
      </w:r>
    </w:p>
    <w:p w:rsidR="00C77B59" w:rsidRDefault="00C77B59" w:rsidP="00A803E4">
      <w:pPr>
        <w:pStyle w:val="ConsPlusNormal"/>
        <w:ind w:firstLine="540"/>
        <w:jc w:val="both"/>
      </w:pPr>
      <w:r>
        <w:t>5) высокая результативность участия учреждения в конкурсах и смотрах муниципального, регионального и федерального уровней;</w:t>
      </w:r>
    </w:p>
    <w:p w:rsidR="00C77B59" w:rsidRDefault="00C77B59" w:rsidP="00A803E4">
      <w:pPr>
        <w:pStyle w:val="ConsPlusNormal"/>
        <w:ind w:firstLine="540"/>
        <w:jc w:val="both"/>
      </w:pPr>
      <w:r>
        <w:t>6) высокая эффективность коррекционно-развивающей и реабилитационной работы с обучающимися, требующими усиленного педагогического внимания;</w:t>
      </w:r>
    </w:p>
    <w:p w:rsidR="00C77B59" w:rsidRDefault="00C77B59" w:rsidP="00A803E4">
      <w:pPr>
        <w:pStyle w:val="ConsPlusNormal"/>
        <w:ind w:firstLine="540"/>
        <w:jc w:val="both"/>
      </w:pPr>
      <w:r>
        <w:t>7) высокая эффективность организации работ по реализации программы развития учреждения;</w:t>
      </w:r>
    </w:p>
    <w:p w:rsidR="00C77B59" w:rsidRDefault="00C77B59" w:rsidP="00A803E4">
      <w:pPr>
        <w:pStyle w:val="ConsPlusNormal"/>
        <w:ind w:firstLine="540"/>
        <w:jc w:val="both"/>
      </w:pPr>
      <w:r>
        <w:t xml:space="preserve">8) высокая эффективность разработанных программ, положений, экономических расчетов и других документов, способствующих </w:t>
      </w:r>
      <w:proofErr w:type="spellStart"/>
      <w:r>
        <w:t>институциализации</w:t>
      </w:r>
      <w:proofErr w:type="spellEnd"/>
      <w:r>
        <w:t xml:space="preserve"> новой практики работы учреждения по достижению современных результатов образования;</w:t>
      </w:r>
    </w:p>
    <w:p w:rsidR="00C77B59" w:rsidRDefault="00C77B59" w:rsidP="00A803E4">
      <w:pPr>
        <w:pStyle w:val="ConsPlusNormal"/>
        <w:ind w:firstLine="540"/>
        <w:jc w:val="both"/>
      </w:pPr>
      <w:r>
        <w:t>9) стабильно качественное содержание помещений и территории учреждения в соответствии с требованиями СанПиН, обеспечение безопасности образовательного процесса;</w:t>
      </w:r>
    </w:p>
    <w:p w:rsidR="00C77B59" w:rsidRDefault="00C77B59" w:rsidP="00A803E4">
      <w:pPr>
        <w:pStyle w:val="ConsPlusNormal"/>
        <w:ind w:firstLine="540"/>
        <w:jc w:val="both"/>
      </w:pPr>
      <w:r>
        <w:t>10) качественное ведение документации;</w:t>
      </w:r>
    </w:p>
    <w:p w:rsidR="00C77B59" w:rsidRDefault="00C77B59" w:rsidP="00A803E4">
      <w:pPr>
        <w:pStyle w:val="ConsPlusNormal"/>
        <w:ind w:firstLine="540"/>
        <w:jc w:val="both"/>
      </w:pPr>
      <w:r>
        <w:t>11) качественная организация работы общественных органов, участвующих в управлении учреждением;</w:t>
      </w:r>
    </w:p>
    <w:p w:rsidR="00C77B59" w:rsidRDefault="00C77B59" w:rsidP="00A803E4">
      <w:pPr>
        <w:pStyle w:val="ConsPlusNormal"/>
        <w:ind w:firstLine="540"/>
        <w:jc w:val="both"/>
      </w:pPr>
      <w:r>
        <w:t xml:space="preserve">12) высокая эффективность применения работником </w:t>
      </w:r>
      <w:proofErr w:type="spellStart"/>
      <w:r>
        <w:t>здоровьесберегающих</w:t>
      </w:r>
      <w:proofErr w:type="spellEnd"/>
      <w:r>
        <w:t xml:space="preserve"> или восстанавливающих здоровье технологий;</w:t>
      </w:r>
    </w:p>
    <w:p w:rsidR="00C77B59" w:rsidRDefault="00C77B59" w:rsidP="00A803E4">
      <w:pPr>
        <w:pStyle w:val="ConsPlusNormal"/>
        <w:ind w:firstLine="540"/>
        <w:jc w:val="both"/>
      </w:pPr>
      <w:r>
        <w:t>13) высокая эффективность работы по расширению общественного участия в управлении и организации образовательного процесса в учреждении.</w:t>
      </w:r>
    </w:p>
    <w:p w:rsidR="00C77B59" w:rsidRDefault="00C77B59" w:rsidP="00A803E4">
      <w:pPr>
        <w:pStyle w:val="ConsPlusNormal"/>
        <w:ind w:firstLine="540"/>
        <w:jc w:val="both"/>
      </w:pPr>
      <w:r>
        <w:t>17.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 по критериям эффективности деятельности, указанных в п.16 приложения.</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18. Отдельным категориям работников устанавливаются доплаты</w:t>
      </w:r>
      <w:r w:rsidR="00CD2CDD">
        <w:rPr>
          <w:rFonts w:ascii="Times New Roman" w:hAnsi="Times New Roman"/>
          <w:sz w:val="28"/>
          <w:szCs w:val="28"/>
        </w:rPr>
        <w:t xml:space="preserve"> </w:t>
      </w:r>
      <w:r w:rsidRPr="00AB5D7C">
        <w:rPr>
          <w:rFonts w:ascii="Times New Roman" w:hAnsi="Times New Roman"/>
          <w:sz w:val="28"/>
          <w:szCs w:val="28"/>
        </w:rPr>
        <w:t xml:space="preserve">в размере: </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1) 500 рублей в месяц:</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 xml:space="preserve">а) работникам образовательных </w:t>
      </w:r>
      <w:r>
        <w:rPr>
          <w:rFonts w:ascii="Times New Roman" w:hAnsi="Times New Roman"/>
          <w:sz w:val="28"/>
          <w:szCs w:val="28"/>
        </w:rPr>
        <w:t>учреждений</w:t>
      </w:r>
      <w:r w:rsidRPr="00AB5D7C">
        <w:rPr>
          <w:rFonts w:ascii="Times New Roman" w:hAnsi="Times New Roman"/>
          <w:sz w:val="28"/>
          <w:szCs w:val="28"/>
        </w:rPr>
        <w:t>,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 нагрудным знаком «Почетный работник сферы образования Российской Федерации», нагрудным знаком «Почетный работник воспитания и просвещения Российской Федерации»;</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Pr="00AB5D7C">
        <w:rPr>
          <w:rFonts w:ascii="Times New Roman" w:hAnsi="Times New Roman"/>
          <w:sz w:val="28"/>
          <w:szCs w:val="28"/>
        </w:rPr>
        <w:t>) наставникам молодых специалистов на период не более трех лет по каждому молодому специалисту;</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2) 1000 рублей в месяц:</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 xml:space="preserve">а) 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w:t>
      </w:r>
      <w:r w:rsidRPr="00AB5D7C">
        <w:rPr>
          <w:rFonts w:ascii="Times New Roman" w:hAnsi="Times New Roman"/>
          <w:sz w:val="28"/>
          <w:szCs w:val="28"/>
        </w:rPr>
        <w:lastRenderedPageBreak/>
        <w:t>СССР, «Заслуженный работник физической культуры», «Заслуженный мастер профтехобразования»,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организации, а педагогических работников – профилю педагогической деятельности или преподаваемых дисциплин;</w:t>
      </w:r>
    </w:p>
    <w:p w:rsidR="008E7C30" w:rsidRPr="00AB5D7C" w:rsidRDefault="008E7C30" w:rsidP="008E7C30">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3) 2000 рублей в месяц:</w:t>
      </w:r>
    </w:p>
    <w:p w:rsidR="008E7C30" w:rsidRPr="00A967D6" w:rsidRDefault="008E7C30" w:rsidP="00EF5D89">
      <w:pPr>
        <w:autoSpaceDE w:val="0"/>
        <w:autoSpaceDN w:val="0"/>
        <w:adjustRightInd w:val="0"/>
        <w:spacing w:after="0" w:line="240" w:lineRule="auto"/>
        <w:ind w:firstLine="709"/>
        <w:jc w:val="both"/>
        <w:rPr>
          <w:rFonts w:ascii="Times New Roman" w:hAnsi="Times New Roman"/>
          <w:sz w:val="28"/>
          <w:szCs w:val="28"/>
        </w:rPr>
      </w:pPr>
      <w:r w:rsidRPr="00A967D6">
        <w:rPr>
          <w:rFonts w:ascii="Times New Roman" w:hAnsi="Times New Roman"/>
          <w:sz w:val="28"/>
          <w:szCs w:val="28"/>
        </w:rPr>
        <w:t>а) 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организации, а педагогических работников – профилю педагогической деятельно</w:t>
      </w:r>
      <w:r w:rsidR="00A967D6">
        <w:rPr>
          <w:rFonts w:ascii="Times New Roman" w:hAnsi="Times New Roman"/>
          <w:sz w:val="28"/>
          <w:szCs w:val="28"/>
        </w:rPr>
        <w:t>сти или преподаваемых дисциплин.</w:t>
      </w:r>
    </w:p>
    <w:p w:rsidR="008E7C30" w:rsidRPr="00AC48B6" w:rsidRDefault="00A967D6" w:rsidP="008E7C30">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 </w:t>
      </w:r>
      <w:r w:rsidR="008E7C30" w:rsidRPr="00AC48B6">
        <w:rPr>
          <w:rFonts w:ascii="Times New Roman" w:hAnsi="Times New Roman"/>
          <w:i/>
          <w:spacing w:val="2"/>
          <w:sz w:val="28"/>
          <w:szCs w:val="28"/>
        </w:rPr>
        <w:t xml:space="preserve">(в редакции Постановления администрации Новосильского района от </w:t>
      </w:r>
      <w:r w:rsidR="008E7C30">
        <w:rPr>
          <w:rFonts w:ascii="Times New Roman" w:hAnsi="Times New Roman"/>
          <w:i/>
          <w:spacing w:val="2"/>
          <w:sz w:val="28"/>
          <w:szCs w:val="28"/>
        </w:rPr>
        <w:t>25.08</w:t>
      </w:r>
      <w:r w:rsidR="008E7C30" w:rsidRPr="00AC48B6">
        <w:rPr>
          <w:rFonts w:ascii="Times New Roman" w:hAnsi="Times New Roman"/>
          <w:i/>
          <w:spacing w:val="2"/>
          <w:sz w:val="28"/>
          <w:szCs w:val="28"/>
        </w:rPr>
        <w:t>.20</w:t>
      </w:r>
      <w:r w:rsidR="008E7C30">
        <w:rPr>
          <w:rFonts w:ascii="Times New Roman" w:hAnsi="Times New Roman"/>
          <w:i/>
          <w:spacing w:val="2"/>
          <w:sz w:val="28"/>
          <w:szCs w:val="28"/>
        </w:rPr>
        <w:t xml:space="preserve">22 </w:t>
      </w:r>
      <w:r w:rsidR="008E7C30" w:rsidRPr="00AC48B6">
        <w:rPr>
          <w:rFonts w:ascii="Times New Roman" w:hAnsi="Times New Roman"/>
          <w:i/>
          <w:spacing w:val="2"/>
          <w:sz w:val="28"/>
          <w:szCs w:val="28"/>
        </w:rPr>
        <w:t>г. №</w:t>
      </w:r>
      <w:r w:rsidR="00CD2CDD">
        <w:rPr>
          <w:rFonts w:ascii="Times New Roman" w:hAnsi="Times New Roman"/>
          <w:i/>
          <w:spacing w:val="2"/>
          <w:sz w:val="28"/>
          <w:szCs w:val="28"/>
        </w:rPr>
        <w:t xml:space="preserve"> </w:t>
      </w:r>
      <w:r w:rsidR="008E7C30">
        <w:rPr>
          <w:rFonts w:ascii="Times New Roman" w:hAnsi="Times New Roman"/>
          <w:i/>
          <w:spacing w:val="2"/>
          <w:sz w:val="28"/>
          <w:szCs w:val="28"/>
        </w:rPr>
        <w:t>496)</w:t>
      </w:r>
    </w:p>
    <w:p w:rsidR="008E7C30" w:rsidRDefault="008E7C30" w:rsidP="00A803E4">
      <w:pPr>
        <w:pStyle w:val="ConsPlusNormal"/>
        <w:ind w:firstLine="540"/>
        <w:jc w:val="both"/>
      </w:pPr>
    </w:p>
    <w:p w:rsidR="00166D45" w:rsidRPr="009B5BA0" w:rsidRDefault="00C77B59" w:rsidP="00166D45">
      <w:pPr>
        <w:pStyle w:val="ConsPlusNormal"/>
        <w:ind w:firstLine="540"/>
        <w:jc w:val="both"/>
      </w:pPr>
      <w:bookmarkStart w:id="8" w:name="_GoBack"/>
      <w:r w:rsidRPr="009B5BA0">
        <w:t xml:space="preserve">19. </w:t>
      </w:r>
      <w:r w:rsidR="00166D45" w:rsidRPr="009B5BA0">
        <w:t>Отдельным категориям работников образовательных учреждений устанавливаются доплаты в размере 300 рублей в месяц за наличие Почётной грамоты Министерства образования и науки РФ, министерства Просвещения РФ, согласно п. 12 приказа Минпросвещения России от 1 июля 2021 года N 400 «О ведомственных наградах Министерства просвещения Российской Федерации».</w:t>
      </w:r>
    </w:p>
    <w:p w:rsidR="00166D45" w:rsidRPr="009B5BA0" w:rsidRDefault="00166D45" w:rsidP="00166D45">
      <w:pPr>
        <w:pStyle w:val="ConsPlusNormal"/>
        <w:ind w:firstLine="540"/>
        <w:jc w:val="center"/>
        <w:rPr>
          <w:i/>
          <w:iCs/>
        </w:rPr>
      </w:pPr>
      <w:r w:rsidRPr="009B5BA0">
        <w:rPr>
          <w:i/>
          <w:iCs/>
        </w:rPr>
        <w:t>(</w:t>
      </w:r>
      <w:proofErr w:type="gramStart"/>
      <w:r w:rsidRPr="009B5BA0">
        <w:rPr>
          <w:i/>
          <w:iCs/>
        </w:rPr>
        <w:t>в</w:t>
      </w:r>
      <w:proofErr w:type="gramEnd"/>
      <w:r w:rsidRPr="009B5BA0">
        <w:rPr>
          <w:i/>
          <w:iCs/>
        </w:rPr>
        <w:t xml:space="preserve"> редакции Постановления администрации Новосильского района от 1</w:t>
      </w:r>
      <w:r w:rsidR="0004141C" w:rsidRPr="009B5BA0">
        <w:rPr>
          <w:i/>
          <w:iCs/>
        </w:rPr>
        <w:t>8</w:t>
      </w:r>
      <w:r w:rsidRPr="009B5BA0">
        <w:rPr>
          <w:i/>
          <w:iCs/>
        </w:rPr>
        <w:t xml:space="preserve">.10.2023 г. № </w:t>
      </w:r>
      <w:r w:rsidR="0004141C" w:rsidRPr="009B5BA0">
        <w:rPr>
          <w:i/>
          <w:iCs/>
        </w:rPr>
        <w:t>508</w:t>
      </w:r>
      <w:r w:rsidRPr="009B5BA0">
        <w:rPr>
          <w:i/>
          <w:iCs/>
        </w:rPr>
        <w:t>)</w:t>
      </w:r>
    </w:p>
    <w:bookmarkEnd w:id="8"/>
    <w:p w:rsidR="00C77B59" w:rsidRDefault="00C77B59" w:rsidP="00166D45">
      <w:pPr>
        <w:pStyle w:val="ConsPlusNormal"/>
        <w:ind w:firstLine="540"/>
        <w:jc w:val="both"/>
      </w:pPr>
      <w:r>
        <w:t>20.</w:t>
      </w:r>
      <w:r w:rsidR="00EF5D89">
        <w:t xml:space="preserve"> </w:t>
      </w:r>
      <w:r>
        <w:t>Премирование работников образовательных учреждений производится в целях повышения материальной заинтересованности в достижении высоких результатов в работе и высокого качества труда.</w:t>
      </w:r>
    </w:p>
    <w:p w:rsidR="00C77B59" w:rsidRDefault="00C77B59" w:rsidP="00A803E4">
      <w:pPr>
        <w:pStyle w:val="ConsPlusNormal"/>
        <w:ind w:firstLine="540"/>
        <w:jc w:val="both"/>
      </w:pPr>
      <w:r>
        <w:t>21. Критериями  для установления разовых поощрительных выплат (премий) работникам учреждения являются следующие качественные показатели:</w:t>
      </w:r>
    </w:p>
    <w:p w:rsidR="00C77B59" w:rsidRDefault="00C77B59" w:rsidP="00A803E4">
      <w:pPr>
        <w:pStyle w:val="ConsPlusNormal"/>
        <w:ind w:firstLine="540"/>
        <w:jc w:val="both"/>
      </w:pPr>
      <w:r>
        <w:t>1) обеспечение современного качества общего образования:</w:t>
      </w:r>
    </w:p>
    <w:p w:rsidR="00C77B59" w:rsidRDefault="00C77B59" w:rsidP="00A803E4">
      <w:pPr>
        <w:pStyle w:val="ConsPlusNormal"/>
        <w:ind w:firstLine="540"/>
        <w:jc w:val="both"/>
      </w:pPr>
      <w:r>
        <w:t xml:space="preserve">а) стабильность и рост качества образовательных </w:t>
      </w:r>
      <w:proofErr w:type="gramStart"/>
      <w:r>
        <w:t>результатов</w:t>
      </w:r>
      <w:proofErr w:type="gramEnd"/>
      <w:r>
        <w:t xml:space="preserve"> и их соответствие интеллектуальным и личностным способностям обучающихся  в сравнении с предыдущим периодом;</w:t>
      </w:r>
    </w:p>
    <w:p w:rsidR="00C77B59" w:rsidRDefault="00C77B59" w:rsidP="00A803E4">
      <w:pPr>
        <w:pStyle w:val="ConsPlusNormal"/>
        <w:ind w:firstLine="540"/>
        <w:jc w:val="both"/>
      </w:pPr>
      <w:r>
        <w:t xml:space="preserve">б) достижение </w:t>
      </w:r>
      <w:proofErr w:type="gramStart"/>
      <w:r>
        <w:t>обучающимися</w:t>
      </w:r>
      <w:proofErr w:type="gramEnd"/>
      <w:r>
        <w:t xml:space="preserve"> высоких показателей успеваемости  и общественных презентаций;</w:t>
      </w:r>
    </w:p>
    <w:p w:rsidR="00C77B59" w:rsidRDefault="00C77B59" w:rsidP="00A803E4">
      <w:pPr>
        <w:pStyle w:val="ConsPlusNormal"/>
        <w:ind w:firstLine="540"/>
        <w:jc w:val="both"/>
      </w:pPr>
      <w:r>
        <w:t>в) высокие результаты итоговой аттестации по окончании обучающимися учреждения и других форм внешней независимой оценки качества;</w:t>
      </w:r>
    </w:p>
    <w:p w:rsidR="00C77B59" w:rsidRDefault="00C77B59" w:rsidP="00A803E4">
      <w:pPr>
        <w:pStyle w:val="ConsPlusNormal"/>
        <w:ind w:firstLine="540"/>
        <w:jc w:val="both"/>
      </w:pPr>
      <w:r>
        <w:t>г) наличие призеров олимпиад, смотров, конференций и других видов конкурсных соревнований различных уровней;</w:t>
      </w:r>
    </w:p>
    <w:p w:rsidR="00C77B59" w:rsidRDefault="00C77B59" w:rsidP="00A803E4">
      <w:pPr>
        <w:pStyle w:val="ConsPlusNormal"/>
        <w:ind w:firstLine="540"/>
        <w:jc w:val="both"/>
      </w:pPr>
      <w:r>
        <w:lastRenderedPageBreak/>
        <w:t>д) наличие сертифицированных достижений коллективов обучающихся по результатам творческих конкурсов, фестивалей разных уровней, кроме уровня учреждения;</w:t>
      </w:r>
    </w:p>
    <w:p w:rsidR="00C77B59" w:rsidRDefault="00C77B59" w:rsidP="00A803E4">
      <w:pPr>
        <w:pStyle w:val="ConsPlusNormal"/>
        <w:ind w:firstLine="540"/>
        <w:jc w:val="both"/>
      </w:pPr>
      <w:r>
        <w:t>2) сохранение и укрепление здоровья участников образовательного процесса:</w:t>
      </w:r>
    </w:p>
    <w:p w:rsidR="00C77B59" w:rsidRDefault="00C77B59" w:rsidP="00A803E4">
      <w:pPr>
        <w:pStyle w:val="ConsPlusNormal"/>
        <w:ind w:firstLine="540"/>
        <w:jc w:val="both"/>
      </w:pPr>
      <w:r>
        <w:t>а) сохранение уровня или положительная динамика состояния здоровья обучающихся и воспитанников по результатам мониторингов;</w:t>
      </w:r>
    </w:p>
    <w:p w:rsidR="00C77B59" w:rsidRDefault="00C77B59" w:rsidP="00A803E4">
      <w:pPr>
        <w:pStyle w:val="ConsPlusNormal"/>
        <w:ind w:firstLine="540"/>
        <w:jc w:val="both"/>
      </w:pPr>
      <w:r>
        <w:t>б) высокая эффективность применения работником здоровье-сберегающих технологий;</w:t>
      </w:r>
    </w:p>
    <w:p w:rsidR="00C77B59" w:rsidRDefault="00C77B59" w:rsidP="00A803E4">
      <w:pPr>
        <w:pStyle w:val="ConsPlusNormal"/>
        <w:ind w:firstLine="540"/>
        <w:jc w:val="both"/>
      </w:pPr>
      <w:r>
        <w:t>в) высокая эффективность организации мероприятий, способствующих восстановлению здоровья учащихся;</w:t>
      </w:r>
    </w:p>
    <w:p w:rsidR="00C77B59" w:rsidRDefault="00C77B59" w:rsidP="00A803E4">
      <w:pPr>
        <w:pStyle w:val="ConsPlusNormal"/>
        <w:ind w:firstLine="540"/>
        <w:jc w:val="both"/>
      </w:pPr>
      <w:r>
        <w:t>г) высокий процент (выше 70 %) охвата обучающихся горячим питанием;</w:t>
      </w:r>
    </w:p>
    <w:p w:rsidR="00C77B59" w:rsidRDefault="00C77B59" w:rsidP="00A803E4">
      <w:pPr>
        <w:pStyle w:val="ConsPlusNormal"/>
        <w:ind w:firstLine="540"/>
        <w:jc w:val="both"/>
      </w:pPr>
      <w:r>
        <w:t>д) высокая эффективность работы по профилактике вредных привычек;</w:t>
      </w:r>
    </w:p>
    <w:p w:rsidR="00C77B59" w:rsidRDefault="00C77B59" w:rsidP="00A803E4">
      <w:pPr>
        <w:pStyle w:val="ConsPlusNormal"/>
        <w:ind w:firstLine="540"/>
        <w:jc w:val="both"/>
      </w:pPr>
      <w:r>
        <w:t>3) обеспечение результативности и эффективности воспитательной работы:</w:t>
      </w:r>
    </w:p>
    <w:p w:rsidR="00C77B59" w:rsidRDefault="00C77B59" w:rsidP="00A803E4">
      <w:pPr>
        <w:pStyle w:val="ConsPlusNormal"/>
        <w:ind w:firstLine="540"/>
        <w:jc w:val="both"/>
      </w:pPr>
      <w:r>
        <w:t>повышение уровня сформированности ученического и родительского сообщества класса, группы или творческого объединения учащихся по сравнению с предыдущим периодом;</w:t>
      </w:r>
    </w:p>
    <w:p w:rsidR="00C77B59" w:rsidRDefault="00C77B59" w:rsidP="00A803E4">
      <w:pPr>
        <w:pStyle w:val="ConsPlusNormal"/>
        <w:ind w:firstLine="540"/>
        <w:jc w:val="both"/>
      </w:pPr>
      <w:r>
        <w:t>снижение пропусков обучающимися и воспитанниками уроков и занятий без уважительной причины;</w:t>
      </w:r>
    </w:p>
    <w:p w:rsidR="00C77B59" w:rsidRDefault="00C77B59" w:rsidP="00A803E4">
      <w:pPr>
        <w:pStyle w:val="ConsPlusNormal"/>
        <w:ind w:firstLine="540"/>
        <w:jc w:val="both"/>
      </w:pPr>
      <w:r>
        <w:t>снижение количества обучающихся и воспитанников, состоящих на учете в учреждении,  КДН и ЗП администрации Новосильского района, ПДН МО МВД России «Новосильское;</w:t>
      </w:r>
    </w:p>
    <w:p w:rsidR="00C77B59" w:rsidRDefault="00C77B59" w:rsidP="00A803E4">
      <w:pPr>
        <w:pStyle w:val="ConsPlusNormal"/>
        <w:ind w:firstLine="540"/>
        <w:jc w:val="both"/>
      </w:pPr>
      <w:r>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C77B59" w:rsidRDefault="00C77B59" w:rsidP="00A803E4">
      <w:pPr>
        <w:pStyle w:val="ConsPlusNormal"/>
        <w:ind w:firstLine="540"/>
        <w:jc w:val="both"/>
      </w:pPr>
      <w:r>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учреждения:</w:t>
      </w:r>
    </w:p>
    <w:p w:rsidR="00C77B59" w:rsidRDefault="00C77B59" w:rsidP="00A803E4">
      <w:pPr>
        <w:pStyle w:val="ConsPlusNormal"/>
        <w:ind w:firstLine="540"/>
        <w:jc w:val="both"/>
      </w:pPr>
      <w:r>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C77B59" w:rsidRDefault="00C77B59" w:rsidP="00A803E4">
      <w:pPr>
        <w:pStyle w:val="ConsPlusNormal"/>
        <w:ind w:firstLine="540"/>
        <w:jc w:val="both"/>
      </w:pPr>
      <w:r>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C77B59" w:rsidRDefault="00C77B59" w:rsidP="00A803E4">
      <w:pPr>
        <w:pStyle w:val="ConsPlusNormal"/>
        <w:ind w:firstLine="540"/>
        <w:jc w:val="both"/>
      </w:pPr>
      <w:r>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учреждения;</w:t>
      </w:r>
    </w:p>
    <w:p w:rsidR="00C77B59" w:rsidRDefault="00C77B59" w:rsidP="00A803E4">
      <w:pPr>
        <w:pStyle w:val="ConsPlusNormal"/>
        <w:ind w:firstLine="540"/>
        <w:jc w:val="both"/>
      </w:pPr>
      <w:r>
        <w:t>г) высокая эффективность инновационной, опытно-экспериментальной и методической работы учреждения;</w:t>
      </w:r>
    </w:p>
    <w:p w:rsidR="00C77B59" w:rsidRDefault="00C77B59" w:rsidP="00A803E4">
      <w:pPr>
        <w:pStyle w:val="ConsPlusNormal"/>
        <w:ind w:firstLine="540"/>
        <w:jc w:val="both"/>
      </w:pPr>
      <w:r>
        <w:t>д) качественная разработка и своевременное внедрение программ оценки качества образовательного процесса в учреждении;</w:t>
      </w:r>
    </w:p>
    <w:p w:rsidR="00C77B59" w:rsidRDefault="00C77B59" w:rsidP="00A803E4">
      <w:pPr>
        <w:pStyle w:val="ConsPlusNormal"/>
        <w:ind w:firstLine="540"/>
        <w:jc w:val="both"/>
      </w:pPr>
      <w:r>
        <w:lastRenderedPageBreak/>
        <w:t>е) высокая эффективность содержательной деятельности информационного предметного центра, образцовое содержание кабинета, аудитории;</w:t>
      </w:r>
    </w:p>
    <w:p w:rsidR="00C77B59" w:rsidRDefault="00C77B59" w:rsidP="00A803E4">
      <w:pPr>
        <w:pStyle w:val="ConsPlusNormal"/>
        <w:ind w:firstLine="540"/>
        <w:jc w:val="both"/>
      </w:pPr>
      <w:r>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C77B59" w:rsidRDefault="00C77B59" w:rsidP="00A803E4">
      <w:pPr>
        <w:pStyle w:val="ConsPlusNormal"/>
        <w:ind w:firstLine="540"/>
        <w:jc w:val="both"/>
      </w:pPr>
      <w:r>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C77B59" w:rsidRDefault="00C77B59" w:rsidP="00A803E4">
      <w:pPr>
        <w:pStyle w:val="ConsPlusNormal"/>
        <w:ind w:firstLine="540"/>
        <w:jc w:val="both"/>
      </w:pPr>
      <w:r>
        <w:t xml:space="preserve">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 </w:t>
      </w:r>
    </w:p>
    <w:p w:rsidR="00C77B59" w:rsidRDefault="00C77B59" w:rsidP="00A803E4">
      <w:pPr>
        <w:pStyle w:val="ConsPlusNormal"/>
        <w:ind w:firstLine="540"/>
        <w:jc w:val="both"/>
      </w:pPr>
      <w:r>
        <w:t>5) руководителям методических объединений, заместителям руководителя учреждения:</w:t>
      </w:r>
    </w:p>
    <w:p w:rsidR="00C77B59" w:rsidRDefault="00C77B59" w:rsidP="00A803E4">
      <w:pPr>
        <w:pStyle w:val="ConsPlusNormal"/>
        <w:ind w:firstLine="540"/>
        <w:jc w:val="both"/>
      </w:pPr>
      <w:r>
        <w:t>а) высокий уровень организации мониторинга учебно-воспитательного процесса;</w:t>
      </w:r>
    </w:p>
    <w:p w:rsidR="00C77B59" w:rsidRDefault="00C77B59" w:rsidP="00A803E4">
      <w:pPr>
        <w:pStyle w:val="ConsPlusNormal"/>
        <w:ind w:firstLine="540"/>
        <w:jc w:val="both"/>
      </w:pPr>
      <w:r>
        <w:t>б) качественная организация предпрофильного и профильного обучения;</w:t>
      </w:r>
    </w:p>
    <w:p w:rsidR="00C77B59" w:rsidRDefault="00C77B59" w:rsidP="00A803E4">
      <w:pPr>
        <w:pStyle w:val="ConsPlusNormal"/>
        <w:ind w:firstLine="540"/>
        <w:jc w:val="both"/>
      </w:pPr>
      <w:r>
        <w:t>в) качественное выполнение плана воспитательной работы;</w:t>
      </w:r>
    </w:p>
    <w:p w:rsidR="00C77B59" w:rsidRDefault="00C77B59" w:rsidP="00A803E4">
      <w:pPr>
        <w:pStyle w:val="ConsPlusNormal"/>
        <w:ind w:firstLine="540"/>
        <w:jc w:val="both"/>
      </w:pPr>
      <w:r>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C77B59" w:rsidRDefault="00C77B59" w:rsidP="00A803E4">
      <w:pPr>
        <w:pStyle w:val="ConsPlusNormal"/>
        <w:ind w:firstLine="540"/>
        <w:jc w:val="both"/>
      </w:pPr>
      <w:r>
        <w:t>д) высокий уровень организации и проведения итоговой и промежуточной аттестации;</w:t>
      </w:r>
    </w:p>
    <w:p w:rsidR="00C77B59" w:rsidRDefault="00C77B59" w:rsidP="00A803E4">
      <w:pPr>
        <w:pStyle w:val="ConsPlusNormal"/>
        <w:ind w:firstLine="540"/>
        <w:jc w:val="both"/>
      </w:pPr>
      <w:r>
        <w:t>е) качественная организация работы общественных органов, участвующих в управлении учреждением;</w:t>
      </w:r>
    </w:p>
    <w:p w:rsidR="00C77B59" w:rsidRDefault="00C77B59" w:rsidP="00A803E4">
      <w:pPr>
        <w:pStyle w:val="ConsPlusNormal"/>
        <w:ind w:firstLine="540"/>
        <w:jc w:val="both"/>
      </w:pPr>
      <w:r>
        <w:t>ж) сохранение контингента обучающихся и воспитанников;</w:t>
      </w:r>
    </w:p>
    <w:p w:rsidR="00C77B59" w:rsidRDefault="00C77B59" w:rsidP="00A803E4">
      <w:pPr>
        <w:pStyle w:val="ConsPlusNormal"/>
        <w:ind w:firstLine="540"/>
        <w:jc w:val="both"/>
      </w:pPr>
      <w:r>
        <w:t>з) высокий уровень организации аттестации педагогических работников учреждения;</w:t>
      </w:r>
    </w:p>
    <w:p w:rsidR="00C77B59" w:rsidRDefault="00C77B59" w:rsidP="00A803E4">
      <w:pPr>
        <w:pStyle w:val="ConsPlusNormal"/>
        <w:ind w:firstLine="540"/>
        <w:jc w:val="both"/>
      </w:pPr>
      <w:r>
        <w:t xml:space="preserve"> и) поддержание благоприятного психологического климата в коллективе;</w:t>
      </w:r>
    </w:p>
    <w:p w:rsidR="00C77B59" w:rsidRDefault="00C77B59" w:rsidP="00A803E4">
      <w:pPr>
        <w:pStyle w:val="ConsPlusNormal"/>
        <w:ind w:firstLine="540"/>
        <w:jc w:val="both"/>
      </w:pPr>
      <w:r>
        <w:t>6) заместителю директора по АХР и другим представителям учебно-вспомогательного персонала:</w:t>
      </w:r>
    </w:p>
    <w:p w:rsidR="00C77B59" w:rsidRDefault="00C77B59" w:rsidP="00A803E4">
      <w:pPr>
        <w:pStyle w:val="ConsPlusNormal"/>
        <w:ind w:firstLine="540"/>
        <w:jc w:val="both"/>
      </w:pPr>
      <w:r>
        <w:t>а) оперативное материально-техническое, ресурсное обеспечение образовательного процесса;</w:t>
      </w:r>
    </w:p>
    <w:p w:rsidR="00C77B59" w:rsidRDefault="00C77B59" w:rsidP="00A803E4">
      <w:pPr>
        <w:pStyle w:val="ConsPlusNormal"/>
        <w:ind w:firstLine="540"/>
        <w:jc w:val="both"/>
      </w:pPr>
      <w:r>
        <w:t>б) качественное обеспечение санитарно-гигиенических условий в образовательном учреждении (температурный, световой режим, режим подачи питьевой воды);</w:t>
      </w:r>
    </w:p>
    <w:p w:rsidR="00C77B59" w:rsidRDefault="00C77B59" w:rsidP="00A803E4">
      <w:pPr>
        <w:pStyle w:val="ConsPlusNormal"/>
        <w:ind w:firstLine="540"/>
        <w:jc w:val="both"/>
      </w:pPr>
      <w:r>
        <w:t>в) качественное обеспечение выполнения требований пожарной и электробезопасности, охраны труда;</w:t>
      </w:r>
    </w:p>
    <w:p w:rsidR="00C77B59" w:rsidRDefault="00C77B59" w:rsidP="00A803E4">
      <w:pPr>
        <w:pStyle w:val="ConsPlusNormal"/>
        <w:ind w:firstLine="540"/>
        <w:jc w:val="both"/>
      </w:pPr>
      <w:r>
        <w:t>г) высокое качество подготовки и организации ремонтных работ;</w:t>
      </w:r>
    </w:p>
    <w:p w:rsidR="00C77B59" w:rsidRDefault="00C77B59" w:rsidP="00A803E4">
      <w:pPr>
        <w:pStyle w:val="ConsPlusNormal"/>
        <w:ind w:firstLine="540"/>
        <w:jc w:val="both"/>
      </w:pPr>
      <w:r>
        <w:t>д) своевременное и качественное сопровождение новой системы оплаты труда, разработка новых положений, подготовка экономических расчетов;</w:t>
      </w:r>
    </w:p>
    <w:p w:rsidR="00C77B59" w:rsidRDefault="00C77B59" w:rsidP="00A803E4">
      <w:pPr>
        <w:pStyle w:val="ConsPlusNormal"/>
        <w:ind w:firstLine="540"/>
        <w:jc w:val="both"/>
      </w:pPr>
      <w:r>
        <w:t>е) своевременное и качественное представление отчетности;</w:t>
      </w:r>
    </w:p>
    <w:p w:rsidR="00C77B59" w:rsidRDefault="00C77B59" w:rsidP="00A803E4">
      <w:pPr>
        <w:pStyle w:val="ConsPlusNormal"/>
        <w:ind w:firstLine="540"/>
        <w:jc w:val="both"/>
      </w:pPr>
      <w:r>
        <w:t>ж) качественное ведение документации;</w:t>
      </w:r>
    </w:p>
    <w:p w:rsidR="00C77B59" w:rsidRDefault="00C77B59" w:rsidP="00A803E4">
      <w:pPr>
        <w:pStyle w:val="ConsPlusNormal"/>
        <w:ind w:firstLine="540"/>
        <w:jc w:val="both"/>
      </w:pPr>
      <w:r>
        <w:lastRenderedPageBreak/>
        <w:t>7) заведующему библиотекой и медиа-специалисту:</w:t>
      </w:r>
    </w:p>
    <w:p w:rsidR="00C77B59" w:rsidRDefault="00C77B59" w:rsidP="00A803E4">
      <w:pPr>
        <w:pStyle w:val="ConsPlusNormal"/>
        <w:ind w:firstLine="540"/>
        <w:jc w:val="both"/>
      </w:pPr>
      <w:r>
        <w:t>высокая читательская активность обучающихся и воспитанников;</w:t>
      </w:r>
    </w:p>
    <w:p w:rsidR="00C77B59" w:rsidRDefault="00C77B59" w:rsidP="00A803E4">
      <w:pPr>
        <w:pStyle w:val="ConsPlusNormal"/>
        <w:ind w:firstLine="540"/>
        <w:jc w:val="both"/>
      </w:pPr>
      <w:r>
        <w:t>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p w:rsidR="00C77B59" w:rsidRDefault="00C77B59" w:rsidP="00A803E4">
      <w:pPr>
        <w:pStyle w:val="ConsPlusNormal"/>
        <w:ind w:firstLine="540"/>
        <w:jc w:val="both"/>
      </w:pPr>
      <w:r>
        <w:t>8) младшему обслуживающему персоналу:</w:t>
      </w:r>
    </w:p>
    <w:p w:rsidR="00C77B59" w:rsidRDefault="00C77B59" w:rsidP="00A803E4">
      <w:pPr>
        <w:pStyle w:val="ConsPlusNormal"/>
        <w:ind w:firstLine="540"/>
        <w:jc w:val="both"/>
      </w:pPr>
      <w:r>
        <w:t>содержание участка в соответствии с требованиями СанПиН, качественная уборка помещений;</w:t>
      </w:r>
    </w:p>
    <w:p w:rsidR="00C77B59" w:rsidRDefault="00C77B59" w:rsidP="00A803E4">
      <w:pPr>
        <w:pStyle w:val="ConsPlusNormal"/>
        <w:ind w:firstLine="540"/>
        <w:jc w:val="both"/>
      </w:pPr>
      <w:r>
        <w:t>оперативность выполнения заявок по устранению технических неполадок.</w:t>
      </w:r>
    </w:p>
    <w:p w:rsidR="00C77B59" w:rsidRPr="008248F0" w:rsidRDefault="00C77B59" w:rsidP="00A803E4">
      <w:pPr>
        <w:pStyle w:val="ConsPlusNormal"/>
        <w:ind w:firstLine="540"/>
        <w:jc w:val="both"/>
      </w:pPr>
      <w:r>
        <w:t xml:space="preserve">22.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w:t>
      </w:r>
      <w:hyperlink r:id="rId14" w:anchor="P2111" w:history="1">
        <w:r w:rsidRPr="008248F0">
          <w:rPr>
            <w:rStyle w:val="a6"/>
            <w:color w:val="000000"/>
            <w:u w:val="none"/>
          </w:rPr>
          <w:t>пункте 20</w:t>
        </w:r>
      </w:hyperlink>
      <w:r w:rsidRPr="008248F0">
        <w:t xml:space="preserve"> настоящего Порядка.</w:t>
      </w:r>
    </w:p>
    <w:p w:rsidR="00C77B59" w:rsidRDefault="00C77B59" w:rsidP="00EF5D89">
      <w:pPr>
        <w:pStyle w:val="ConsPlusNormal"/>
        <w:ind w:firstLine="709"/>
        <w:jc w:val="both"/>
      </w:pPr>
      <w:r>
        <w:t>23. К иным выплатам стимулирующего характера относятся:</w:t>
      </w:r>
    </w:p>
    <w:p w:rsidR="00C77B59" w:rsidRDefault="00C77B59" w:rsidP="00A803E4">
      <w:pPr>
        <w:pStyle w:val="ConsPlusNormal"/>
        <w:ind w:firstLine="540"/>
        <w:jc w:val="both"/>
      </w:pPr>
      <w:r>
        <w:t>выплаты в связи с юбилейными и праздничными датами;</w:t>
      </w:r>
    </w:p>
    <w:p w:rsidR="00C77B59" w:rsidRDefault="00C77B59" w:rsidP="00A803E4">
      <w:pPr>
        <w:pStyle w:val="ConsPlusNormal"/>
        <w:ind w:firstLine="540"/>
        <w:jc w:val="both"/>
      </w:pPr>
      <w:r>
        <w:t>другие выплаты, предусмотренные коллективным договором, региональным и муниципальным отраслевыми соглашениями по учреждениям образования Новосильского района.</w:t>
      </w:r>
    </w:p>
    <w:p w:rsidR="00C77B59" w:rsidRDefault="00C77B59" w:rsidP="00EF5D89">
      <w:pPr>
        <w:pStyle w:val="ConsPlusNormal"/>
        <w:ind w:firstLine="709"/>
        <w:jc w:val="both"/>
      </w:pPr>
      <w:r>
        <w:t>24. Конкретные размеры премий и поощрительных выплат определяются:</w:t>
      </w:r>
    </w:p>
    <w:p w:rsidR="00C77B59" w:rsidRDefault="00C77B59" w:rsidP="00A803E4">
      <w:pPr>
        <w:pStyle w:val="ConsPlusNormal"/>
        <w:ind w:firstLine="540"/>
        <w:jc w:val="both"/>
      </w:pPr>
      <w:r>
        <w:t>работникам образовательных учреждений, включая заместителей руководителя и главных бухгалтеров, –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 в пределах бюджетных ассигнований на оплату труда работников образовательного учреждения, а также средств от предпринимательской и иной приносящей доход деятельности, направленных образовательным учреждением на оплату труда;</w:t>
      </w:r>
    </w:p>
    <w:p w:rsidR="00C77B59" w:rsidRDefault="00C77B59" w:rsidP="00A803E4">
      <w:pPr>
        <w:pStyle w:val="ConsPlusNormal"/>
        <w:ind w:firstLine="540"/>
        <w:jc w:val="both"/>
      </w:pPr>
      <w:r>
        <w:t>руководителям образовательных учреждений – в соответствии с приказом отдела общего образования, молодежной политики и спорта администрации Новосильского района.</w:t>
      </w:r>
    </w:p>
    <w:p w:rsidR="00C77B59" w:rsidRDefault="00C77B59" w:rsidP="00A803E4">
      <w:pPr>
        <w:pStyle w:val="ConsPlusNormal"/>
        <w:ind w:firstLine="540"/>
        <w:jc w:val="both"/>
      </w:pPr>
      <w:r>
        <w:t>25. Премирование работника не производится при наличии у него дисциплинарного взыскания.</w:t>
      </w:r>
    </w:p>
    <w:p w:rsidR="00C77B59" w:rsidRDefault="00C77B59" w:rsidP="00A803E4">
      <w:pPr>
        <w:pStyle w:val="ConsPlusNormal"/>
        <w:ind w:firstLine="540"/>
        <w:jc w:val="both"/>
      </w:pPr>
      <w:r>
        <w:t>26. Из фонда оплаты труда образовательного учреждения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образовательного учреждения в следующих случаях:</w:t>
      </w:r>
    </w:p>
    <w:p w:rsidR="00C77B59" w:rsidRDefault="00C77B59" w:rsidP="00A803E4">
      <w:pPr>
        <w:pStyle w:val="ConsPlusNormal"/>
        <w:ind w:firstLine="540"/>
        <w:jc w:val="both"/>
      </w:pPr>
      <w:r>
        <w:t>1) в связи с юбилейными датами (50, 55, 60, 65, 70 лет) в размере должностного оклада (тарифной ставки);</w:t>
      </w:r>
    </w:p>
    <w:p w:rsidR="00C77B59" w:rsidRDefault="00C77B59" w:rsidP="00A803E4">
      <w:pPr>
        <w:pStyle w:val="ConsPlusNormal"/>
        <w:ind w:firstLine="540"/>
        <w:jc w:val="both"/>
      </w:pPr>
      <w:r>
        <w:t>2) при увольнении в связи с выходом на пенсию по старости или инвалидности, связанной с профессиональной деятельностью, в размере до двух должностных окладов (тарифных ставок);</w:t>
      </w:r>
    </w:p>
    <w:p w:rsidR="00C77B59" w:rsidRDefault="00C77B59" w:rsidP="00A803E4">
      <w:pPr>
        <w:pStyle w:val="ConsPlusNormal"/>
        <w:ind w:firstLine="540"/>
        <w:jc w:val="both"/>
      </w:pPr>
      <w:r>
        <w:lastRenderedPageBreak/>
        <w:t>3) в связи со смертью работника, членов его семьи (супруги, дети, родители) и в связи с необходимостью лечения работника в размере должностного оклада (тарифной ставки);</w:t>
      </w:r>
    </w:p>
    <w:p w:rsidR="00C77B59" w:rsidRDefault="00C77B59" w:rsidP="00A803E4">
      <w:pPr>
        <w:pStyle w:val="ConsPlusNormal"/>
        <w:ind w:firstLine="540"/>
        <w:jc w:val="both"/>
      </w:pPr>
      <w:r>
        <w:t>4) при уходе в очередной отпуск в размере должностного оклада  (тарифной ставки) не более 1 раза в год.</w:t>
      </w:r>
    </w:p>
    <w:p w:rsidR="00C77B59" w:rsidRDefault="00C77B59" w:rsidP="00A803E4">
      <w:pPr>
        <w:pStyle w:val="ConsPlusNormal"/>
        <w:ind w:firstLine="540"/>
        <w:jc w:val="both"/>
      </w:pPr>
      <w:r>
        <w:t>27.Материальная помощь выделяется на основании приказа руководителя образовательного учреждения с обязательным учетом мнения выборного профсоюзного или иного представительного органа работников образовательного учреждения.</w:t>
      </w:r>
    </w:p>
    <w:p w:rsidR="00C77B59" w:rsidRDefault="00C77B59" w:rsidP="008945AB">
      <w:pPr>
        <w:pStyle w:val="ConsPlusNormal"/>
        <w:ind w:firstLine="540"/>
        <w:jc w:val="both"/>
      </w:pPr>
      <w:r>
        <w:t>28</w:t>
      </w:r>
      <w:r w:rsidRPr="0018168F">
        <w:t xml:space="preserve">.На основании </w:t>
      </w:r>
      <w:r>
        <w:t>общего собрания  образовательного учреждения</w:t>
      </w:r>
      <w:r w:rsidRPr="0018168F">
        <w:t xml:space="preserve"> создается комиссия по принятию решений о размере стимулирования работников об</w:t>
      </w:r>
      <w:r>
        <w:t>разовательного учреждения</w:t>
      </w:r>
      <w:r w:rsidRPr="0018168F">
        <w:t>.</w:t>
      </w:r>
    </w:p>
    <w:p w:rsidR="00C77B59" w:rsidRDefault="00C77B59" w:rsidP="008945AB">
      <w:pPr>
        <w:pStyle w:val="ConsPlusNormal"/>
        <w:ind w:firstLine="540"/>
        <w:jc w:val="both"/>
      </w:pPr>
      <w:r>
        <w:t>29. Выплаты стимулирующего характера работникам в соответствии с утверждённым Положением о стимулировании осуществляются на основании приказа образовательного учреждения с учётом мнения выборного профсоюзного или иного представительного органа работников учреждения в п</w:t>
      </w:r>
      <w:r w:rsidR="009A26CE">
        <w:t>реде</w:t>
      </w:r>
      <w:r>
        <w:t>лах бюджетных ассигнований на оплату труда работников учреждений, а также средств от предпринимательской и иной приносящий доход деятельности, направленных учреждениям на оплату труда.</w:t>
      </w:r>
    </w:p>
    <w:p w:rsidR="00C77B59" w:rsidRDefault="00C77B59" w:rsidP="008945AB">
      <w:pPr>
        <w:pStyle w:val="ConsPlusNormal"/>
        <w:ind w:firstLine="540"/>
        <w:jc w:val="both"/>
      </w:pPr>
      <w:r>
        <w:t>30. Выплаты стимулирующего характера руководителям, заместителям руководителей, главным бухгалтерам образовательных учреждений осуществляются в размере и прядке, установленном приложением 9 к настоящему положению, в пределах фонда оплаты труда образовательному учреждению.</w:t>
      </w: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291479" w:rsidRDefault="00291479" w:rsidP="00F633DF">
      <w:pPr>
        <w:autoSpaceDE w:val="0"/>
        <w:autoSpaceDN w:val="0"/>
        <w:adjustRightInd w:val="0"/>
        <w:spacing w:after="0" w:line="240" w:lineRule="auto"/>
        <w:outlineLvl w:val="0"/>
        <w:rPr>
          <w:sz w:val="28"/>
          <w:szCs w:val="28"/>
        </w:rPr>
      </w:pPr>
    </w:p>
    <w:p w:rsidR="00C77B59" w:rsidRDefault="00C77B59" w:rsidP="00F633DF">
      <w:pPr>
        <w:autoSpaceDE w:val="0"/>
        <w:autoSpaceDN w:val="0"/>
        <w:adjustRightInd w:val="0"/>
        <w:spacing w:after="0" w:line="240" w:lineRule="auto"/>
        <w:outlineLvl w:val="0"/>
        <w:rPr>
          <w:sz w:val="28"/>
          <w:szCs w:val="28"/>
        </w:rPr>
      </w:pPr>
    </w:p>
    <w:tbl>
      <w:tblPr>
        <w:tblW w:w="9603" w:type="dxa"/>
        <w:tblInd w:w="108" w:type="dxa"/>
        <w:tblLook w:val="01E0" w:firstRow="1" w:lastRow="1" w:firstColumn="1" w:lastColumn="1" w:noHBand="0" w:noVBand="0"/>
      </w:tblPr>
      <w:tblGrid>
        <w:gridCol w:w="5103"/>
        <w:gridCol w:w="4500"/>
      </w:tblGrid>
      <w:tr w:rsidR="00C77B59" w:rsidRPr="00F8287A" w:rsidTr="00CD2CDD">
        <w:tc>
          <w:tcPr>
            <w:tcW w:w="5103" w:type="dxa"/>
          </w:tcPr>
          <w:p w:rsidR="00C77B59" w:rsidRPr="00F8287A" w:rsidRDefault="00C77B59" w:rsidP="00F633DF">
            <w:pPr>
              <w:autoSpaceDE w:val="0"/>
              <w:autoSpaceDN w:val="0"/>
              <w:adjustRightInd w:val="0"/>
              <w:spacing w:after="0" w:line="240" w:lineRule="auto"/>
              <w:jc w:val="center"/>
              <w:outlineLvl w:val="0"/>
              <w:rPr>
                <w:sz w:val="28"/>
                <w:szCs w:val="28"/>
              </w:rPr>
            </w:pPr>
          </w:p>
        </w:tc>
        <w:tc>
          <w:tcPr>
            <w:tcW w:w="4500" w:type="dxa"/>
          </w:tcPr>
          <w:p w:rsidR="00CD2CDD" w:rsidRPr="00C22D06" w:rsidRDefault="00CD2CDD" w:rsidP="00CD2CDD">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Приложение </w:t>
            </w:r>
            <w:r>
              <w:rPr>
                <w:rFonts w:ascii="Times New Roman" w:hAnsi="Times New Roman"/>
                <w:sz w:val="24"/>
                <w:szCs w:val="24"/>
              </w:rPr>
              <w:t>8</w:t>
            </w:r>
          </w:p>
          <w:p w:rsidR="00CD2CDD" w:rsidRPr="00C22D06" w:rsidRDefault="00CD2CDD" w:rsidP="00CD2CDD">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к Примерному положению об оплате труда работников</w:t>
            </w:r>
            <w:r>
              <w:rPr>
                <w:rFonts w:ascii="Times New Roman" w:hAnsi="Times New Roman"/>
                <w:sz w:val="24"/>
                <w:szCs w:val="24"/>
              </w:rPr>
              <w:t xml:space="preserve"> </w:t>
            </w:r>
            <w:r w:rsidRPr="00C22D06">
              <w:rPr>
                <w:rFonts w:ascii="Times New Roman" w:hAnsi="Times New Roman"/>
                <w:sz w:val="24"/>
                <w:szCs w:val="24"/>
              </w:rPr>
              <w:t>муниципальных бюджетных образовательных  учреждений Новосильского района</w:t>
            </w:r>
          </w:p>
          <w:p w:rsidR="00CD2CDD" w:rsidRPr="00C22D06" w:rsidRDefault="00CD2CDD" w:rsidP="00CD2CDD">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Орловской области</w:t>
            </w:r>
          </w:p>
          <w:p w:rsidR="00C77B59" w:rsidRPr="00F8287A" w:rsidRDefault="00C77B59" w:rsidP="00CD2CDD">
            <w:pPr>
              <w:autoSpaceDE w:val="0"/>
              <w:autoSpaceDN w:val="0"/>
              <w:adjustRightInd w:val="0"/>
              <w:spacing w:after="0" w:line="240" w:lineRule="auto"/>
              <w:outlineLvl w:val="0"/>
              <w:rPr>
                <w:sz w:val="28"/>
                <w:szCs w:val="28"/>
              </w:rPr>
            </w:pPr>
          </w:p>
        </w:tc>
      </w:tr>
    </w:tbl>
    <w:p w:rsidR="00C77B59" w:rsidRPr="004B4499" w:rsidRDefault="00C77B59" w:rsidP="00F633DF">
      <w:pPr>
        <w:autoSpaceDE w:val="0"/>
        <w:autoSpaceDN w:val="0"/>
        <w:adjustRightInd w:val="0"/>
        <w:spacing w:after="0" w:line="240" w:lineRule="auto"/>
        <w:ind w:firstLine="540"/>
        <w:jc w:val="both"/>
        <w:rPr>
          <w:sz w:val="28"/>
          <w:szCs w:val="28"/>
          <w:highlight w:val="red"/>
        </w:rPr>
      </w:pPr>
    </w:p>
    <w:p w:rsidR="00C77B59" w:rsidRPr="00AC772D" w:rsidRDefault="00C77B59" w:rsidP="00F633DF">
      <w:pPr>
        <w:pStyle w:val="ConsPlusTitle"/>
        <w:widowControl/>
        <w:jc w:val="center"/>
        <w:rPr>
          <w:bCs w:val="0"/>
          <w:sz w:val="28"/>
          <w:szCs w:val="28"/>
        </w:rPr>
      </w:pPr>
      <w:r w:rsidRPr="00AC772D">
        <w:rPr>
          <w:bCs w:val="0"/>
          <w:sz w:val="28"/>
          <w:szCs w:val="28"/>
        </w:rPr>
        <w:t>ПОРЯДОК</w:t>
      </w:r>
    </w:p>
    <w:p w:rsidR="00C77B59" w:rsidRPr="00AC772D" w:rsidRDefault="00C77B59" w:rsidP="00F633DF">
      <w:pPr>
        <w:pStyle w:val="ConsPlusTitle"/>
        <w:widowControl/>
        <w:jc w:val="center"/>
        <w:rPr>
          <w:bCs w:val="0"/>
          <w:sz w:val="28"/>
          <w:szCs w:val="28"/>
        </w:rPr>
      </w:pPr>
      <w:r w:rsidRPr="00AC772D">
        <w:rPr>
          <w:bCs w:val="0"/>
          <w:sz w:val="28"/>
          <w:szCs w:val="28"/>
        </w:rPr>
        <w:t xml:space="preserve">ФОРМИРОВАНИЯ ФОНДА ОПЛАТЫ ТРУДА РАБОТНИКОВ ОБРАЗОВАТЕЛЬНЫХ </w:t>
      </w:r>
      <w:r w:rsidR="000B168A">
        <w:rPr>
          <w:bCs w:val="0"/>
          <w:sz w:val="28"/>
          <w:szCs w:val="28"/>
        </w:rPr>
        <w:t>УЧРЕЖДЕНИЙ</w:t>
      </w:r>
    </w:p>
    <w:p w:rsidR="00EF5D89" w:rsidRDefault="00EF5D89" w:rsidP="00EF5D89">
      <w:pPr>
        <w:shd w:val="clear" w:color="auto" w:fill="FFFFFF"/>
        <w:spacing w:after="0" w:line="315" w:lineRule="atLeast"/>
        <w:ind w:firstLine="708"/>
        <w:jc w:val="center"/>
        <w:textAlignment w:val="baseline"/>
        <w:rPr>
          <w:rFonts w:ascii="Times New Roman" w:hAnsi="Times New Roman"/>
          <w:i/>
          <w:spacing w:val="2"/>
          <w:sz w:val="28"/>
          <w:szCs w:val="28"/>
        </w:rPr>
      </w:pPr>
    </w:p>
    <w:p w:rsidR="00EF5D89" w:rsidRPr="00AC48B6" w:rsidRDefault="00EF5D89" w:rsidP="00EF5D89">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Pr>
          <w:rFonts w:ascii="Times New Roman" w:hAnsi="Times New Roman"/>
          <w:i/>
          <w:spacing w:val="2"/>
          <w:sz w:val="28"/>
          <w:szCs w:val="28"/>
        </w:rPr>
        <w:t xml:space="preserve"> 496)</w:t>
      </w:r>
    </w:p>
    <w:p w:rsidR="00C77B59" w:rsidRPr="002666D4" w:rsidRDefault="00C77B59" w:rsidP="00F633DF">
      <w:pPr>
        <w:autoSpaceDE w:val="0"/>
        <w:autoSpaceDN w:val="0"/>
        <w:adjustRightInd w:val="0"/>
        <w:spacing w:after="0" w:line="240" w:lineRule="auto"/>
        <w:jc w:val="both"/>
        <w:rPr>
          <w:rFonts w:ascii="Times New Roman" w:hAnsi="Times New Roman"/>
          <w:sz w:val="32"/>
          <w:szCs w:val="32"/>
        </w:rPr>
      </w:pP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Установить, что фонд оплаты труда работников образовательных организаций формируется:</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 xml:space="preserve">1) из средств на оплату ставок (должностных окладов) заработной платы основного персонала, указанного </w:t>
      </w:r>
      <w:r w:rsidRPr="00CF15FD">
        <w:rPr>
          <w:rFonts w:ascii="Times New Roman" w:hAnsi="Times New Roman"/>
          <w:color w:val="000000"/>
          <w:sz w:val="28"/>
          <w:szCs w:val="28"/>
        </w:rPr>
        <w:t xml:space="preserve">в </w:t>
      </w:r>
      <w:hyperlink w:anchor="P166" w:history="1">
        <w:r w:rsidRPr="00CF15FD">
          <w:rPr>
            <w:rFonts w:ascii="Times New Roman" w:hAnsi="Times New Roman"/>
            <w:color w:val="000000"/>
            <w:sz w:val="28"/>
            <w:szCs w:val="28"/>
          </w:rPr>
          <w:t>таблице 1</w:t>
        </w:r>
      </w:hyperlink>
      <w:r w:rsidRPr="00CF15FD">
        <w:rPr>
          <w:rFonts w:ascii="Times New Roman" w:hAnsi="Times New Roman"/>
          <w:sz w:val="28"/>
          <w:szCs w:val="28"/>
        </w:rPr>
        <w:t xml:space="preserve"> приложения 1 </w:t>
      </w:r>
      <w:r w:rsidRPr="00CF15FD">
        <w:rPr>
          <w:rFonts w:ascii="Times New Roman" w:hAnsi="Times New Roman"/>
          <w:sz w:val="28"/>
          <w:szCs w:val="28"/>
        </w:rPr>
        <w:br/>
        <w:t xml:space="preserve">к Положению и </w:t>
      </w:r>
      <w:hyperlink w:anchor="P166" w:history="1">
        <w:r w:rsidRPr="00CF15FD">
          <w:rPr>
            <w:rFonts w:ascii="Times New Roman" w:hAnsi="Times New Roman"/>
            <w:color w:val="000000"/>
            <w:sz w:val="28"/>
            <w:szCs w:val="28"/>
          </w:rPr>
          <w:t>таблице 1</w:t>
        </w:r>
      </w:hyperlink>
      <w:r w:rsidRPr="00CF15FD">
        <w:rPr>
          <w:rFonts w:ascii="Times New Roman" w:hAnsi="Times New Roman"/>
          <w:sz w:val="28"/>
          <w:szCs w:val="28"/>
        </w:rPr>
        <w:t xml:space="preserve"> приложения 10 к Положению, а также медицинского персонала, указанного </w:t>
      </w:r>
      <w:r w:rsidRPr="00CF15FD">
        <w:rPr>
          <w:rFonts w:ascii="Times New Roman" w:hAnsi="Times New Roman"/>
          <w:color w:val="000000"/>
          <w:sz w:val="28"/>
          <w:szCs w:val="28"/>
        </w:rPr>
        <w:t xml:space="preserve">в </w:t>
      </w:r>
      <w:hyperlink w:anchor="P166" w:history="1">
        <w:r w:rsidRPr="00CF15FD">
          <w:rPr>
            <w:rFonts w:ascii="Times New Roman" w:hAnsi="Times New Roman"/>
            <w:color w:val="000000"/>
            <w:sz w:val="28"/>
            <w:szCs w:val="28"/>
          </w:rPr>
          <w:t>таблице 3</w:t>
        </w:r>
      </w:hyperlink>
      <w:r w:rsidRPr="00CF15FD">
        <w:rPr>
          <w:rFonts w:ascii="Times New Roman" w:hAnsi="Times New Roman"/>
          <w:sz w:val="28"/>
          <w:szCs w:val="28"/>
        </w:rPr>
        <w:t xml:space="preserve"> приложения 3 к Положению, которые определяются на предстоящий финансовый год (из расчета на 12 месяцев), исходя из тарификационных списков образовательных организаций по состоянию на 1 сентября соответствующего учебного года; </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 xml:space="preserve">2) средств на оплату ставок (должностных окладов) заработной платы работников из числа административного, обслуживающего и учебно-вспомогательного персонала, которые определяются на предстоящий финансовый год (из расчета на 12 месяцев), исходя из штатного расписания образовательных организаций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обслуживающего и учебно-вспомогательного персонала и средств на оплату ставок (окладов) заработной платы всех работников образовательной организации (далее – норматив), указанных в </w:t>
      </w:r>
      <w:hyperlink w:anchor="P1978" w:history="1">
        <w:r w:rsidRPr="00CF15FD">
          <w:rPr>
            <w:rFonts w:ascii="Times New Roman" w:hAnsi="Times New Roman"/>
            <w:sz w:val="28"/>
            <w:szCs w:val="28"/>
          </w:rPr>
          <w:t>таблице</w:t>
        </w:r>
      </w:hyperlink>
      <w:r w:rsidRPr="00CF15FD">
        <w:rPr>
          <w:rFonts w:ascii="Times New Roman" w:hAnsi="Times New Roman"/>
          <w:sz w:val="28"/>
          <w:szCs w:val="28"/>
        </w:rPr>
        <w:t>:</w:t>
      </w:r>
    </w:p>
    <w:p w:rsidR="00CD2CDD" w:rsidRPr="00CF15FD" w:rsidRDefault="00CD2CDD" w:rsidP="00CD2CDD">
      <w:pPr>
        <w:widowControl w:val="0"/>
        <w:autoSpaceDE w:val="0"/>
        <w:autoSpaceDN w:val="0"/>
        <w:spacing w:after="0" w:line="240" w:lineRule="auto"/>
        <w:jc w:val="right"/>
        <w:outlineLvl w:val="2"/>
        <w:rPr>
          <w:rFonts w:ascii="Times New Roman" w:hAnsi="Times New Roman"/>
          <w:sz w:val="28"/>
          <w:szCs w:val="28"/>
        </w:rPr>
      </w:pPr>
      <w:bookmarkStart w:id="9" w:name="P1978"/>
      <w:bookmarkEnd w:id="9"/>
      <w:r w:rsidRPr="00CF15FD">
        <w:rPr>
          <w:rFonts w:ascii="Times New Roman" w:hAnsi="Times New Roman"/>
          <w:sz w:val="28"/>
          <w:szCs w:val="28"/>
        </w:rPr>
        <w:t xml:space="preserve">Таблица </w:t>
      </w:r>
    </w:p>
    <w:p w:rsidR="00CD2CDD" w:rsidRPr="00CF15FD" w:rsidRDefault="00CD2CDD" w:rsidP="00CD2CDD">
      <w:pPr>
        <w:widowControl w:val="0"/>
        <w:autoSpaceDE w:val="0"/>
        <w:autoSpaceDN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598"/>
      </w:tblGrid>
      <w:tr w:rsidR="00CD2CDD" w:rsidRPr="00CF15FD" w:rsidTr="0038619F">
        <w:tc>
          <w:tcPr>
            <w:tcW w:w="7824"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Типы образовательных организаций, показатели</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Норматив, %</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Государственные образовательные организации и государственные организации, осуществляющие образовательную деятельность, за исключением оздоровительных лагерей (центров) и организаций дополнительного профессионального образования</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30</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Оздоровительные лагеря (центры)</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70</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 xml:space="preserve">Организации дополнительного профессионального образования, центры </w:t>
            </w:r>
            <w:r w:rsidRPr="00CF15FD">
              <w:rPr>
                <w:rFonts w:ascii="Times New Roman" w:hAnsi="Times New Roman"/>
                <w:sz w:val="24"/>
                <w:szCs w:val="24"/>
              </w:rPr>
              <w:lastRenderedPageBreak/>
              <w:t xml:space="preserve">психолого-педагогической, медицинской и социальной помощи, создаваемые в соответствии со </w:t>
            </w:r>
            <w:hyperlink r:id="rId15" w:history="1">
              <w:r w:rsidRPr="00CF15FD">
                <w:rPr>
                  <w:rFonts w:ascii="Times New Roman" w:hAnsi="Times New Roman"/>
                  <w:color w:val="000000"/>
                  <w:sz w:val="24"/>
                  <w:szCs w:val="24"/>
                </w:rPr>
                <w:t>статьей 42</w:t>
              </w:r>
            </w:hyperlink>
            <w:r w:rsidRPr="00CF15FD">
              <w:rPr>
                <w:rFonts w:ascii="Times New Roman" w:hAnsi="Times New Roman"/>
                <w:sz w:val="24"/>
                <w:szCs w:val="24"/>
              </w:rPr>
              <w:t xml:space="preserve">Федерального закона </w:t>
            </w:r>
            <w:r w:rsidRPr="00CF15FD">
              <w:rPr>
                <w:rFonts w:ascii="Times New Roman" w:hAnsi="Times New Roman"/>
                <w:sz w:val="24"/>
                <w:szCs w:val="24"/>
              </w:rPr>
              <w:br/>
              <w:t xml:space="preserve">от 29 декабря 2012 года № 273-ФЗ «Об образовании в Российской Федерации» (далее – центры психолого-педагогической, медицинской </w:t>
            </w:r>
            <w:r w:rsidRPr="00CF15FD">
              <w:rPr>
                <w:rFonts w:ascii="Times New Roman" w:hAnsi="Times New Roman"/>
                <w:sz w:val="24"/>
                <w:szCs w:val="24"/>
              </w:rPr>
              <w:br/>
              <w:t xml:space="preserve">и социальной помощи) </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lastRenderedPageBreak/>
              <w:t>35</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lastRenderedPageBreak/>
              <w:t>Дополнительно при наличии:</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филиалов (за каждый филиал отдельно)</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автономных котельных</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2</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столовых</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общежитий</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2</w:t>
            </w:r>
          </w:p>
        </w:tc>
      </w:tr>
      <w:tr w:rsidR="00CD2CDD" w:rsidRPr="00CF15FD" w:rsidTr="0038619F">
        <w:tc>
          <w:tcPr>
            <w:tcW w:w="7824" w:type="dxa"/>
          </w:tcPr>
          <w:p w:rsidR="00CD2CDD" w:rsidRPr="00CF15FD" w:rsidRDefault="00CD2CDD" w:rsidP="0038619F">
            <w:pPr>
              <w:widowControl w:val="0"/>
              <w:autoSpaceDE w:val="0"/>
              <w:autoSpaceDN w:val="0"/>
              <w:spacing w:after="0" w:line="240" w:lineRule="auto"/>
              <w:rPr>
                <w:rFonts w:ascii="Times New Roman" w:hAnsi="Times New Roman"/>
                <w:sz w:val="24"/>
                <w:szCs w:val="24"/>
              </w:rPr>
            </w:pPr>
            <w:r w:rsidRPr="00CF15FD">
              <w:rPr>
                <w:rFonts w:ascii="Times New Roman" w:hAnsi="Times New Roman"/>
                <w:sz w:val="24"/>
                <w:szCs w:val="24"/>
              </w:rPr>
              <w:t>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(технопарки «</w:t>
            </w:r>
            <w:proofErr w:type="spellStart"/>
            <w:r w:rsidRPr="00CF15FD">
              <w:rPr>
                <w:rFonts w:ascii="Times New Roman" w:hAnsi="Times New Roman"/>
                <w:sz w:val="24"/>
                <w:szCs w:val="24"/>
              </w:rPr>
              <w:t>Кванториум</w:t>
            </w:r>
            <w:proofErr w:type="spellEnd"/>
            <w:r w:rsidRPr="00CF15FD">
              <w:rPr>
                <w:rFonts w:ascii="Times New Roman" w:hAnsi="Times New Roman"/>
                <w:sz w:val="24"/>
                <w:szCs w:val="24"/>
              </w:rPr>
              <w:t xml:space="preserve">», «IT-куб»), реализующих программы технической и естественно-научной направленности, для групп детей, занимающихся совместной проектной деятельностью, центров непрерывного повышения профессионального мастерства педагогических работников, опережающей профессиональной подготовки, проектного развития, регионального модельного центра дополнительного образования, регионального координационного центра </w:t>
            </w:r>
            <w:bookmarkStart w:id="10" w:name="_Hlk78463406"/>
            <w:r w:rsidRPr="00CF15FD">
              <w:rPr>
                <w:rFonts w:ascii="Times New Roman" w:hAnsi="Times New Roman"/>
                <w:sz w:val="24"/>
                <w:szCs w:val="24"/>
              </w:rPr>
              <w:t>движения «</w:t>
            </w:r>
            <w:proofErr w:type="spellStart"/>
            <w:r w:rsidRPr="00CF15FD">
              <w:rPr>
                <w:rFonts w:ascii="Times New Roman" w:hAnsi="Times New Roman"/>
                <w:sz w:val="24"/>
                <w:szCs w:val="24"/>
              </w:rPr>
              <w:t>Ворлдскиллс</w:t>
            </w:r>
            <w:proofErr w:type="spellEnd"/>
            <w:r w:rsidRPr="00CF15FD">
              <w:rPr>
                <w:rFonts w:ascii="Times New Roman" w:hAnsi="Times New Roman"/>
                <w:sz w:val="24"/>
                <w:szCs w:val="24"/>
              </w:rPr>
              <w:t>»</w:t>
            </w:r>
            <w:bookmarkEnd w:id="10"/>
            <w:r w:rsidRPr="00CF15FD">
              <w:rPr>
                <w:rFonts w:ascii="Times New Roman" w:hAnsi="Times New Roman"/>
                <w:sz w:val="24"/>
                <w:szCs w:val="24"/>
              </w:rPr>
              <w:t>, регионального центра развития движения «</w:t>
            </w:r>
            <w:proofErr w:type="spellStart"/>
            <w:r w:rsidRPr="00CF15FD">
              <w:rPr>
                <w:rFonts w:ascii="Times New Roman" w:hAnsi="Times New Roman"/>
                <w:sz w:val="24"/>
                <w:szCs w:val="24"/>
              </w:rPr>
              <w:t>Абилимпикс</w:t>
            </w:r>
            <w:proofErr w:type="spellEnd"/>
            <w:r w:rsidRPr="00CF15FD">
              <w:rPr>
                <w:rFonts w:ascii="Times New Roman" w:hAnsi="Times New Roman"/>
                <w:sz w:val="24"/>
                <w:szCs w:val="24"/>
              </w:rPr>
              <w:t>»  (за каждое структурное подразделение, центр – отдельно)</w:t>
            </w:r>
          </w:p>
        </w:tc>
        <w:tc>
          <w:tcPr>
            <w:tcW w:w="1598" w:type="dxa"/>
          </w:tcPr>
          <w:p w:rsidR="00CD2CDD" w:rsidRPr="00CF15FD" w:rsidRDefault="00CD2CDD" w:rsidP="0038619F">
            <w:pPr>
              <w:widowControl w:val="0"/>
              <w:autoSpaceDE w:val="0"/>
              <w:autoSpaceDN w:val="0"/>
              <w:spacing w:after="0" w:line="240" w:lineRule="auto"/>
              <w:jc w:val="center"/>
              <w:rPr>
                <w:rFonts w:ascii="Times New Roman" w:hAnsi="Times New Roman"/>
                <w:sz w:val="24"/>
                <w:szCs w:val="24"/>
              </w:rPr>
            </w:pPr>
            <w:r w:rsidRPr="00CF15FD">
              <w:rPr>
                <w:rFonts w:ascii="Times New Roman" w:hAnsi="Times New Roman"/>
                <w:sz w:val="24"/>
                <w:szCs w:val="24"/>
              </w:rPr>
              <w:t>3</w:t>
            </w:r>
          </w:p>
        </w:tc>
      </w:tr>
    </w:tbl>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3) средств на выплаты компенсационного характера, которые определяются:</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а) для общеобразовательных организаций, дошкольных образовательных организаций – в размере 10 процентов средств, предусмотренных на оплату ставок (окладов) заработной платы;</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 xml:space="preserve">б) специальных (коррекционных) организаций для обучающихся, воспитанников с отклонениями в развитии, организаций для детей-сирот </w:t>
      </w:r>
      <w:r w:rsidRPr="00CF15FD">
        <w:rPr>
          <w:rFonts w:ascii="Times New Roman" w:hAnsi="Times New Roman"/>
          <w:sz w:val="28"/>
          <w:szCs w:val="28"/>
        </w:rPr>
        <w:br/>
        <w:t>и детей, оставшихся без попечения родителей, а также центров психолого-педагогической, медицинской и социальной помощи, образовательных организаций дополнительного профессионального образования – в размере 15 процентов средств, предусмотренных на оплату ставок (окладов) заработной платы;</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в) других организаций – в размере 5 процентов средств, предусмотренных на оплату ставок (окладов) заработной платы;</w:t>
      </w:r>
    </w:p>
    <w:p w:rsidR="00CD2CDD" w:rsidRPr="00CF15FD" w:rsidRDefault="00CD2CDD" w:rsidP="00CD2CDD">
      <w:pPr>
        <w:widowControl w:val="0"/>
        <w:autoSpaceDE w:val="0"/>
        <w:autoSpaceDN w:val="0"/>
        <w:spacing w:after="0" w:line="240" w:lineRule="auto"/>
        <w:ind w:firstLine="709"/>
        <w:jc w:val="both"/>
        <w:rPr>
          <w:rFonts w:ascii="Times New Roman" w:hAnsi="Times New Roman"/>
          <w:sz w:val="28"/>
          <w:szCs w:val="28"/>
        </w:rPr>
      </w:pPr>
      <w:r w:rsidRPr="00CF15FD">
        <w:rPr>
          <w:rFonts w:ascii="Times New Roman" w:hAnsi="Times New Roman"/>
          <w:sz w:val="28"/>
          <w:szCs w:val="28"/>
        </w:rPr>
        <w:t>4) средств оплаты труда на выплаты стимулирующего характера, которые определяются в размере до 15 процентов средств, предусмотренных на оплату ставок (окладов) заработной платы.</w:t>
      </w:r>
    </w:p>
    <w:p w:rsidR="00C77B59" w:rsidRPr="00D776A9" w:rsidRDefault="00C77B59" w:rsidP="00F633DF">
      <w:pPr>
        <w:autoSpaceDE w:val="0"/>
        <w:autoSpaceDN w:val="0"/>
        <w:adjustRightInd w:val="0"/>
        <w:spacing w:after="0" w:line="240" w:lineRule="auto"/>
        <w:ind w:firstLine="540"/>
        <w:jc w:val="both"/>
        <w:rPr>
          <w:rFonts w:ascii="Times New Roman" w:hAnsi="Times New Roman"/>
          <w:sz w:val="28"/>
          <w:szCs w:val="28"/>
        </w:rPr>
      </w:pPr>
    </w:p>
    <w:p w:rsidR="00C77B59" w:rsidRDefault="00C77B59" w:rsidP="00DC70E8">
      <w:pPr>
        <w:shd w:val="clear" w:color="auto" w:fill="FFFFFF"/>
        <w:spacing w:after="0" w:line="315" w:lineRule="atLeast"/>
        <w:jc w:val="right"/>
        <w:textAlignment w:val="baseline"/>
        <w:rPr>
          <w:rFonts w:ascii="Times New Roman" w:hAnsi="Times New Roman"/>
          <w:color w:val="2D2D2D"/>
          <w:spacing w:val="2"/>
          <w:sz w:val="28"/>
          <w:szCs w:val="28"/>
        </w:rPr>
      </w:pPr>
    </w:p>
    <w:p w:rsidR="00C77B59" w:rsidRDefault="00C77B59" w:rsidP="00DC70E8">
      <w:pPr>
        <w:shd w:val="clear" w:color="auto" w:fill="FFFFFF"/>
        <w:spacing w:after="0" w:line="315" w:lineRule="atLeast"/>
        <w:jc w:val="right"/>
        <w:textAlignment w:val="baseline"/>
        <w:rPr>
          <w:rFonts w:ascii="Times New Roman" w:hAnsi="Times New Roman"/>
          <w:color w:val="2D2D2D"/>
          <w:spacing w:val="2"/>
          <w:sz w:val="28"/>
          <w:szCs w:val="28"/>
        </w:rPr>
      </w:pPr>
    </w:p>
    <w:p w:rsidR="00C77B59" w:rsidRDefault="00C77B59" w:rsidP="00883D43">
      <w:pPr>
        <w:shd w:val="clear" w:color="auto" w:fill="FFFFFF"/>
        <w:spacing w:after="0" w:line="315" w:lineRule="atLeast"/>
        <w:jc w:val="right"/>
        <w:textAlignment w:val="baseline"/>
        <w:rPr>
          <w:rFonts w:ascii="Times New Roman" w:hAnsi="Times New Roman"/>
          <w:color w:val="2D2D2D"/>
          <w:spacing w:val="2"/>
          <w:sz w:val="28"/>
          <w:szCs w:val="28"/>
        </w:rPr>
      </w:pPr>
    </w:p>
    <w:tbl>
      <w:tblPr>
        <w:tblW w:w="9603" w:type="dxa"/>
        <w:tblInd w:w="108" w:type="dxa"/>
        <w:tblLook w:val="01E0" w:firstRow="1" w:lastRow="1" w:firstColumn="1" w:lastColumn="1" w:noHBand="0" w:noVBand="0"/>
      </w:tblPr>
      <w:tblGrid>
        <w:gridCol w:w="9603"/>
      </w:tblGrid>
      <w:tr w:rsidR="007E055C" w:rsidRPr="00F8287A" w:rsidTr="0038619F">
        <w:tc>
          <w:tcPr>
            <w:tcW w:w="4500" w:type="dxa"/>
          </w:tcPr>
          <w:p w:rsidR="007E055C" w:rsidRPr="00C22D06"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lastRenderedPageBreak/>
              <w:t xml:space="preserve">Приложение </w:t>
            </w:r>
            <w:r>
              <w:rPr>
                <w:rFonts w:ascii="Times New Roman" w:hAnsi="Times New Roman"/>
                <w:sz w:val="24"/>
                <w:szCs w:val="24"/>
              </w:rPr>
              <w:t>9</w:t>
            </w:r>
          </w:p>
          <w:p w:rsidR="007E055C"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к Примерному положению об оплате </w:t>
            </w:r>
          </w:p>
          <w:p w:rsidR="007E055C"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труда работников</w:t>
            </w:r>
            <w:r>
              <w:rPr>
                <w:rFonts w:ascii="Times New Roman" w:hAnsi="Times New Roman"/>
                <w:sz w:val="24"/>
                <w:szCs w:val="24"/>
              </w:rPr>
              <w:t xml:space="preserve"> </w:t>
            </w:r>
            <w:r w:rsidRPr="00C22D06">
              <w:rPr>
                <w:rFonts w:ascii="Times New Roman" w:hAnsi="Times New Roman"/>
                <w:sz w:val="24"/>
                <w:szCs w:val="24"/>
              </w:rPr>
              <w:t xml:space="preserve">муниципальных </w:t>
            </w:r>
          </w:p>
          <w:p w:rsidR="007E055C"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 xml:space="preserve">бюджетных образовательных </w:t>
            </w:r>
          </w:p>
          <w:p w:rsidR="007E055C" w:rsidRPr="00C22D06"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учреждений Новосильского района</w:t>
            </w:r>
          </w:p>
          <w:p w:rsidR="007E055C" w:rsidRPr="00C22D06" w:rsidRDefault="007E055C" w:rsidP="0038619F">
            <w:pPr>
              <w:autoSpaceDE w:val="0"/>
              <w:autoSpaceDN w:val="0"/>
              <w:adjustRightInd w:val="0"/>
              <w:spacing w:after="0" w:line="240" w:lineRule="auto"/>
              <w:jc w:val="right"/>
              <w:outlineLvl w:val="0"/>
              <w:rPr>
                <w:rFonts w:ascii="Times New Roman" w:hAnsi="Times New Roman"/>
                <w:sz w:val="24"/>
                <w:szCs w:val="24"/>
              </w:rPr>
            </w:pPr>
            <w:r w:rsidRPr="00C22D06">
              <w:rPr>
                <w:rFonts w:ascii="Times New Roman" w:hAnsi="Times New Roman"/>
                <w:sz w:val="24"/>
                <w:szCs w:val="24"/>
              </w:rPr>
              <w:t>Орловской области</w:t>
            </w:r>
          </w:p>
          <w:p w:rsidR="007E055C" w:rsidRPr="00F8287A" w:rsidRDefault="007E055C" w:rsidP="0038619F">
            <w:pPr>
              <w:autoSpaceDE w:val="0"/>
              <w:autoSpaceDN w:val="0"/>
              <w:adjustRightInd w:val="0"/>
              <w:spacing w:after="0" w:line="240" w:lineRule="auto"/>
              <w:outlineLvl w:val="0"/>
              <w:rPr>
                <w:sz w:val="28"/>
                <w:szCs w:val="28"/>
              </w:rPr>
            </w:pPr>
          </w:p>
        </w:tc>
      </w:tr>
    </w:tbl>
    <w:p w:rsidR="007E055C" w:rsidRDefault="00C77B59" w:rsidP="00C700D3">
      <w:pPr>
        <w:shd w:val="clear" w:color="auto" w:fill="FFFFFF"/>
        <w:spacing w:after="0" w:line="315" w:lineRule="atLeast"/>
        <w:jc w:val="center"/>
        <w:textAlignment w:val="baseline"/>
        <w:rPr>
          <w:rFonts w:ascii="Times New Roman" w:hAnsi="Times New Roman"/>
          <w:b/>
          <w:spacing w:val="2"/>
          <w:sz w:val="28"/>
          <w:szCs w:val="28"/>
        </w:rPr>
      </w:pPr>
      <w:r w:rsidRPr="00AC48B6">
        <w:rPr>
          <w:rFonts w:ascii="Times New Roman" w:hAnsi="Times New Roman"/>
          <w:b/>
          <w:spacing w:val="2"/>
          <w:sz w:val="28"/>
          <w:szCs w:val="28"/>
        </w:rPr>
        <w:t xml:space="preserve">ПОРЯДОК </w:t>
      </w:r>
    </w:p>
    <w:p w:rsidR="00C77B59" w:rsidRPr="00AC48B6" w:rsidRDefault="00C77B59" w:rsidP="00C700D3">
      <w:pPr>
        <w:shd w:val="clear" w:color="auto" w:fill="FFFFFF"/>
        <w:spacing w:after="0" w:line="315" w:lineRule="atLeast"/>
        <w:jc w:val="center"/>
        <w:textAlignment w:val="baseline"/>
        <w:rPr>
          <w:rFonts w:ascii="Times New Roman" w:hAnsi="Times New Roman"/>
          <w:b/>
          <w:spacing w:val="2"/>
          <w:sz w:val="28"/>
          <w:szCs w:val="28"/>
        </w:rPr>
      </w:pPr>
      <w:r w:rsidRPr="00AC48B6">
        <w:rPr>
          <w:rFonts w:ascii="Times New Roman" w:hAnsi="Times New Roman"/>
          <w:b/>
          <w:spacing w:val="2"/>
          <w:sz w:val="28"/>
          <w:szCs w:val="28"/>
        </w:rPr>
        <w:t>ОПЛАТЫ ТРУДА РУКОВОДИТЕЛЕЙ, ИХ ЗАМЕСТИТЕЛЕЙ И ГЛАВН</w:t>
      </w:r>
      <w:r w:rsidR="007E055C">
        <w:rPr>
          <w:rFonts w:ascii="Times New Roman" w:hAnsi="Times New Roman"/>
          <w:b/>
          <w:spacing w:val="2"/>
          <w:sz w:val="28"/>
          <w:szCs w:val="28"/>
        </w:rPr>
        <w:t xml:space="preserve">ЫХ БУХГАЛТЕРОВ ОБРАЗОВАТЕЛЬНЫХ </w:t>
      </w:r>
      <w:r w:rsidR="003E0B6D">
        <w:rPr>
          <w:rFonts w:ascii="Times New Roman" w:hAnsi="Times New Roman"/>
          <w:b/>
          <w:spacing w:val="2"/>
          <w:sz w:val="28"/>
          <w:szCs w:val="28"/>
        </w:rPr>
        <w:t>УЧРЕЖДЕНИЙ</w:t>
      </w:r>
    </w:p>
    <w:p w:rsidR="00C77B59" w:rsidRPr="00AC48B6" w:rsidRDefault="00C77B59" w:rsidP="00C700D3">
      <w:pPr>
        <w:shd w:val="clear" w:color="auto" w:fill="FFFFFF"/>
        <w:spacing w:after="0" w:line="315" w:lineRule="atLeast"/>
        <w:jc w:val="center"/>
        <w:textAlignment w:val="baseline"/>
        <w:rPr>
          <w:rFonts w:ascii="Times New Roman" w:hAnsi="Times New Roman"/>
          <w:b/>
          <w:spacing w:val="2"/>
          <w:sz w:val="28"/>
          <w:szCs w:val="28"/>
        </w:rPr>
      </w:pP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1. Оплата труда руководителей, заместителей руководителей и главных бухгалтеров (далее</w:t>
      </w:r>
      <w:r w:rsidR="007E055C">
        <w:rPr>
          <w:rFonts w:ascii="Times New Roman" w:hAnsi="Times New Roman"/>
          <w:spacing w:val="2"/>
          <w:sz w:val="28"/>
          <w:szCs w:val="28"/>
        </w:rPr>
        <w:t xml:space="preserve"> </w:t>
      </w:r>
      <w:r w:rsidRPr="00AC48B6">
        <w:rPr>
          <w:rFonts w:ascii="Times New Roman" w:hAnsi="Times New Roman"/>
          <w:spacing w:val="2"/>
          <w:sz w:val="28"/>
          <w:szCs w:val="28"/>
        </w:rPr>
        <w:t>- руководящие работники) образовательных учреждений (далее</w:t>
      </w:r>
      <w:r w:rsidR="007E055C">
        <w:rPr>
          <w:rFonts w:ascii="Times New Roman" w:hAnsi="Times New Roman"/>
          <w:spacing w:val="2"/>
          <w:sz w:val="28"/>
          <w:szCs w:val="28"/>
        </w:rPr>
        <w:t xml:space="preserve"> </w:t>
      </w:r>
      <w:r w:rsidRPr="00AC48B6">
        <w:rPr>
          <w:rFonts w:ascii="Times New Roman" w:hAnsi="Times New Roman"/>
          <w:spacing w:val="2"/>
          <w:sz w:val="28"/>
          <w:szCs w:val="28"/>
        </w:rPr>
        <w:t>- образовательные учреждений) состоит из должностного оклада, размер которого определяется исходя из численности учащихся (воспитанников), отнесения образовательных учреждений к группам по оплате труда руководителей, специфики работы руководящего работника, компенсационных, стимулирующих и иных выплат.</w:t>
      </w:r>
    </w:p>
    <w:p w:rsidR="00C77B59"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2. Показатели и порядок отнесения учреждений к группам по оплате труда руководителей и руководящих работников определяются согласно приложению 6 к Положению.</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B5D7C">
        <w:rPr>
          <w:rFonts w:ascii="Times New Roman" w:hAnsi="Times New Roman"/>
          <w:sz w:val="28"/>
          <w:szCs w:val="28"/>
        </w:rPr>
        <w:t xml:space="preserve"> Должностные оклады руководителей образовательных </w:t>
      </w:r>
      <w:r>
        <w:rPr>
          <w:rFonts w:ascii="Times New Roman" w:hAnsi="Times New Roman"/>
          <w:sz w:val="28"/>
          <w:szCs w:val="28"/>
        </w:rPr>
        <w:t>учреждений</w:t>
      </w:r>
      <w:r w:rsidRPr="00AB5D7C">
        <w:rPr>
          <w:rFonts w:ascii="Times New Roman" w:hAnsi="Times New Roman"/>
          <w:sz w:val="28"/>
          <w:szCs w:val="28"/>
        </w:rPr>
        <w:t xml:space="preserve"> определяются по формуле:</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p>
    <w:p w:rsidR="007E055C" w:rsidRPr="00AB5D7C" w:rsidRDefault="007E055C" w:rsidP="007E055C">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 xml:space="preserve">Од = Б x </w:t>
      </w:r>
      <w:proofErr w:type="spellStart"/>
      <w:r w:rsidRPr="00AB5D7C">
        <w:rPr>
          <w:rFonts w:ascii="Times New Roman" w:hAnsi="Times New Roman"/>
          <w:sz w:val="28"/>
          <w:szCs w:val="28"/>
        </w:rPr>
        <w:t>Кр</w:t>
      </w:r>
      <w:proofErr w:type="spellEnd"/>
      <w:r w:rsidRPr="00AB5D7C">
        <w:rPr>
          <w:rFonts w:ascii="Times New Roman" w:hAnsi="Times New Roman"/>
          <w:sz w:val="28"/>
          <w:szCs w:val="28"/>
        </w:rPr>
        <w:t xml:space="preserve"> x Ксп</w:t>
      </w:r>
      <w:r w:rsidRPr="00AB5D7C">
        <w:rPr>
          <w:rFonts w:ascii="Times New Roman" w:hAnsi="Times New Roman"/>
          <w:sz w:val="28"/>
          <w:szCs w:val="28"/>
          <w:vertAlign w:val="subscript"/>
        </w:rPr>
        <w:t>1</w:t>
      </w:r>
      <w:r w:rsidRPr="00AB5D7C">
        <w:rPr>
          <w:rFonts w:ascii="Times New Roman" w:hAnsi="Times New Roman"/>
          <w:sz w:val="28"/>
          <w:szCs w:val="28"/>
        </w:rPr>
        <w:t>, где:</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Од – должностной оклад руководителя образовательно</w:t>
      </w:r>
      <w:r>
        <w:rPr>
          <w:rFonts w:ascii="Times New Roman" w:hAnsi="Times New Roman"/>
          <w:sz w:val="28"/>
          <w:szCs w:val="28"/>
        </w:rPr>
        <w:t>го учреждения</w:t>
      </w:r>
      <w:r w:rsidRPr="00AB5D7C">
        <w:rPr>
          <w:rFonts w:ascii="Times New Roman" w:hAnsi="Times New Roman"/>
          <w:sz w:val="28"/>
          <w:szCs w:val="28"/>
        </w:rPr>
        <w:t>;</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Б – базовая единица;</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proofErr w:type="spellStart"/>
      <w:r w:rsidRPr="00AB5D7C">
        <w:rPr>
          <w:rFonts w:ascii="Times New Roman" w:hAnsi="Times New Roman"/>
          <w:sz w:val="28"/>
          <w:szCs w:val="28"/>
        </w:rPr>
        <w:t>Кр</w:t>
      </w:r>
      <w:proofErr w:type="spellEnd"/>
      <w:r w:rsidRPr="00AB5D7C">
        <w:rPr>
          <w:rFonts w:ascii="Times New Roman" w:hAnsi="Times New Roman"/>
          <w:sz w:val="28"/>
          <w:szCs w:val="28"/>
        </w:rPr>
        <w:t xml:space="preserve"> – повышающий коэффициент к должностному окладу руководителя образовательно</w:t>
      </w:r>
      <w:r>
        <w:rPr>
          <w:rFonts w:ascii="Times New Roman" w:hAnsi="Times New Roman"/>
          <w:sz w:val="28"/>
          <w:szCs w:val="28"/>
        </w:rPr>
        <w:t>го учреждения</w:t>
      </w:r>
      <w:r w:rsidRPr="00AB5D7C">
        <w:rPr>
          <w:rFonts w:ascii="Times New Roman" w:hAnsi="Times New Roman"/>
          <w:sz w:val="28"/>
          <w:szCs w:val="28"/>
        </w:rPr>
        <w:t xml:space="preserve"> в зависимости от отнесения образовательных </w:t>
      </w:r>
      <w:r>
        <w:rPr>
          <w:rFonts w:ascii="Times New Roman" w:hAnsi="Times New Roman"/>
          <w:sz w:val="28"/>
          <w:szCs w:val="28"/>
        </w:rPr>
        <w:t>учреждений</w:t>
      </w:r>
      <w:r w:rsidRPr="00AB5D7C">
        <w:rPr>
          <w:rFonts w:ascii="Times New Roman" w:hAnsi="Times New Roman"/>
          <w:sz w:val="28"/>
          <w:szCs w:val="28"/>
        </w:rPr>
        <w:t xml:space="preserve"> к группам по оплате труда руководителей, значения которого приведены в </w:t>
      </w:r>
      <w:hyperlink w:anchor="P2063" w:history="1">
        <w:r w:rsidRPr="00AB5D7C">
          <w:rPr>
            <w:rFonts w:ascii="Times New Roman" w:hAnsi="Times New Roman"/>
            <w:sz w:val="28"/>
            <w:szCs w:val="28"/>
          </w:rPr>
          <w:t xml:space="preserve">таблице </w:t>
        </w:r>
      </w:hyperlink>
      <w:r w:rsidRPr="00AB5D7C">
        <w:rPr>
          <w:rFonts w:ascii="Times New Roman" w:hAnsi="Times New Roman"/>
          <w:sz w:val="28"/>
          <w:szCs w:val="28"/>
        </w:rPr>
        <w:t>1;</w:t>
      </w:r>
    </w:p>
    <w:p w:rsidR="007E055C" w:rsidRPr="00AB5D7C" w:rsidRDefault="007E055C" w:rsidP="007E055C">
      <w:pPr>
        <w:autoSpaceDE w:val="0"/>
        <w:autoSpaceDN w:val="0"/>
        <w:adjustRightInd w:val="0"/>
        <w:spacing w:after="0" w:line="240" w:lineRule="auto"/>
        <w:ind w:firstLine="709"/>
        <w:jc w:val="both"/>
        <w:rPr>
          <w:rFonts w:ascii="Times New Roman" w:hAnsi="Times New Roman"/>
          <w:sz w:val="28"/>
          <w:szCs w:val="28"/>
        </w:rPr>
      </w:pPr>
      <w:r w:rsidRPr="00AB5D7C">
        <w:rPr>
          <w:rFonts w:ascii="Times New Roman" w:hAnsi="Times New Roman"/>
          <w:sz w:val="28"/>
          <w:szCs w:val="28"/>
        </w:rPr>
        <w:t>Ксп</w:t>
      </w:r>
      <w:r w:rsidRPr="00AB5D7C">
        <w:rPr>
          <w:rFonts w:ascii="Times New Roman" w:hAnsi="Times New Roman"/>
          <w:sz w:val="28"/>
          <w:szCs w:val="28"/>
          <w:vertAlign w:val="subscript"/>
        </w:rPr>
        <w:t>1</w:t>
      </w:r>
      <w:r w:rsidRPr="00AB5D7C">
        <w:rPr>
          <w:rFonts w:ascii="Times New Roman" w:hAnsi="Times New Roman"/>
          <w:sz w:val="28"/>
          <w:szCs w:val="28"/>
        </w:rPr>
        <w:t xml:space="preserve"> – коэффициент специфики работы, значения которого приведены в </w:t>
      </w:r>
      <w:hyperlink w:anchor="P265" w:history="1">
        <w:r w:rsidRPr="00AB5D7C">
          <w:rPr>
            <w:rFonts w:ascii="Times New Roman" w:hAnsi="Times New Roman"/>
            <w:sz w:val="28"/>
            <w:szCs w:val="28"/>
          </w:rPr>
          <w:t>таблице 3</w:t>
        </w:r>
      </w:hyperlink>
      <w:r w:rsidRPr="00AB5D7C">
        <w:rPr>
          <w:rFonts w:ascii="Times New Roman" w:hAnsi="Times New Roman"/>
          <w:sz w:val="28"/>
          <w:szCs w:val="28"/>
        </w:rPr>
        <w:t xml:space="preserve"> приложения 1 к Положению и </w:t>
      </w:r>
      <w:hyperlink w:anchor="P265" w:history="1">
        <w:r w:rsidRPr="00AB5D7C">
          <w:rPr>
            <w:rFonts w:ascii="Times New Roman" w:hAnsi="Times New Roman"/>
            <w:sz w:val="28"/>
            <w:szCs w:val="28"/>
          </w:rPr>
          <w:t>таблице 3</w:t>
        </w:r>
      </w:hyperlink>
      <w:r w:rsidRPr="00AB5D7C">
        <w:rPr>
          <w:rFonts w:ascii="Times New Roman" w:hAnsi="Times New Roman"/>
          <w:sz w:val="28"/>
          <w:szCs w:val="28"/>
        </w:rPr>
        <w:t xml:space="preserve"> приложения 10к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w:t>
      </w:r>
      <w:hyperlink w:anchor="P2078" w:history="1">
        <w:r w:rsidRPr="00AB5D7C">
          <w:rPr>
            <w:rFonts w:ascii="Times New Roman" w:hAnsi="Times New Roman"/>
            <w:sz w:val="28"/>
            <w:szCs w:val="28"/>
          </w:rPr>
          <w:t>пункте 4</w:t>
        </w:r>
      </w:hyperlink>
      <w:r w:rsidRPr="00AB5D7C">
        <w:rPr>
          <w:rFonts w:ascii="Times New Roman" w:hAnsi="Times New Roman"/>
          <w:sz w:val="28"/>
          <w:szCs w:val="28"/>
        </w:rPr>
        <w:t xml:space="preserve"> настоящего Порядка.</w:t>
      </w:r>
    </w:p>
    <w:p w:rsidR="007E055C" w:rsidRPr="00AB5D7C" w:rsidRDefault="007E055C" w:rsidP="007E055C">
      <w:pPr>
        <w:autoSpaceDE w:val="0"/>
        <w:autoSpaceDN w:val="0"/>
        <w:adjustRightInd w:val="0"/>
        <w:spacing w:after="0" w:line="240" w:lineRule="auto"/>
        <w:jc w:val="right"/>
        <w:outlineLvl w:val="2"/>
        <w:rPr>
          <w:rFonts w:ascii="Times New Roman" w:hAnsi="Times New Roman"/>
          <w:sz w:val="28"/>
          <w:szCs w:val="28"/>
        </w:rPr>
      </w:pPr>
      <w:r w:rsidRPr="00AB5D7C">
        <w:rPr>
          <w:rFonts w:ascii="Times New Roman" w:hAnsi="Times New Roman"/>
          <w:sz w:val="28"/>
          <w:szCs w:val="28"/>
        </w:rPr>
        <w:t>Таблица 1</w:t>
      </w:r>
    </w:p>
    <w:p w:rsidR="007E055C" w:rsidRPr="00AB5D7C" w:rsidRDefault="007E055C" w:rsidP="007E055C">
      <w:pPr>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0"/>
        <w:gridCol w:w="3722"/>
      </w:tblGrid>
      <w:tr w:rsidR="007E055C" w:rsidRPr="00AB5D7C" w:rsidTr="0038619F">
        <w:tc>
          <w:tcPr>
            <w:tcW w:w="5640"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Группа по оплате труда руководителей</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Повышающий коэффициент (</w:t>
            </w:r>
            <w:proofErr w:type="spellStart"/>
            <w:r w:rsidRPr="00AB5D7C">
              <w:rPr>
                <w:rFonts w:ascii="Times New Roman" w:hAnsi="Times New Roman"/>
                <w:sz w:val="28"/>
                <w:szCs w:val="28"/>
              </w:rPr>
              <w:t>Кр</w:t>
            </w:r>
            <w:proofErr w:type="spellEnd"/>
            <w:r w:rsidRPr="00AB5D7C">
              <w:rPr>
                <w:rFonts w:ascii="Times New Roman" w:hAnsi="Times New Roman"/>
                <w:sz w:val="28"/>
                <w:szCs w:val="28"/>
              </w:rPr>
              <w:t>)</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t>I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3,5</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t>II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3</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lastRenderedPageBreak/>
              <w:t>III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2,8</w:t>
            </w:r>
          </w:p>
        </w:tc>
      </w:tr>
      <w:tr w:rsidR="007E055C" w:rsidRPr="00AB5D7C" w:rsidTr="0038619F">
        <w:tc>
          <w:tcPr>
            <w:tcW w:w="5640" w:type="dxa"/>
          </w:tcPr>
          <w:p w:rsidR="007E055C" w:rsidRPr="00AB5D7C" w:rsidRDefault="007E055C" w:rsidP="0038619F">
            <w:pPr>
              <w:autoSpaceDE w:val="0"/>
              <w:autoSpaceDN w:val="0"/>
              <w:adjustRightInd w:val="0"/>
              <w:spacing w:after="0" w:line="240" w:lineRule="auto"/>
              <w:rPr>
                <w:rFonts w:ascii="Times New Roman" w:hAnsi="Times New Roman"/>
                <w:sz w:val="28"/>
                <w:szCs w:val="28"/>
              </w:rPr>
            </w:pPr>
            <w:r w:rsidRPr="00AB5D7C">
              <w:rPr>
                <w:rFonts w:ascii="Times New Roman" w:hAnsi="Times New Roman"/>
                <w:sz w:val="28"/>
                <w:szCs w:val="28"/>
              </w:rPr>
              <w:t>IV группа</w:t>
            </w:r>
          </w:p>
        </w:tc>
        <w:tc>
          <w:tcPr>
            <w:tcW w:w="3722" w:type="dxa"/>
          </w:tcPr>
          <w:p w:rsidR="007E055C" w:rsidRPr="00AB5D7C" w:rsidRDefault="007E055C" w:rsidP="0038619F">
            <w:pPr>
              <w:autoSpaceDE w:val="0"/>
              <w:autoSpaceDN w:val="0"/>
              <w:adjustRightInd w:val="0"/>
              <w:spacing w:after="0" w:line="240" w:lineRule="auto"/>
              <w:jc w:val="center"/>
              <w:rPr>
                <w:rFonts w:ascii="Times New Roman" w:hAnsi="Times New Roman"/>
                <w:sz w:val="28"/>
                <w:szCs w:val="28"/>
              </w:rPr>
            </w:pPr>
            <w:r w:rsidRPr="00AB5D7C">
              <w:rPr>
                <w:rFonts w:ascii="Times New Roman" w:hAnsi="Times New Roman"/>
                <w:sz w:val="28"/>
                <w:szCs w:val="28"/>
              </w:rPr>
              <w:t>2,5</w:t>
            </w:r>
          </w:p>
        </w:tc>
      </w:tr>
    </w:tbl>
    <w:p w:rsidR="00A53156" w:rsidRDefault="00A53156" w:rsidP="007E055C">
      <w:pPr>
        <w:autoSpaceDE w:val="0"/>
        <w:autoSpaceDN w:val="0"/>
        <w:adjustRightInd w:val="0"/>
        <w:spacing w:after="0" w:line="240" w:lineRule="auto"/>
        <w:ind w:firstLine="709"/>
        <w:jc w:val="both"/>
        <w:rPr>
          <w:rFonts w:ascii="Times New Roman" w:hAnsi="Times New Roman"/>
          <w:i/>
          <w:spacing w:val="2"/>
          <w:sz w:val="28"/>
          <w:szCs w:val="28"/>
        </w:rPr>
      </w:pPr>
    </w:p>
    <w:p w:rsidR="00A53156" w:rsidRPr="00AC48B6" w:rsidRDefault="00A53156" w:rsidP="00A53156">
      <w:pPr>
        <w:shd w:val="clear" w:color="auto" w:fill="FFFFFF"/>
        <w:spacing w:after="0" w:line="315" w:lineRule="atLeast"/>
        <w:ind w:firstLine="708"/>
        <w:jc w:val="center"/>
        <w:textAlignment w:val="baseline"/>
        <w:rPr>
          <w:rFonts w:ascii="Times New Roman" w:hAnsi="Times New Roman"/>
          <w:i/>
          <w:spacing w:val="2"/>
          <w:sz w:val="28"/>
          <w:szCs w:val="28"/>
        </w:rPr>
      </w:pP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sidR="007E055C">
        <w:rPr>
          <w:rFonts w:ascii="Times New Roman" w:hAnsi="Times New Roman"/>
          <w:i/>
          <w:spacing w:val="2"/>
          <w:sz w:val="28"/>
          <w:szCs w:val="28"/>
        </w:rPr>
        <w:t xml:space="preserve"> </w:t>
      </w:r>
      <w:r>
        <w:rPr>
          <w:rFonts w:ascii="Times New Roman" w:hAnsi="Times New Roman"/>
          <w:i/>
          <w:spacing w:val="2"/>
          <w:sz w:val="28"/>
          <w:szCs w:val="28"/>
        </w:rPr>
        <w:t>496</w:t>
      </w:r>
    </w:p>
    <w:p w:rsidR="00A53156" w:rsidRDefault="00A53156" w:rsidP="00A53156">
      <w:pPr>
        <w:autoSpaceDE w:val="0"/>
        <w:autoSpaceDN w:val="0"/>
        <w:adjustRightInd w:val="0"/>
        <w:spacing w:after="0" w:line="240" w:lineRule="auto"/>
        <w:ind w:firstLine="709"/>
        <w:jc w:val="both"/>
        <w:rPr>
          <w:rFonts w:ascii="Times New Roman" w:hAnsi="Times New Roman"/>
          <w:sz w:val="28"/>
          <w:szCs w:val="28"/>
        </w:rPr>
      </w:pP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4. Отдельные коэффициенты специфики применяются при следующих условиях:</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1)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w:t>
      </w:r>
    </w:p>
    <w:p w:rsidR="00C77B59" w:rsidRPr="00AC48B6" w:rsidRDefault="00C77B59" w:rsidP="003B6512">
      <w:pPr>
        <w:shd w:val="clear" w:color="auto" w:fill="FFFFFF"/>
        <w:spacing w:after="0" w:line="315" w:lineRule="atLeast"/>
        <w:jc w:val="both"/>
        <w:textAlignment w:val="baseline"/>
        <w:rPr>
          <w:rFonts w:ascii="Times New Roman" w:hAnsi="Times New Roman"/>
          <w:spacing w:val="2"/>
          <w:sz w:val="28"/>
          <w:szCs w:val="28"/>
        </w:rPr>
      </w:pPr>
      <w:r w:rsidRPr="00AC48B6">
        <w:rPr>
          <w:rFonts w:ascii="Times New Roman" w:hAnsi="Times New Roman"/>
          <w:spacing w:val="2"/>
          <w:sz w:val="28"/>
          <w:szCs w:val="28"/>
        </w:rPr>
        <w:t>2) за работу в образовательных учреждениях,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5. Должностные оклады заместителей руководителей и главных бухгалтеров образовательных учреждений устанавливаются руководителем образовательного учреждения на 10 - 20% ниже должностных окладов руководителей этих учреждений без учета коэффициентов специфики.</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Виды и размеры коэффициентов специфики для расчета должностных окладов заместителей руководителей и главных бухгалтеров образовательных учреждений определяются руководителем образовательного учреждения персонально по каждому из заместителей руководителей и главных бухгалтеров в соответствии с приложением 1 к Положению с учетом условий, приведенных в пункте 4 настоящего Порядка.</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6. Оплата труда за преподавательскую работу (учебную нагрузку) руководящим работникам образовательных учреждений производится по должностным окладам (ставкам оплаты труда) педагогических работников.</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7. Руководящим работникам образовательных учреждений  устанавливаются компенсационные, стимулирующие и иные выплаты.</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8. Компенсационные выплаты руководящим работникам образовательных учреждений устанавливаются в размерах и в порядке, установленных приложением 7 к Положению.</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9. К выплатам стимулирующего характера для руководителей образовательных учреждений относятся премии и надбавки, выплачиваемые в соответствии с условиями заключенного с ними трудового договора.</w:t>
      </w:r>
    </w:p>
    <w:p w:rsidR="00C77B59" w:rsidRPr="00AC48B6" w:rsidRDefault="00C77B59" w:rsidP="007E055C">
      <w:pPr>
        <w:shd w:val="clear" w:color="auto" w:fill="FFFFFF"/>
        <w:spacing w:after="0" w:line="315" w:lineRule="atLeast"/>
        <w:ind w:firstLine="709"/>
        <w:jc w:val="both"/>
        <w:textAlignment w:val="baseline"/>
        <w:rPr>
          <w:rFonts w:ascii="Times New Roman" w:hAnsi="Times New Roman"/>
          <w:spacing w:val="2"/>
          <w:sz w:val="28"/>
          <w:szCs w:val="28"/>
        </w:rPr>
      </w:pPr>
      <w:r w:rsidRPr="00AC48B6">
        <w:rPr>
          <w:rFonts w:ascii="Times New Roman" w:hAnsi="Times New Roman"/>
          <w:spacing w:val="2"/>
          <w:sz w:val="28"/>
          <w:szCs w:val="28"/>
        </w:rPr>
        <w:t xml:space="preserve">10. Стимулирующие надбавки руководителям образовательных учреждений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w:t>
      </w:r>
      <w:r w:rsidRPr="00AC48B6">
        <w:rPr>
          <w:rFonts w:ascii="Times New Roman" w:hAnsi="Times New Roman"/>
          <w:spacing w:val="2"/>
          <w:sz w:val="28"/>
          <w:szCs w:val="28"/>
        </w:rPr>
        <w:lastRenderedPageBreak/>
        <w:t>координационных функций, личный творческий вклад в организацию деятельности образовательного учреждения, создание условий для сохранения и укрепления здоровья обучающихся и воспитанников.</w:t>
      </w:r>
    </w:p>
    <w:p w:rsidR="004B48AB" w:rsidRPr="007E055C" w:rsidRDefault="00C77B59" w:rsidP="004B48AB">
      <w:pPr>
        <w:pStyle w:val="ConsPlusNormal"/>
        <w:spacing w:before="220"/>
        <w:ind w:firstLine="540"/>
        <w:jc w:val="both"/>
        <w:rPr>
          <w:color w:val="000000"/>
        </w:rPr>
      </w:pPr>
      <w:r w:rsidRPr="007E055C">
        <w:rPr>
          <w:spacing w:val="2"/>
        </w:rPr>
        <w:t xml:space="preserve">11. </w:t>
      </w:r>
      <w:r w:rsidR="004B48AB" w:rsidRPr="007E055C">
        <w:rPr>
          <w:color w:val="000000"/>
        </w:rPr>
        <w:t xml:space="preserve">Критерии для установления стимулирующих надбавок руководителям образовательных учреждений представлены в </w:t>
      </w:r>
      <w:hyperlink w:anchor="P2132" w:history="1">
        <w:r w:rsidR="004B48AB" w:rsidRPr="007E055C">
          <w:rPr>
            <w:color w:val="000000"/>
          </w:rPr>
          <w:t xml:space="preserve">таблице </w:t>
        </w:r>
      </w:hyperlink>
      <w:r w:rsidR="007E055C">
        <w:t>2</w:t>
      </w:r>
      <w:r w:rsidR="007369DD" w:rsidRPr="007E055C">
        <w:rPr>
          <w:color w:val="000000"/>
        </w:rPr>
        <w:t xml:space="preserve"> настоящего Порядка</w:t>
      </w:r>
    </w:p>
    <w:p w:rsidR="008A38CD" w:rsidRPr="00187AAD" w:rsidRDefault="008A38CD" w:rsidP="008A38CD">
      <w:pPr>
        <w:jc w:val="right"/>
        <w:outlineLvl w:val="0"/>
        <w:rPr>
          <w:rFonts w:ascii="Times New Roman" w:hAnsi="Times New Roman"/>
          <w:sz w:val="28"/>
          <w:szCs w:val="28"/>
        </w:rPr>
      </w:pPr>
      <w:r w:rsidRPr="00187AAD">
        <w:rPr>
          <w:rFonts w:ascii="Times New Roman" w:hAnsi="Times New Roman"/>
          <w:sz w:val="28"/>
          <w:szCs w:val="28"/>
        </w:rPr>
        <w:t xml:space="preserve">Таблица </w:t>
      </w:r>
      <w:r w:rsidR="007E055C">
        <w:rPr>
          <w:rFonts w:ascii="Times New Roman" w:hAnsi="Times New Roman"/>
          <w:sz w:val="28"/>
          <w:szCs w:val="28"/>
        </w:rPr>
        <w:t>2</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0"/>
        <w:gridCol w:w="3164"/>
        <w:gridCol w:w="4350"/>
        <w:gridCol w:w="1417"/>
      </w:tblGrid>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Показатели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Критерии оценки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 к должно-</w:t>
            </w:r>
            <w:proofErr w:type="spellStart"/>
            <w:r w:rsidRPr="00EF5D89">
              <w:rPr>
                <w:rFonts w:ascii="Times New Roman" w:hAnsi="Times New Roman"/>
                <w:sz w:val="24"/>
                <w:szCs w:val="24"/>
              </w:rPr>
              <w:t>стномуокладу</w:t>
            </w:r>
            <w:proofErr w:type="spellEnd"/>
          </w:p>
        </w:tc>
      </w:tr>
      <w:tr w:rsidR="003E0B6D" w:rsidRPr="00EF5D89" w:rsidTr="00EF5D89">
        <w:trPr>
          <w:tblHeader/>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outlineLvl w:val="1"/>
              <w:rPr>
                <w:rFonts w:ascii="Times New Roman" w:hAnsi="Times New Roman"/>
                <w:sz w:val="24"/>
                <w:szCs w:val="24"/>
              </w:rPr>
            </w:pPr>
            <w:r w:rsidRPr="00EF5D89">
              <w:rPr>
                <w:rFonts w:ascii="Times New Roman" w:hAnsi="Times New Roman"/>
                <w:sz w:val="24"/>
                <w:szCs w:val="24"/>
              </w:rPr>
              <w:t>Раздел 1. Общеобразовательные организации (включая общеобразовательные организации при исправительных учреждениях)</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outlineLvl w:val="2"/>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Основная деятельность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30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Результативность работы с одаренными обучающимися, в том числе наличие призеров и победителей олимпиад и конкурсов регионального и всероссийского уровня, участие обучающихся в олимпиадах и конкурсах международного уровня, участие организации в программах дистанционного обучения одаренных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ставших победителями или призерами всероссийских олимпиад и конкурсов различной направленности: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 региональном уровне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 зональном, всероссийском или международном уровнях</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 участников международных олимпиад и конкурсов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ставших победителями или призерами международных олимпиад и конкурсов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организации в программах дистанционного обучения одаренных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8</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1.2.</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Сохранение контингента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Сохранение контингента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Положительная динамика материально-технического обеспечения организации за счет привлечения внебюджетных источников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rPr>
          <w:trHeight w:val="434"/>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образовательной организации в инновационно-экспериментальной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образовательной организации в инновационно-экспериментальной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федеральный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региональный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локальный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1.5.</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 оперативность их выполнения при наличии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Оперативность выполнения предписаний надзорных органов, замечаний учредителя при их наличии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rPr>
          <w:trHeight w:val="447"/>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1.6.</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обоснованных жалоб родителей и педагогов на деятельность и руководство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обоснованных жалоб со стороны родителей (законных представителей)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обоснованных жалоб со стороны работников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1.7.</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ind w:left="-122"/>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1.8.</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Занятость обучающихся во внеурочное время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договоров с учреждениями дополнительного образования в количестве: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1.9.</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Организация образовательного процесса с круглосуточным пребыванием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Организация образовательного процесса с круглосуточным пребыванием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jc w:val="center"/>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jc w:val="center"/>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highlight w:val="magenta"/>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w:t>
            </w:r>
            <w:r w:rsidRPr="00EF5D89">
              <w:rPr>
                <w:sz w:val="24"/>
                <w:szCs w:val="24"/>
              </w:rPr>
              <w:lastRenderedPageBreak/>
              <w:t>соответствует установленному ограничению или  менее чем 10 %</w:t>
            </w:r>
          </w:p>
        </w:tc>
        <w:tc>
          <w:tcPr>
            <w:tcW w:w="1417" w:type="dxa"/>
          </w:tcPr>
          <w:p w:rsidR="003E0B6D" w:rsidRPr="00EF5D89" w:rsidRDefault="003E0B6D" w:rsidP="0038619F">
            <w:pPr>
              <w:pStyle w:val="ConsPlusNormal"/>
              <w:tabs>
                <w:tab w:val="left" w:pos="204"/>
                <w:tab w:val="center" w:pos="434"/>
              </w:tabs>
              <w:jc w:val="center"/>
              <w:rPr>
                <w:sz w:val="24"/>
                <w:szCs w:val="24"/>
                <w:highlight w:val="magenta"/>
              </w:rPr>
            </w:pPr>
            <w:r w:rsidRPr="00EF5D89">
              <w:rPr>
                <w:sz w:val="24"/>
                <w:szCs w:val="24"/>
              </w:rPr>
              <w:lastRenderedPageBreak/>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jc w:val="center"/>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ind w:hanging="60"/>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Стабильность кадрового состава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уволенных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 до 9</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3 до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не более 2</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квалифицированных педагогических работников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привлеченных квалифицированных педагогических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41 % до 55 %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56 % до 65 %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66 % до 75 %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76 % до 85 %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мероприятий, в которых участвовал педагогический персонал: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 мероприятия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 и более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Раздел 2. Школы-интернаты, детские дома, всего</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outlineLvl w:val="2"/>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30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Создание условий для сохранения, укрепления здоровья обучающихся, воспитанников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Создание комфортных условий для </w:t>
            </w:r>
            <w:r w:rsidRPr="00EF5D89">
              <w:rPr>
                <w:rFonts w:ascii="Times New Roman" w:hAnsi="Times New Roman"/>
                <w:sz w:val="24"/>
                <w:szCs w:val="24"/>
              </w:rPr>
              <w:lastRenderedPageBreak/>
              <w:t>участников образовательного процесса</w:t>
            </w:r>
            <w:proofErr w:type="gramStart"/>
            <w:r w:rsidRPr="00EF5D89">
              <w:rPr>
                <w:rFonts w:ascii="Times New Roman" w:hAnsi="Times New Roman"/>
                <w:sz w:val="24"/>
                <w:szCs w:val="24"/>
              </w:rPr>
              <w:t>::</w:t>
            </w:r>
            <w:proofErr w:type="gramEnd"/>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безопасное пребывание в образовательном учреждении (отсутствие травматизма)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создание условий для качественного обучения детей с ограниченными возможностями здоровья, в том числе детей-инвалидов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использование в образовательном процессе обновленного оборудования, </w:t>
            </w:r>
            <w:proofErr w:type="gramStart"/>
            <w:r w:rsidRPr="00EF5D89">
              <w:rPr>
                <w:rFonts w:ascii="Times New Roman" w:hAnsi="Times New Roman"/>
                <w:sz w:val="24"/>
                <w:szCs w:val="24"/>
              </w:rPr>
              <w:t>приобретенного</w:t>
            </w:r>
            <w:proofErr w:type="gramEnd"/>
            <w:r w:rsidRPr="00EF5D89">
              <w:rPr>
                <w:rFonts w:ascii="Times New Roman" w:hAnsi="Times New Roman"/>
                <w:sz w:val="24"/>
                <w:szCs w:val="24"/>
              </w:rPr>
              <w:t xml:space="preserve"> в том числе в рамках реализации национального проекта «Образование»,  из них: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50 % общей численности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более 50 % общей численности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11</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Результативность образовательного процесса, внедрение инновационных форм и методов обучения и воспитания, осуществление экспериментальной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Выпускники уровня основного общего образования, успешно прошедшие государственную итоговую аттестацию (отсутствие выпускников уровня основного общего образования, не прошедших государственную итоговую аттестацию)</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Выпускники уровня среднего общего образования, успешно прошедшие государственную итоговую аттестацию (отсутствие выпускников уровня среднего общего образования, не прошедших государственную итоговую аттестацию).</w:t>
            </w:r>
          </w:p>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Выпускники с ограниченными возможностями здоровья (различными формами умственной отсталости), </w:t>
            </w:r>
            <w:r w:rsidRPr="00EF5D89">
              <w:rPr>
                <w:rFonts w:ascii="Times New Roman" w:hAnsi="Times New Roman"/>
                <w:sz w:val="24"/>
                <w:szCs w:val="24"/>
              </w:rPr>
              <w:lastRenderedPageBreak/>
              <w:t>успешно завершившие освоение адаптированных основных общеобразовательных программ и получившие свидетельство об обучении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lastRenderedPageBreak/>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Положительная динамика результатов образовательной деятельности (результативность участия обучающихся образовательных организаций в диагностических процедурах оценки качества образования в целом по учреждению за истекший учебный год)</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Реализация адаптированных основных общеобразовательных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обучающихся или школьных команд, ставших победителями или призерами спортивных соревнований, конкурсов, фестивалей (кроме предметных олимпиад и научно-практических конференций)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преступлений и правонарушений среди несовершеннолетних, обучающихся в образовательных учреждениях</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Выполнение требований Министерства просвещения Российской Федерации по количеству учителей-дефектологов, учителей-логопедов, педагогов-психологов, тьюторов, задействованных в организации образовательной деятельности и коррекционных занятий с учетом особенностей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инновационной площадки на базе образовательного учреждения (ссылки на приказы Департамента образования Орловской области)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Внедрение инновационных форм и методов обучения и воспитания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9</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Организация дополнительного образования обучающихся, воспитанников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Участие обучающихся в национальном чемпионате профессионального мастерства для лиц с ограниченными возможностями «</w:t>
            </w:r>
            <w:proofErr w:type="spellStart"/>
            <w:r w:rsidRPr="00EF5D89">
              <w:rPr>
                <w:sz w:val="24"/>
                <w:szCs w:val="24"/>
              </w:rPr>
              <w:t>Абилимпикс</w:t>
            </w:r>
            <w:proofErr w:type="spellEnd"/>
            <w:r w:rsidRPr="00EF5D89">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Охват дополнительным образованием, из них: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 90 % к общей численности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90 % до100 % к общей численности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Организация отдыха и оздоровления обучающихся, воспитанников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1.4.</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1.5.</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 оперативность их выполнения при наличии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Оперативность выполнения предписаний надзорных органов, замечаний учредителя при их наличии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1.6.</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самовольных уходов несовершеннолетних обучающихся, воспитанников из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самовольных уходов несовершеннолетних обучающихся, воспитанников из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не более 1 самовольного ухода несовершеннолетних обучающихся, воспитанников из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770" w:type="dxa"/>
            <w:vMerge w:val="restart"/>
          </w:tcPr>
          <w:p w:rsidR="003E0B6D" w:rsidRPr="00EF5D89" w:rsidRDefault="003E0B6D" w:rsidP="0038619F">
            <w:pPr>
              <w:pStyle w:val="ConsPlusNormal"/>
              <w:rPr>
                <w:sz w:val="24"/>
                <w:szCs w:val="24"/>
              </w:rPr>
            </w:pPr>
            <w:r w:rsidRPr="00EF5D89">
              <w:rPr>
                <w:sz w:val="24"/>
                <w:szCs w:val="24"/>
              </w:rPr>
              <w:t>2.3.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Стабильность кадрового состава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уволенных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 до 9</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3 до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не более 2</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квалифицированных педагогических работников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привлеченных квалифицированных педагогических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41 % до 55 %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56 % до 65 %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66 % до 75 %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76 % до 85 %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мероприятий, в которых участвовал педагогический персонал: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 мероприятия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 и более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highlight w:val="magenta"/>
              </w:rPr>
            </w:pPr>
            <w:r w:rsidRPr="00EF5D89">
              <w:rPr>
                <w:rFonts w:ascii="Times New Roman" w:hAnsi="Times New Roman"/>
                <w:sz w:val="24"/>
                <w:szCs w:val="24"/>
              </w:rPr>
              <w:t>Раздел 3.  Организации дополнительного профессионального образования, прочие организации, оказывающие услуги в сфере образования</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outlineLvl w:val="2"/>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30</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Проведение семинаров, консультаций и других мероприятий для </w:t>
            </w:r>
            <w:r w:rsidRPr="00EF5D89">
              <w:rPr>
                <w:rFonts w:ascii="Times New Roman" w:hAnsi="Times New Roman"/>
                <w:sz w:val="24"/>
                <w:szCs w:val="24"/>
              </w:rPr>
              <w:lastRenderedPageBreak/>
              <w:t>руководящих и педагогических кадров образовательных организаций.</w:t>
            </w:r>
          </w:p>
          <w:p w:rsidR="003E0B6D" w:rsidRPr="00EF5D89" w:rsidRDefault="003E0B6D" w:rsidP="0038619F">
            <w:pPr>
              <w:rPr>
                <w:rFonts w:ascii="Times New Roman" w:hAnsi="Times New Roman"/>
                <w:sz w:val="24"/>
                <w:szCs w:val="24"/>
              </w:rPr>
            </w:pPr>
            <w:r w:rsidRPr="00EF5D89">
              <w:rPr>
                <w:rFonts w:ascii="Times New Roman" w:hAnsi="Times New Roman"/>
                <w:sz w:val="24"/>
                <w:szCs w:val="24"/>
              </w:rPr>
              <w:t>Положительная динамика материально-технического обеспечения организации за счет привлечения внебюджетных источников.</w:t>
            </w:r>
          </w:p>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организации в инновационно-экспериментальной деятельности, проведении мониторингов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lastRenderedPageBreak/>
              <w:t xml:space="preserve">Проведение семинаров, консультаций и других мероприятий для руководящих и педагогических кадров образовательных </w:t>
            </w:r>
            <w:r w:rsidRPr="00EF5D89">
              <w:rPr>
                <w:rFonts w:ascii="Times New Roman" w:hAnsi="Times New Roman"/>
                <w:sz w:val="24"/>
                <w:szCs w:val="24"/>
              </w:rPr>
              <w:lastRenderedPageBreak/>
              <w:t>организаций: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регионального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межрегионального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всероссийского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международного уровня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on-line-конференции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интернет-конференции (стендовые доклады, размещенные в сети Интернет)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 и более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 5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образовательной организации в инновационно-экспериментальной деятельности: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федеральный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региональный эксперимент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Организация и проведение мониторингов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lastRenderedPageBreak/>
              <w:t>1.2.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 оперативность их выполнения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Отсутствие предписаний надзорных органов, замечаний учредителя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Оперативность выполнения предписаний надзорных органов, замечаний учредителя при их наличии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1.3.</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 xml:space="preserve">Соблюдение ограничений </w:t>
            </w:r>
            <w:r w:rsidRPr="00EF5D89">
              <w:rPr>
                <w:sz w:val="24"/>
                <w:szCs w:val="24"/>
              </w:rPr>
              <w:br/>
              <w:t>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rPr>
                <w:sz w:val="24"/>
                <w:szCs w:val="24"/>
              </w:rPr>
            </w:pPr>
            <w:r w:rsidRPr="00EF5D89">
              <w:rPr>
                <w:sz w:val="24"/>
                <w:szCs w:val="24"/>
              </w:rPr>
              <w:lastRenderedPageBreak/>
              <w:t>3.</w:t>
            </w:r>
          </w:p>
        </w:tc>
        <w:tc>
          <w:tcPr>
            <w:tcW w:w="7514" w:type="dxa"/>
            <w:gridSpan w:val="2"/>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Стабильность кадрового состава организации дополнительного образования</w:t>
            </w:r>
          </w:p>
        </w:tc>
        <w:tc>
          <w:tcPr>
            <w:tcW w:w="4350" w:type="dxa"/>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(общей численности работников):</w:t>
            </w:r>
          </w:p>
        </w:tc>
        <w:tc>
          <w:tcPr>
            <w:tcW w:w="1417" w:type="dxa"/>
          </w:tcPr>
          <w:p w:rsidR="003E0B6D" w:rsidRPr="00EF5D89" w:rsidRDefault="003E0B6D" w:rsidP="0038619F">
            <w:pPr>
              <w:pStyle w:val="ConsPlusNormal"/>
              <w:jc w:val="center"/>
              <w:rPr>
                <w:sz w:val="24"/>
                <w:szCs w:val="24"/>
              </w:rPr>
            </w:pP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свыше 20 %</w:t>
            </w:r>
          </w:p>
        </w:tc>
        <w:tc>
          <w:tcPr>
            <w:tcW w:w="1417" w:type="dxa"/>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20 % до 15 %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15 % до 10 %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менее 10 %</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70" w:type="dxa"/>
            <w:vMerge w:val="restart"/>
          </w:tcPr>
          <w:p w:rsidR="003E0B6D" w:rsidRPr="00EF5D89" w:rsidRDefault="003E0B6D" w:rsidP="0038619F">
            <w:pPr>
              <w:pStyle w:val="ConsPlusNormal"/>
              <w:rPr>
                <w:sz w:val="24"/>
                <w:szCs w:val="24"/>
              </w:rPr>
            </w:pPr>
            <w:r w:rsidRPr="00EF5D89">
              <w:rPr>
                <w:sz w:val="24"/>
                <w:szCs w:val="24"/>
              </w:rPr>
              <w:t>3.2.</w:t>
            </w:r>
          </w:p>
        </w:tc>
        <w:tc>
          <w:tcPr>
            <w:tcW w:w="3164" w:type="dxa"/>
            <w:vMerge w:val="restart"/>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педагогических работников, аттестованных на высшую и первую квалификационные категории (от общего количества педагогических работников)</w:t>
            </w: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более 90%</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80–89 %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70–79 %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60–69 %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50–59 %</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rPr>
          <w:trHeight w:val="957"/>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3.3.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другой общественно значимой деятельности (за предыдущий учебный год)</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педагогических работников в конкурсах всероссийского, регионального и муниципального уровней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rPr>
          <w:trHeight w:val="1485"/>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Наличие в учреждении работников, ставших победителями муниципальных, региональных, всероссийских профессиональных конкурсов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outlineLvl w:val="1"/>
              <w:rPr>
                <w:rFonts w:ascii="Times New Roman" w:hAnsi="Times New Roman"/>
                <w:sz w:val="24"/>
                <w:szCs w:val="24"/>
              </w:rPr>
            </w:pPr>
            <w:r w:rsidRPr="00EF5D89">
              <w:rPr>
                <w:rFonts w:ascii="Times New Roman" w:hAnsi="Times New Roman"/>
                <w:sz w:val="24"/>
                <w:szCs w:val="24"/>
              </w:rPr>
              <w:t>Раздел 4. Детские оздоровительно-образовательные (профильные) центры</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1.</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 14</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Разработка и реализация </w:t>
            </w:r>
            <w:r w:rsidRPr="00EF5D89">
              <w:rPr>
                <w:sz w:val="24"/>
                <w:szCs w:val="24"/>
              </w:rPr>
              <w:lastRenderedPageBreak/>
              <w:t xml:space="preserve">программ профильных смен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lastRenderedPageBreak/>
              <w:t xml:space="preserve">За каждую разработанную и </w:t>
            </w:r>
            <w:r w:rsidRPr="00EF5D89">
              <w:rPr>
                <w:sz w:val="24"/>
                <w:szCs w:val="24"/>
              </w:rPr>
              <w:lastRenderedPageBreak/>
              <w:t>реализованную программу</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lastRenderedPageBreak/>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внебюджетных источников, привлеченных учреждением (от общего объема доходов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1 % до 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более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самостоятельно реализуемых учреждением путевок</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путевок, реализуемых учреждением,  менее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путевок, реализуемых учреждением,  от 10 % до 28 %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rPr>
          <w:trHeight w:val="195"/>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путевок, реализуемых учреждением,  30 %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Обеспечение открытости и доступности информации об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Наличие сайта организации, размещение информации в региональных информационных системах, на региональном портале государственных и муниципальных услуг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1.5.</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Результативность детской оздоровительной кампании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Отсутствие обоснованных жалоб </w:t>
            </w:r>
            <w:r w:rsidRPr="00EF5D89">
              <w:rPr>
                <w:rFonts w:ascii="Times New Roman" w:hAnsi="Times New Roman"/>
                <w:sz w:val="24"/>
                <w:szCs w:val="24"/>
              </w:rPr>
              <w:br/>
              <w:t>от родителей (законных представителей), работников учреждения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Отсутствие обоснованных жалоб </w:t>
            </w:r>
            <w:r w:rsidRPr="00EF5D89">
              <w:rPr>
                <w:rFonts w:ascii="Times New Roman" w:hAnsi="Times New Roman"/>
                <w:sz w:val="24"/>
                <w:szCs w:val="24"/>
              </w:rPr>
              <w:br/>
              <w:t>от родителей (законных представителей), работников учреждения и положительная динамика проведения детской оздоровительной кампании (по результатам мониторинга детской оздоровительной кампании)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lastRenderedPageBreak/>
              <w:t>2.</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17</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Доля детей, охваченных программами дополнительного образования, от общего числа зачисленных в учреждение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41 % до 50 %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c>
          <w:tcPr>
            <w:tcW w:w="770" w:type="dxa"/>
            <w:vMerge/>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51 % до 60 %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61 % до 70 %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71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81 %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Более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c>
          <w:tcPr>
            <w:tcW w:w="770"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детей, отчисленных </w:t>
            </w:r>
            <w:r w:rsidRPr="00EF5D89">
              <w:rPr>
                <w:rFonts w:ascii="Times New Roman" w:hAnsi="Times New Roman"/>
                <w:sz w:val="24"/>
                <w:szCs w:val="24"/>
              </w:rPr>
              <w:br/>
              <w:t xml:space="preserve">в течение оздоровительной кампании из учреждения </w:t>
            </w:r>
            <w:r w:rsidRPr="00EF5D89">
              <w:rPr>
                <w:rFonts w:ascii="Times New Roman" w:hAnsi="Times New Roman"/>
                <w:sz w:val="24"/>
                <w:szCs w:val="24"/>
              </w:rPr>
              <w:br/>
              <w:t>(от общего количества отдохнувших детей)</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5 % до 7 %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2,1 % до 4,9 %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0 % до 2 %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оздоровленных детей по сравнению с максимальным количеством  по итогам оздоровительных и профильных смен (фактическая наполняемость учреждения по сравнению с </w:t>
            </w:r>
            <w:proofErr w:type="gramStart"/>
            <w:r w:rsidRPr="00EF5D89">
              <w:rPr>
                <w:rFonts w:ascii="Times New Roman" w:hAnsi="Times New Roman"/>
                <w:sz w:val="24"/>
                <w:szCs w:val="24"/>
              </w:rPr>
              <w:t>плановой</w:t>
            </w:r>
            <w:proofErr w:type="gramEnd"/>
            <w:r w:rsidRPr="00EF5D89">
              <w:rPr>
                <w:rFonts w:ascii="Times New Roman" w:hAnsi="Times New Roman"/>
                <w:sz w:val="24"/>
                <w:szCs w:val="24"/>
              </w:rPr>
              <w:t xml:space="preserve">) </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b/>
                <w:sz w:val="24"/>
                <w:szCs w:val="24"/>
              </w:rPr>
            </w:pP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55 % до 60 %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60 % до 70 %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71 %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80 % до 85 %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5</w:t>
            </w:r>
          </w:p>
        </w:tc>
      </w:tr>
      <w:tr w:rsidR="003E0B6D" w:rsidRPr="00EF5D89" w:rsidTr="00EF5D89">
        <w:tc>
          <w:tcPr>
            <w:tcW w:w="770"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91 %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6</w:t>
            </w:r>
          </w:p>
        </w:tc>
      </w:tr>
      <w:tr w:rsidR="003E0B6D" w:rsidRPr="00EF5D89" w:rsidTr="00EF5D89">
        <w:tc>
          <w:tcPr>
            <w:tcW w:w="770" w:type="dxa"/>
            <w:vMerge/>
            <w:tcBorders>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6</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Выраженный оздоровительный эффект</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Выраженный оздоровительный эффект:</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соответствует среднему по региону</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выше среднего по региону</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3.</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3.2.</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до 9</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Стабильность кадрового </w:t>
            </w:r>
            <w:r w:rsidRPr="00EF5D89">
              <w:rPr>
                <w:rFonts w:ascii="Times New Roman" w:hAnsi="Times New Roman"/>
                <w:sz w:val="24"/>
                <w:szCs w:val="24"/>
              </w:rPr>
              <w:lastRenderedPageBreak/>
              <w:t>состава учреждения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lastRenderedPageBreak/>
              <w:t xml:space="preserve">Количество уволенных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 до 9</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3 до 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не более 2</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Привлечение квалифицированных педагогических работников</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Доля привлеченных квалифицированных педагогических работников: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56% до 65%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66% до 75%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76% до 85%</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3</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от 86% до 100%</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4</w:t>
            </w:r>
          </w:p>
        </w:tc>
      </w:tr>
      <w:tr w:rsidR="003E0B6D" w:rsidRPr="00EF5D89" w:rsidTr="00EF5D89">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Участие педагогического персонала в профессиональных конкурсах, конференциях, семинарах, общественно значимой деятельности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Количество мероприятий, в которых участвовал педагогический персонал: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 мероприятия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1</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4 и более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EF5D89">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ind w:firstLine="540"/>
              <w:jc w:val="both"/>
              <w:rPr>
                <w:rFonts w:ascii="Times New Roman" w:hAnsi="Times New Roman"/>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r w:rsidRPr="00EF5D89">
              <w:rPr>
                <w:rFonts w:ascii="Times New Roman" w:hAnsi="Times New Roman"/>
                <w:sz w:val="24"/>
                <w:szCs w:val="24"/>
              </w:rPr>
              <w:t>2</w:t>
            </w:r>
          </w:p>
        </w:tc>
      </w:tr>
      <w:tr w:rsidR="003E0B6D" w:rsidRPr="00EF5D89" w:rsidTr="0038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01" w:type="dxa"/>
            <w:gridSpan w:val="4"/>
            <w:shd w:val="clear" w:color="auto" w:fill="auto"/>
          </w:tcPr>
          <w:p w:rsidR="003E0B6D" w:rsidRPr="00EF5D89" w:rsidRDefault="003E0B6D" w:rsidP="0038619F">
            <w:pPr>
              <w:pStyle w:val="ConsPlusNormal"/>
              <w:jc w:val="center"/>
              <w:outlineLvl w:val="3"/>
              <w:rPr>
                <w:sz w:val="24"/>
                <w:szCs w:val="24"/>
              </w:rPr>
            </w:pPr>
            <w:r w:rsidRPr="00EF5D89">
              <w:rPr>
                <w:sz w:val="24"/>
                <w:szCs w:val="24"/>
              </w:rPr>
              <w:t>Раздел 5. Организации дополнительного образования</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1.</w:t>
            </w:r>
          </w:p>
        </w:tc>
        <w:tc>
          <w:tcPr>
            <w:tcW w:w="7514" w:type="dxa"/>
            <w:gridSpan w:val="2"/>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1.1.</w:t>
            </w:r>
          </w:p>
        </w:tc>
        <w:tc>
          <w:tcPr>
            <w:tcW w:w="3164" w:type="dxa"/>
            <w:vMerge w:val="restart"/>
          </w:tcPr>
          <w:p w:rsidR="003E0B6D" w:rsidRPr="00EF5D89" w:rsidRDefault="003E0B6D" w:rsidP="0038619F">
            <w:pPr>
              <w:pStyle w:val="ConsPlusNormal"/>
              <w:rPr>
                <w:sz w:val="24"/>
                <w:szCs w:val="24"/>
              </w:rPr>
            </w:pPr>
            <w:r w:rsidRPr="00EF5D89">
              <w:rPr>
                <w:sz w:val="24"/>
                <w:szCs w:val="24"/>
              </w:rPr>
              <w:t>Осуществление инновационной деятельности</w:t>
            </w:r>
          </w:p>
        </w:tc>
        <w:tc>
          <w:tcPr>
            <w:tcW w:w="4350" w:type="dxa"/>
          </w:tcPr>
          <w:p w:rsidR="003E0B6D" w:rsidRPr="00EF5D89" w:rsidRDefault="003E0B6D" w:rsidP="0038619F">
            <w:pPr>
              <w:pStyle w:val="ConsPlusNormal"/>
              <w:rPr>
                <w:sz w:val="24"/>
                <w:szCs w:val="24"/>
              </w:rPr>
            </w:pPr>
            <w:r w:rsidRPr="00EF5D89">
              <w:rPr>
                <w:sz w:val="24"/>
                <w:szCs w:val="24"/>
              </w:rPr>
              <w:t>Наличие разработанных инновационных программ, программ деятельности детских общественных объединений, трудовых объединений школьников</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Наличие разработанных инновационных программ по видам деятельности, участие </w:t>
            </w:r>
            <w:r w:rsidRPr="00EF5D89">
              <w:rPr>
                <w:sz w:val="24"/>
                <w:szCs w:val="24"/>
              </w:rPr>
              <w:br/>
            </w:r>
            <w:r w:rsidRPr="00EF5D89">
              <w:rPr>
                <w:sz w:val="24"/>
                <w:szCs w:val="24"/>
              </w:rPr>
              <w:lastRenderedPageBreak/>
              <w:t>в работе экспериментальных площадок, проведение проблемно-обучающих семинаров</w:t>
            </w:r>
          </w:p>
        </w:tc>
        <w:tc>
          <w:tcPr>
            <w:tcW w:w="1417" w:type="dxa"/>
          </w:tcPr>
          <w:p w:rsidR="003E0B6D" w:rsidRPr="00EF5D89" w:rsidRDefault="003E0B6D" w:rsidP="0038619F">
            <w:pPr>
              <w:pStyle w:val="ConsPlusNormal"/>
              <w:jc w:val="center"/>
              <w:rPr>
                <w:sz w:val="24"/>
                <w:szCs w:val="24"/>
              </w:rPr>
            </w:pPr>
            <w:r w:rsidRPr="00EF5D89">
              <w:rPr>
                <w:sz w:val="24"/>
                <w:szCs w:val="24"/>
              </w:rPr>
              <w:lastRenderedPageBreak/>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разработанных инновационных программ по 6 видам деятельности, участие в работе экспериментальных площадок, проведение проблемно-обучающих семинаров</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1.2.</w:t>
            </w:r>
          </w:p>
        </w:tc>
        <w:tc>
          <w:tcPr>
            <w:tcW w:w="3164" w:type="dxa"/>
            <w:vMerge w:val="restart"/>
          </w:tcPr>
          <w:p w:rsidR="003E0B6D" w:rsidRPr="00EF5D89" w:rsidRDefault="003E0B6D" w:rsidP="0038619F">
            <w:pPr>
              <w:pStyle w:val="ConsPlusNormal"/>
              <w:rPr>
                <w:sz w:val="24"/>
                <w:szCs w:val="24"/>
              </w:rPr>
            </w:pPr>
            <w:r w:rsidRPr="00EF5D89">
              <w:rPr>
                <w:sz w:val="24"/>
                <w:szCs w:val="24"/>
              </w:rPr>
              <w:t>Положительная динамика материально-технического обеспечения организации за счет привлечения внебюджетных источников</w:t>
            </w:r>
          </w:p>
        </w:tc>
        <w:tc>
          <w:tcPr>
            <w:tcW w:w="4350" w:type="dxa"/>
          </w:tcPr>
          <w:p w:rsidR="003E0B6D" w:rsidRPr="00EF5D89" w:rsidRDefault="003E0B6D" w:rsidP="0038619F">
            <w:pPr>
              <w:pStyle w:val="ConsPlusNormal"/>
              <w:rPr>
                <w:sz w:val="24"/>
                <w:szCs w:val="24"/>
              </w:rPr>
            </w:pPr>
            <w:r w:rsidRPr="00EF5D89">
              <w:rPr>
                <w:sz w:val="24"/>
                <w:szCs w:val="24"/>
              </w:rPr>
              <w:t>Доля внебюджетных средств, привлеченных на укрепление материально-технической базы (от общего объема финансирования):</w:t>
            </w:r>
          </w:p>
        </w:tc>
        <w:tc>
          <w:tcPr>
            <w:tcW w:w="1417" w:type="dxa"/>
          </w:tcPr>
          <w:p w:rsidR="003E0B6D" w:rsidRPr="00EF5D89" w:rsidRDefault="003E0B6D" w:rsidP="0038619F">
            <w:pPr>
              <w:pStyle w:val="ConsPlusNormal"/>
              <w:jc w:val="center"/>
              <w:rPr>
                <w:sz w:val="24"/>
                <w:szCs w:val="24"/>
              </w:rPr>
            </w:pP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1 % до 3 %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4 % до 5 %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6 % до 7 %</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8 % до 9 %</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10 % до 15 %</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16 % и более</w:t>
            </w:r>
          </w:p>
        </w:tc>
        <w:tc>
          <w:tcPr>
            <w:tcW w:w="1417" w:type="dxa"/>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1.3.</w:t>
            </w:r>
          </w:p>
        </w:tc>
        <w:tc>
          <w:tcPr>
            <w:tcW w:w="3164" w:type="dxa"/>
            <w:vMerge w:val="restart"/>
          </w:tcPr>
          <w:p w:rsidR="003E0B6D" w:rsidRPr="00EF5D89" w:rsidRDefault="003E0B6D" w:rsidP="0038619F">
            <w:pPr>
              <w:pStyle w:val="ConsPlusNormal"/>
              <w:rPr>
                <w:sz w:val="24"/>
                <w:szCs w:val="24"/>
              </w:rPr>
            </w:pPr>
            <w:r w:rsidRPr="00EF5D89">
              <w:rPr>
                <w:sz w:val="24"/>
                <w:szCs w:val="24"/>
              </w:rPr>
              <w:t>Обеспечение открытости и доступности информации об организации, создание и ведение официального сайта организации в сети Интернет</w:t>
            </w:r>
          </w:p>
        </w:tc>
        <w:tc>
          <w:tcPr>
            <w:tcW w:w="4350" w:type="dxa"/>
          </w:tcPr>
          <w:p w:rsidR="003E0B6D" w:rsidRPr="00EF5D89" w:rsidRDefault="003E0B6D" w:rsidP="0038619F">
            <w:pPr>
              <w:pStyle w:val="ConsPlusNormal"/>
              <w:rPr>
                <w:sz w:val="24"/>
                <w:szCs w:val="24"/>
              </w:rPr>
            </w:pPr>
            <w:r w:rsidRPr="00EF5D89">
              <w:rPr>
                <w:sz w:val="24"/>
                <w:szCs w:val="24"/>
              </w:rPr>
              <w:t>Наличие сайта организации дополнительного образования, соответствующего требованиям законодательства</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1.4.</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4350" w:type="dxa"/>
          </w:tcPr>
          <w:p w:rsidR="003E0B6D" w:rsidRPr="00EF5D89" w:rsidRDefault="003E0B6D" w:rsidP="0038619F">
            <w:pPr>
              <w:pStyle w:val="ConsPlusNormal"/>
              <w:rPr>
                <w:sz w:val="24"/>
                <w:szCs w:val="24"/>
              </w:rPr>
            </w:pPr>
            <w:r w:rsidRPr="00EF5D89">
              <w:rPr>
                <w:sz w:val="24"/>
                <w:szCs w:val="24"/>
              </w:rPr>
              <w:t>Отсутствие обоснованных жалоб со стороны родителей (законных представителей) и работников учреждения</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Pr>
          <w:p w:rsidR="003E0B6D" w:rsidRPr="00EF5D89" w:rsidRDefault="003E0B6D" w:rsidP="0038619F">
            <w:pPr>
              <w:pStyle w:val="ConsPlusNormal"/>
              <w:rPr>
                <w:sz w:val="24"/>
                <w:szCs w:val="24"/>
              </w:rPr>
            </w:pPr>
            <w:r w:rsidRPr="00EF5D89">
              <w:rPr>
                <w:sz w:val="24"/>
                <w:szCs w:val="24"/>
              </w:rPr>
              <w:t>до 14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2.1.</w:t>
            </w:r>
          </w:p>
        </w:tc>
        <w:tc>
          <w:tcPr>
            <w:tcW w:w="3164" w:type="dxa"/>
            <w:vMerge w:val="restart"/>
          </w:tcPr>
          <w:p w:rsidR="003E0B6D" w:rsidRPr="00EF5D89" w:rsidRDefault="003E0B6D" w:rsidP="0038619F">
            <w:pPr>
              <w:pStyle w:val="ConsPlusNormal"/>
              <w:rPr>
                <w:sz w:val="24"/>
                <w:szCs w:val="24"/>
              </w:rPr>
            </w:pPr>
            <w:r w:rsidRPr="00EF5D89">
              <w:rPr>
                <w:sz w:val="24"/>
                <w:szCs w:val="24"/>
              </w:rPr>
              <w:t xml:space="preserve">Результативность работы с одаренными обучающимися, в том числе наличие победителей и призеров олимпиад и конкурсов регионального, всероссийского и </w:t>
            </w:r>
            <w:r w:rsidRPr="00EF5D89">
              <w:rPr>
                <w:sz w:val="24"/>
                <w:szCs w:val="24"/>
              </w:rPr>
              <w:lastRenderedPageBreak/>
              <w:t>международного уровней, количество мероприятий регионального, всероссийского и международного уровней, количество творческих объединений</w:t>
            </w:r>
          </w:p>
        </w:tc>
        <w:tc>
          <w:tcPr>
            <w:tcW w:w="4350" w:type="dxa"/>
          </w:tcPr>
          <w:p w:rsidR="003E0B6D" w:rsidRPr="00EF5D89" w:rsidRDefault="003E0B6D" w:rsidP="0038619F">
            <w:pPr>
              <w:pStyle w:val="ConsPlusNormal"/>
              <w:rPr>
                <w:sz w:val="24"/>
                <w:szCs w:val="24"/>
              </w:rPr>
            </w:pPr>
            <w:r w:rsidRPr="00EF5D89">
              <w:rPr>
                <w:sz w:val="24"/>
                <w:szCs w:val="24"/>
              </w:rPr>
              <w:lastRenderedPageBreak/>
              <w:t>Наличие победителей и призеров олимпиад и конкурсов регионального и всероссийского уровней</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Наличие победителей и призеров олимпиад и конкурсов регионального, всероссийского и международного уровней, проведение учреждением не </w:t>
            </w:r>
            <w:r w:rsidRPr="00EF5D89">
              <w:rPr>
                <w:sz w:val="24"/>
                <w:szCs w:val="24"/>
              </w:rPr>
              <w:lastRenderedPageBreak/>
              <w:t>менее 10 мероприятий</w:t>
            </w:r>
          </w:p>
        </w:tc>
        <w:tc>
          <w:tcPr>
            <w:tcW w:w="1417" w:type="dxa"/>
          </w:tcPr>
          <w:p w:rsidR="003E0B6D" w:rsidRPr="00EF5D89" w:rsidRDefault="003E0B6D" w:rsidP="0038619F">
            <w:pPr>
              <w:pStyle w:val="ConsPlusNormal"/>
              <w:jc w:val="center"/>
              <w:rPr>
                <w:sz w:val="24"/>
                <w:szCs w:val="24"/>
              </w:rPr>
            </w:pPr>
            <w:r w:rsidRPr="00EF5D89">
              <w:rPr>
                <w:sz w:val="24"/>
                <w:szCs w:val="24"/>
              </w:rPr>
              <w:lastRenderedPageBreak/>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не менее 30 творческих объединений, проведение учреждением более 20 мероприятий</w:t>
            </w:r>
          </w:p>
        </w:tc>
        <w:tc>
          <w:tcPr>
            <w:tcW w:w="1417" w:type="dxa"/>
          </w:tcPr>
          <w:p w:rsidR="003E0B6D" w:rsidRPr="00EF5D89" w:rsidRDefault="003E0B6D" w:rsidP="0038619F">
            <w:pPr>
              <w:pStyle w:val="ConsPlusNormal"/>
              <w:jc w:val="center"/>
              <w:rPr>
                <w:sz w:val="24"/>
                <w:szCs w:val="24"/>
              </w:rPr>
            </w:pPr>
            <w:r w:rsidRPr="00EF5D89">
              <w:rPr>
                <w:sz w:val="24"/>
                <w:szCs w:val="24"/>
              </w:rPr>
              <w:t>6</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более 40 творческих объединений, проведение учреждением более 30 мероприятий</w:t>
            </w:r>
          </w:p>
        </w:tc>
        <w:tc>
          <w:tcPr>
            <w:tcW w:w="1417" w:type="dxa"/>
          </w:tcPr>
          <w:p w:rsidR="003E0B6D" w:rsidRPr="00EF5D89" w:rsidRDefault="003E0B6D" w:rsidP="0038619F">
            <w:pPr>
              <w:pStyle w:val="ConsPlusNormal"/>
              <w:jc w:val="center"/>
              <w:rPr>
                <w:sz w:val="24"/>
                <w:szCs w:val="24"/>
              </w:rPr>
            </w:pPr>
            <w:r w:rsidRPr="00EF5D89">
              <w:rPr>
                <w:sz w:val="24"/>
                <w:szCs w:val="24"/>
              </w:rPr>
              <w:t>8</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8</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770" w:type="dxa"/>
            <w:vMerge w:val="restart"/>
          </w:tcPr>
          <w:p w:rsidR="003E0B6D" w:rsidRPr="00EF5D89" w:rsidRDefault="003E0B6D" w:rsidP="0038619F">
            <w:pPr>
              <w:pStyle w:val="ConsPlusNormal"/>
              <w:rPr>
                <w:sz w:val="24"/>
                <w:szCs w:val="24"/>
              </w:rPr>
            </w:pPr>
            <w:r w:rsidRPr="00EF5D89">
              <w:rPr>
                <w:sz w:val="24"/>
                <w:szCs w:val="24"/>
              </w:rPr>
              <w:t>2.2.</w:t>
            </w:r>
          </w:p>
        </w:tc>
        <w:tc>
          <w:tcPr>
            <w:tcW w:w="3164" w:type="dxa"/>
            <w:vMerge w:val="restart"/>
          </w:tcPr>
          <w:p w:rsidR="003E0B6D" w:rsidRPr="00EF5D89" w:rsidRDefault="003E0B6D" w:rsidP="0038619F">
            <w:pPr>
              <w:pStyle w:val="ConsPlusNormal"/>
              <w:rPr>
                <w:sz w:val="24"/>
                <w:szCs w:val="24"/>
              </w:rPr>
            </w:pPr>
            <w:r w:rsidRPr="00EF5D89">
              <w:rPr>
                <w:sz w:val="24"/>
                <w:szCs w:val="24"/>
              </w:rPr>
              <w:t>Сохранение контингента воспитанников</w:t>
            </w:r>
          </w:p>
        </w:tc>
        <w:tc>
          <w:tcPr>
            <w:tcW w:w="4350" w:type="dxa"/>
          </w:tcPr>
          <w:p w:rsidR="003E0B6D" w:rsidRPr="00EF5D89" w:rsidRDefault="003E0B6D" w:rsidP="0038619F">
            <w:pPr>
              <w:pStyle w:val="ConsPlusNormal"/>
              <w:rPr>
                <w:sz w:val="24"/>
                <w:szCs w:val="24"/>
              </w:rPr>
            </w:pPr>
            <w:r w:rsidRPr="00EF5D89">
              <w:rPr>
                <w:sz w:val="24"/>
                <w:szCs w:val="24"/>
              </w:rPr>
              <w:t xml:space="preserve">От 11 % до 15 % обучающихся отчислены </w:t>
            </w:r>
            <w:r w:rsidRPr="00EF5D89">
              <w:rPr>
                <w:sz w:val="24"/>
                <w:szCs w:val="24"/>
              </w:rPr>
              <w:br/>
              <w:t>в течение года</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От 4% до 10% обучающихся отчислены </w:t>
            </w:r>
            <w:r w:rsidRPr="00EF5D89">
              <w:rPr>
                <w:sz w:val="24"/>
                <w:szCs w:val="24"/>
              </w:rPr>
              <w:br/>
              <w:t>в течение года</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От 0% до 3% обучающихся отчислены </w:t>
            </w:r>
            <w:r w:rsidRPr="00EF5D89">
              <w:rPr>
                <w:sz w:val="24"/>
                <w:szCs w:val="24"/>
              </w:rPr>
              <w:br/>
              <w:t>в течение года</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0"/>
        </w:trPr>
        <w:tc>
          <w:tcPr>
            <w:tcW w:w="77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2.3</w:t>
            </w:r>
          </w:p>
        </w:tc>
        <w:tc>
          <w:tcPr>
            <w:tcW w:w="3164"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Охват детей в возрасте </w:t>
            </w:r>
            <w:r w:rsidRPr="00EF5D89">
              <w:rPr>
                <w:rFonts w:ascii="Times New Roman" w:hAnsi="Times New Roman"/>
                <w:sz w:val="24"/>
                <w:szCs w:val="24"/>
              </w:rPr>
              <w:br/>
              <w:t xml:space="preserve">от 5 до 18 лет дополнительным образованием </w:t>
            </w:r>
          </w:p>
        </w:tc>
        <w:tc>
          <w:tcPr>
            <w:tcW w:w="4350" w:type="dxa"/>
          </w:tcPr>
          <w:p w:rsidR="003E0B6D" w:rsidRPr="00EF5D89" w:rsidRDefault="003E0B6D" w:rsidP="0038619F">
            <w:pPr>
              <w:pStyle w:val="ConsPlusNormal"/>
              <w:rPr>
                <w:sz w:val="24"/>
                <w:szCs w:val="24"/>
              </w:rPr>
            </w:pPr>
            <w:r w:rsidRPr="00EF5D89">
              <w:rPr>
                <w:sz w:val="24"/>
                <w:szCs w:val="24"/>
              </w:rPr>
              <w:t xml:space="preserve">Доля обучающихся, внесенных </w:t>
            </w:r>
            <w:r w:rsidRPr="00EF5D89">
              <w:rPr>
                <w:sz w:val="24"/>
                <w:szCs w:val="24"/>
              </w:rPr>
              <w:br/>
              <w:t>в автоматизированную систему «Навигатор дополнительного образования Орловской области», 100 %</w:t>
            </w:r>
          </w:p>
        </w:tc>
        <w:tc>
          <w:tcPr>
            <w:tcW w:w="1417" w:type="dxa"/>
          </w:tcPr>
          <w:p w:rsidR="003E0B6D" w:rsidRPr="00EF5D89" w:rsidRDefault="003E0B6D" w:rsidP="0038619F">
            <w:pPr>
              <w:pStyle w:val="ConsPlusNormal"/>
              <w:ind w:left="-120" w:firstLine="120"/>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3.</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0"/>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соответствует установленному </w:t>
            </w:r>
            <w:r w:rsidRPr="00EF5D89">
              <w:rPr>
                <w:sz w:val="24"/>
                <w:szCs w:val="24"/>
              </w:rPr>
              <w:lastRenderedPageBreak/>
              <w:t>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lastRenderedPageBreak/>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3.1.</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3.2.</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4.</w:t>
            </w:r>
          </w:p>
        </w:tc>
        <w:tc>
          <w:tcPr>
            <w:tcW w:w="7514" w:type="dxa"/>
            <w:gridSpan w:val="2"/>
          </w:tcPr>
          <w:p w:rsidR="003E0B6D" w:rsidRPr="00EF5D89" w:rsidRDefault="003E0B6D" w:rsidP="0038619F">
            <w:pPr>
              <w:pStyle w:val="ConsPlusNormal"/>
              <w:rPr>
                <w:sz w:val="24"/>
                <w:szCs w:val="24"/>
              </w:rPr>
            </w:pPr>
            <w:r w:rsidRPr="00EF5D89">
              <w:rPr>
                <w:sz w:val="24"/>
                <w:szCs w:val="24"/>
              </w:rPr>
              <w:t>Работа с кадрами,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4.1.</w:t>
            </w:r>
          </w:p>
        </w:tc>
        <w:tc>
          <w:tcPr>
            <w:tcW w:w="3164" w:type="dxa"/>
            <w:vMerge w:val="restart"/>
          </w:tcPr>
          <w:p w:rsidR="003E0B6D" w:rsidRPr="00EF5D89" w:rsidRDefault="003E0B6D" w:rsidP="0038619F">
            <w:pPr>
              <w:pStyle w:val="ConsPlusNormal"/>
              <w:rPr>
                <w:sz w:val="24"/>
                <w:szCs w:val="24"/>
              </w:rPr>
            </w:pPr>
            <w:r w:rsidRPr="00EF5D89">
              <w:rPr>
                <w:sz w:val="24"/>
                <w:szCs w:val="24"/>
              </w:rPr>
              <w:t>Стабильность кадрового состава организации дополнительного образования</w:t>
            </w:r>
          </w:p>
        </w:tc>
        <w:tc>
          <w:tcPr>
            <w:tcW w:w="4350" w:type="dxa"/>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(общей численности работников):</w:t>
            </w:r>
          </w:p>
        </w:tc>
        <w:tc>
          <w:tcPr>
            <w:tcW w:w="1417" w:type="dxa"/>
          </w:tcPr>
          <w:p w:rsidR="003E0B6D" w:rsidRPr="00EF5D89" w:rsidRDefault="003E0B6D" w:rsidP="0038619F">
            <w:pPr>
              <w:pStyle w:val="ConsPlusNormal"/>
              <w:jc w:val="center"/>
              <w:rPr>
                <w:sz w:val="24"/>
                <w:szCs w:val="24"/>
              </w:rPr>
            </w:pP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свыше 20 %</w:t>
            </w:r>
          </w:p>
        </w:tc>
        <w:tc>
          <w:tcPr>
            <w:tcW w:w="1417" w:type="dxa"/>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10 % до 20 %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менее 10 %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770" w:type="dxa"/>
            <w:vMerge w:val="restart"/>
          </w:tcPr>
          <w:p w:rsidR="003E0B6D" w:rsidRPr="00EF5D89" w:rsidRDefault="003E0B6D" w:rsidP="0038619F">
            <w:pPr>
              <w:pStyle w:val="ConsPlusNormal"/>
              <w:rPr>
                <w:sz w:val="24"/>
                <w:szCs w:val="24"/>
              </w:rPr>
            </w:pPr>
            <w:r w:rsidRPr="00EF5D89">
              <w:rPr>
                <w:sz w:val="24"/>
                <w:szCs w:val="24"/>
              </w:rPr>
              <w:t>4.2.</w:t>
            </w:r>
          </w:p>
        </w:tc>
        <w:tc>
          <w:tcPr>
            <w:tcW w:w="3164" w:type="dxa"/>
            <w:vMerge w:val="restart"/>
          </w:tcPr>
          <w:p w:rsidR="003E0B6D" w:rsidRPr="00EF5D89" w:rsidRDefault="003E0B6D" w:rsidP="0038619F">
            <w:pPr>
              <w:pStyle w:val="ConsPlusNormal"/>
              <w:rPr>
                <w:sz w:val="24"/>
                <w:szCs w:val="24"/>
              </w:rPr>
            </w:pPr>
            <w:r w:rsidRPr="00EF5D89">
              <w:rPr>
                <w:sz w:val="24"/>
                <w:szCs w:val="24"/>
              </w:rPr>
              <w:t>Доля педагогических работников, аттестованных на высшую и первую квалификационные категории</w:t>
            </w:r>
          </w:p>
        </w:tc>
        <w:tc>
          <w:tcPr>
            <w:tcW w:w="4350" w:type="dxa"/>
          </w:tcPr>
          <w:p w:rsidR="003E0B6D" w:rsidRPr="00EF5D89" w:rsidRDefault="003E0B6D" w:rsidP="0038619F">
            <w:pPr>
              <w:pStyle w:val="ConsPlusNormal"/>
              <w:rPr>
                <w:sz w:val="24"/>
                <w:szCs w:val="24"/>
              </w:rPr>
            </w:pPr>
            <w:r w:rsidRPr="00EF5D89">
              <w:rPr>
                <w:sz w:val="24"/>
                <w:szCs w:val="24"/>
              </w:rPr>
              <w:t>От 50 % до 60 %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61 % до 80 %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81 % до 100 %</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770" w:type="dxa"/>
            <w:vMerge w:val="restart"/>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lastRenderedPageBreak/>
              <w:t>4.3.</w:t>
            </w:r>
          </w:p>
        </w:tc>
        <w:tc>
          <w:tcPr>
            <w:tcW w:w="3164" w:type="dxa"/>
            <w:vMerge w:val="restart"/>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Доля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w:t>
            </w:r>
          </w:p>
        </w:tc>
        <w:tc>
          <w:tcPr>
            <w:tcW w:w="4350" w:type="dxa"/>
          </w:tcPr>
          <w:p w:rsidR="003E0B6D" w:rsidRPr="00EF5D89" w:rsidRDefault="003E0B6D" w:rsidP="0038619F">
            <w:pPr>
              <w:pStyle w:val="ConsPlusNormal"/>
              <w:rPr>
                <w:sz w:val="24"/>
                <w:szCs w:val="24"/>
              </w:rPr>
            </w:pPr>
            <w:r w:rsidRPr="00EF5D89">
              <w:rPr>
                <w:sz w:val="24"/>
                <w:szCs w:val="24"/>
              </w:rPr>
              <w:t>От 32 % до 40 %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41 % и выше</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4</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4.4.</w:t>
            </w:r>
          </w:p>
        </w:tc>
        <w:tc>
          <w:tcPr>
            <w:tcW w:w="3164" w:type="dxa"/>
            <w:vMerge w:val="restart"/>
          </w:tcPr>
          <w:p w:rsidR="003E0B6D" w:rsidRPr="00EF5D89" w:rsidRDefault="003E0B6D" w:rsidP="0038619F">
            <w:pPr>
              <w:pStyle w:val="ConsPlusNormal"/>
              <w:rPr>
                <w:sz w:val="24"/>
                <w:szCs w:val="24"/>
              </w:rPr>
            </w:pPr>
            <w:r w:rsidRPr="00EF5D89">
              <w:rPr>
                <w:sz w:val="24"/>
                <w:szCs w:val="24"/>
              </w:rPr>
              <w:t>Участие педагогического персонала в профессиональных конкурсах, конференциях, семинарах, другой общественно значимой деятельности</w:t>
            </w:r>
          </w:p>
        </w:tc>
        <w:tc>
          <w:tcPr>
            <w:tcW w:w="4350" w:type="dxa"/>
          </w:tcPr>
          <w:p w:rsidR="003E0B6D" w:rsidRPr="00EF5D89" w:rsidRDefault="003E0B6D" w:rsidP="0038619F">
            <w:pPr>
              <w:pStyle w:val="ConsPlusNormal"/>
              <w:rPr>
                <w:sz w:val="24"/>
                <w:szCs w:val="24"/>
              </w:rPr>
            </w:pPr>
            <w:r w:rsidRPr="00EF5D89">
              <w:rPr>
                <w:sz w:val="24"/>
                <w:szCs w:val="24"/>
              </w:rPr>
              <w:t>Участие педагогического персонала в региональных профессиональных конкурсах, конференциях, семинарах, другой общественно значимой деятельности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Участие педагогического персонала в международных, всероссийских профессиональных конкурсах, конференциях, семинарах, другой общественно значимой деятельности</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386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01" w:type="dxa"/>
            <w:gridSpan w:val="4"/>
          </w:tcPr>
          <w:p w:rsidR="003E0B6D" w:rsidRPr="00EF5D89" w:rsidRDefault="003E0B6D" w:rsidP="0038619F">
            <w:pPr>
              <w:pStyle w:val="ConsPlusNormal"/>
              <w:jc w:val="center"/>
              <w:rPr>
                <w:sz w:val="24"/>
                <w:szCs w:val="24"/>
              </w:rPr>
            </w:pPr>
            <w:r w:rsidRPr="00EF5D89">
              <w:rPr>
                <w:sz w:val="24"/>
                <w:szCs w:val="24"/>
              </w:rPr>
              <w:t>Раздел 6. Профессиональные образовательные организации за исключением профессиональных образовательных организаций в сфере культуры</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w:t>
            </w:r>
          </w:p>
        </w:tc>
        <w:tc>
          <w:tcPr>
            <w:tcW w:w="7514" w:type="dxa"/>
            <w:gridSpan w:val="2"/>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Pr>
          <w:p w:rsidR="003E0B6D" w:rsidRPr="00EF5D89" w:rsidRDefault="003E0B6D" w:rsidP="0038619F">
            <w:pPr>
              <w:pStyle w:val="ConsPlusNormal"/>
              <w:rPr>
                <w:sz w:val="24"/>
                <w:szCs w:val="24"/>
              </w:rPr>
            </w:pPr>
            <w:r w:rsidRPr="00EF5D89">
              <w:rPr>
                <w:sz w:val="24"/>
                <w:szCs w:val="24"/>
              </w:rPr>
              <w:t>до 16</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1.1.</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Прием в образовательную организацию</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Средний балл аттестата абитуриентов текущего года: </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4 и более баллов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3,6 до 3,9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3,3 до 3,5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1.2.</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Реализация  дуального обучения студентов</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численности студентов, обучающихся </w:t>
            </w:r>
            <w:r w:rsidRPr="00EF5D89">
              <w:rPr>
                <w:sz w:val="24"/>
                <w:szCs w:val="24"/>
              </w:rPr>
              <w:br/>
              <w:t>по договорам дуального обучения, к общей численности обучающихся по образовательным программам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5 % до 14,9 %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Целевое обучение студентов по программам среднего </w:t>
            </w:r>
            <w:r w:rsidRPr="00EF5D89">
              <w:rPr>
                <w:sz w:val="24"/>
                <w:szCs w:val="24"/>
              </w:rPr>
              <w:lastRenderedPageBreak/>
              <w:t>профессионального образования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lastRenderedPageBreak/>
              <w:t xml:space="preserve">Наличие договоров о целевом </w:t>
            </w:r>
            <w:proofErr w:type="gramStart"/>
            <w:r w:rsidRPr="00EF5D89">
              <w:rPr>
                <w:sz w:val="24"/>
                <w:szCs w:val="24"/>
              </w:rPr>
              <w:t>обучении студентов по  программам</w:t>
            </w:r>
            <w:proofErr w:type="gramEnd"/>
            <w:r w:rsidRPr="00EF5D89">
              <w:rPr>
                <w:sz w:val="24"/>
                <w:szCs w:val="24"/>
              </w:rPr>
              <w:t xml:space="preserve"> среднего профессионального </w:t>
            </w:r>
            <w:r w:rsidRPr="00EF5D89">
              <w:rPr>
                <w:sz w:val="24"/>
                <w:szCs w:val="24"/>
              </w:rPr>
              <w:lastRenderedPageBreak/>
              <w:t>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более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10 до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Положительная динамика материально-технического обеспечения профессиональной образовательной организации за счет привлечения внебюджетных источников</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объема внебюджетных средств образовательной организации к общему объему бюджетного финансирования государственного задания: </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30 %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20 % до 29,9 %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Привлечение средств работодателей или спонсоров для обновления материально-технической базы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привлеченных средств работодателей или спонсоров (в том числе в стоимостном выражении расходные материалы и оборудование) для обновления материально-технической базы образовательной организации:</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 млн рублей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250 тыс. рублей до 1 млн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250 тыс.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1.6.</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Трудоустройство обучающихся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выпускников текущего года и выпускников предыдущего года, завершивших службу в Вооруженных Силах Российской Федерации (далее – ВС РФ), трудоустроившихся в течение одного года после завершения обучения/службы в ВС РФ по полученной профессии/специальности(за исключением продолживших обучение  и иностранных граждан)</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65 %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60 % – 64,9 %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50 % – 59,9 %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1.7.</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работы с одаренными обучающимися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призеров и победителей олимпиад и конкурсов только регионального уровня, в том числе призеров и победителей региональных чемпионатов профессионального мастерства «Молодые профессионалы (</w:t>
            </w:r>
            <w:proofErr w:type="spellStart"/>
            <w:r w:rsidRPr="00EF5D89">
              <w:rPr>
                <w:sz w:val="24"/>
                <w:szCs w:val="24"/>
              </w:rPr>
              <w:t>Ворлдскиллс</w:t>
            </w:r>
            <w:proofErr w:type="spellEnd"/>
            <w:r w:rsidRPr="00EF5D89">
              <w:rPr>
                <w:sz w:val="24"/>
                <w:szCs w:val="24"/>
              </w:rPr>
              <w:t xml:space="preserve"> Россия)»  и «</w:t>
            </w:r>
            <w:proofErr w:type="spellStart"/>
            <w:r w:rsidRPr="00EF5D89">
              <w:rPr>
                <w:sz w:val="24"/>
                <w:szCs w:val="24"/>
              </w:rPr>
              <w:t>Абилимпикс</w:t>
            </w:r>
            <w:proofErr w:type="spellEnd"/>
            <w:r w:rsidRPr="00EF5D89">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победителей и призеров чемпионатов, олимпиад и конкурсов всероссийского и международного уровней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победителей и призеров Национальных и Международных </w:t>
            </w:r>
            <w:r w:rsidRPr="00EF5D89">
              <w:rPr>
                <w:sz w:val="24"/>
                <w:szCs w:val="24"/>
              </w:rPr>
              <w:lastRenderedPageBreak/>
              <w:t>чемпионатов профессионального мастерства, в том числе «Молодые профессионалы (</w:t>
            </w:r>
            <w:proofErr w:type="spellStart"/>
            <w:r w:rsidRPr="00EF5D89">
              <w:rPr>
                <w:sz w:val="24"/>
                <w:szCs w:val="24"/>
              </w:rPr>
              <w:t>Ворлдскиллс</w:t>
            </w:r>
            <w:proofErr w:type="spellEnd"/>
            <w:r w:rsidRPr="00EF5D89">
              <w:rPr>
                <w:sz w:val="24"/>
                <w:szCs w:val="24"/>
              </w:rPr>
              <w:t xml:space="preserve"> Россия)» </w:t>
            </w:r>
            <w:r w:rsidRPr="00EF5D89">
              <w:rPr>
                <w:sz w:val="24"/>
                <w:szCs w:val="24"/>
              </w:rPr>
              <w:br/>
              <w:t>и «</w:t>
            </w:r>
            <w:proofErr w:type="spellStart"/>
            <w:r w:rsidRPr="00EF5D89">
              <w:rPr>
                <w:sz w:val="24"/>
                <w:szCs w:val="24"/>
              </w:rPr>
              <w:t>Абилимпикс</w:t>
            </w:r>
            <w:proofErr w:type="spellEnd"/>
            <w:r w:rsidRPr="00EF5D89">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lastRenderedPageBreak/>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Сохранение контингента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4 % до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0 % до 3 %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воспитательной работы</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 наличие студенческих общественных объединений, волонтерских движений, спортивных клубов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Национальные проекты,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Модернизация материально-технической базы</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Количество мастерских/ лабораторий, созданных по приоритетной группе компетенций и оформленных в соответствии с Концепцией по брендированию мастерских по приоритетным группам компетенций, размещенной на сайте Министерства просвещения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не менее 4 мастерских/лабораторий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 до 3 мастерских/лабораторий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Профориентационная работа</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обучающихся в 6-11 классах общеобразовательных организаций, принявших участие в мероприятиях образовательной организации, направленных на подготовку школьников к выбору профессии, в том числе прошедших обучение по программам профессионального обучения (первая профессия), к общей численности обучающихся в 6-11 классах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5,1 % до 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1 % до 5 %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 Реализация  программ профессионального обучения </w:t>
            </w:r>
            <w:r w:rsidRPr="00EF5D89">
              <w:rPr>
                <w:sz w:val="24"/>
                <w:szCs w:val="24"/>
              </w:rPr>
              <w:lastRenderedPageBreak/>
              <w:t>и/или дополнительного профессионального образования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lastRenderedPageBreak/>
              <w:t xml:space="preserve">Отношение численности взрослого населения, обученного по программам </w:t>
            </w:r>
            <w:r w:rsidRPr="00EF5D89">
              <w:rPr>
                <w:sz w:val="24"/>
                <w:szCs w:val="24"/>
              </w:rPr>
              <w:lastRenderedPageBreak/>
              <w:t>профессионального обучения и/или дополнительного профессионального образования, к численности студентов, обучающихся в образовательной организации по очной форме обучения: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10 % до 19,9 %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5 % до 19,9 %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3.4.</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Демонстрационный экзамен</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выпускников образовательной организации, сдавших демонстрационный экзамен на отлично, к общей численности выпускников образовательной организации, прошедших аттестацию с использованием механизма демонстрационного экзамена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shd w:val="clear" w:color="auto" w:fill="FFFFFF"/>
              <w:rPr>
                <w:rFonts w:ascii="Times New Roman" w:hAnsi="Times New Roman"/>
                <w:sz w:val="24"/>
                <w:szCs w:val="24"/>
              </w:rPr>
            </w:pPr>
            <w:r w:rsidRPr="00EF5D89">
              <w:rPr>
                <w:rFonts w:ascii="Times New Roman" w:hAnsi="Times New Roman"/>
                <w:sz w:val="24"/>
                <w:szCs w:val="24"/>
              </w:rPr>
              <w:t>20 %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shd w:val="clear" w:color="auto" w:fill="FFFFFF"/>
              <w:rPr>
                <w:rFonts w:ascii="Times New Roman" w:hAnsi="Times New Roman"/>
                <w:sz w:val="24"/>
                <w:szCs w:val="24"/>
              </w:rPr>
            </w:pPr>
            <w:r w:rsidRPr="00EF5D89">
              <w:rPr>
                <w:rFonts w:ascii="Times New Roman" w:hAnsi="Times New Roman"/>
                <w:sz w:val="24"/>
                <w:szCs w:val="24"/>
              </w:rPr>
              <w:t xml:space="preserve">10 % – 19 %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4.</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2"/>
        </w:trPr>
        <w:tc>
          <w:tcPr>
            <w:tcW w:w="770" w:type="dxa"/>
            <w:vMerge w:val="restart"/>
          </w:tcPr>
          <w:p w:rsidR="003E0B6D" w:rsidRPr="00EF5D89" w:rsidRDefault="003E0B6D" w:rsidP="0038619F">
            <w:pPr>
              <w:pStyle w:val="ConsPlusNormal"/>
              <w:rPr>
                <w:sz w:val="24"/>
                <w:szCs w:val="24"/>
              </w:rPr>
            </w:pPr>
            <w:r w:rsidRPr="00EF5D89">
              <w:rPr>
                <w:sz w:val="24"/>
                <w:szCs w:val="24"/>
              </w:rPr>
              <w:t>4.1.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 xml:space="preserve">Доля фонда оплаты труда административно-обслуживающего и учебно-вспомогательного персонала ниже установленного ограничения более чем </w:t>
            </w:r>
            <w:r w:rsidRPr="00EF5D89">
              <w:rPr>
                <w:sz w:val="24"/>
                <w:szCs w:val="24"/>
              </w:rPr>
              <w:br/>
              <w:t>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CellMar>
            <w:top w:w="0" w:type="dxa"/>
            <w:bottom w:w="0" w:type="dxa"/>
          </w:tblCellMar>
        </w:tblPrEx>
        <w:trPr>
          <w:trHeight w:val="447"/>
        </w:trPr>
        <w:tc>
          <w:tcPr>
            <w:tcW w:w="770"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outlineLvl w:val="4"/>
              <w:rPr>
                <w:sz w:val="24"/>
                <w:szCs w:val="24"/>
              </w:rPr>
            </w:pPr>
            <w:r w:rsidRPr="00EF5D89">
              <w:rPr>
                <w:sz w:val="24"/>
                <w:szCs w:val="24"/>
              </w:rPr>
              <w:t>5.</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rPr>
                <w:sz w:val="24"/>
                <w:szCs w:val="24"/>
              </w:rPr>
            </w:pPr>
            <w:r w:rsidRPr="00EF5D89">
              <w:rPr>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Стабильность кадрового состава профессиональной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(от общей численности работников):</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педагогических работников, аттестованных на высшую и первую квалификационные категории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70 %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81 %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91 %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5.3.</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Участие педагогического персонала  в конкурсах профессионального мастерства</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участников региональных </w:t>
            </w:r>
            <w:r w:rsidRPr="00EF5D89">
              <w:rPr>
                <w:sz w:val="24"/>
                <w:szCs w:val="24"/>
              </w:rPr>
              <w:br/>
              <w:t xml:space="preserve">и всероссийских конкурсов профессионального мастерства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5.4. </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Повышение квалификации </w:t>
            </w:r>
            <w:proofErr w:type="spellStart"/>
            <w:r w:rsidRPr="00EF5D89">
              <w:rPr>
                <w:sz w:val="24"/>
                <w:szCs w:val="24"/>
              </w:rPr>
              <w:t>педагогичесих</w:t>
            </w:r>
            <w:proofErr w:type="spellEnd"/>
            <w:r w:rsidRPr="00EF5D89">
              <w:rPr>
                <w:sz w:val="24"/>
                <w:szCs w:val="24"/>
              </w:rPr>
              <w:t xml:space="preserve"> работников  по программам «</w:t>
            </w:r>
            <w:proofErr w:type="spellStart"/>
            <w:r w:rsidRPr="00EF5D89">
              <w:rPr>
                <w:sz w:val="24"/>
                <w:szCs w:val="24"/>
              </w:rPr>
              <w:t>Ворлдскиллс</w:t>
            </w:r>
            <w:proofErr w:type="spellEnd"/>
            <w:r w:rsidRPr="00EF5D89">
              <w:rPr>
                <w:sz w:val="24"/>
                <w:szCs w:val="24"/>
              </w:rPr>
              <w:t xml:space="preserve"> Россия» </w:t>
            </w:r>
            <w:r w:rsidRPr="00EF5D89">
              <w:rPr>
                <w:sz w:val="24"/>
                <w:szCs w:val="24"/>
              </w:rPr>
              <w:br/>
              <w:t>и «</w:t>
            </w:r>
            <w:proofErr w:type="spellStart"/>
            <w:r w:rsidRPr="00EF5D89">
              <w:rPr>
                <w:sz w:val="24"/>
                <w:szCs w:val="24"/>
              </w:rPr>
              <w:t>Абилимпикс</w:t>
            </w:r>
            <w:proofErr w:type="spellEnd"/>
            <w:r w:rsidRPr="00EF5D89">
              <w:rPr>
                <w:sz w:val="24"/>
                <w:szCs w:val="24"/>
              </w:rPr>
              <w:t xml:space="preserve">» </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педагогических работников, сертифицированных в качестве экспертов демонстрационного экзамена, чемпионатов «</w:t>
            </w:r>
            <w:proofErr w:type="spellStart"/>
            <w:r w:rsidRPr="00EF5D89">
              <w:rPr>
                <w:sz w:val="24"/>
                <w:szCs w:val="24"/>
              </w:rPr>
              <w:t>Ворлдскиллс</w:t>
            </w:r>
            <w:proofErr w:type="spellEnd"/>
            <w:r w:rsidRPr="00EF5D89">
              <w:rPr>
                <w:sz w:val="24"/>
                <w:szCs w:val="24"/>
              </w:rPr>
              <w:t xml:space="preserve"> Россия» и «</w:t>
            </w:r>
            <w:proofErr w:type="spellStart"/>
            <w:r w:rsidRPr="00EF5D89">
              <w:rPr>
                <w:sz w:val="24"/>
                <w:szCs w:val="24"/>
              </w:rPr>
              <w:t>Абилимпикс</w:t>
            </w:r>
            <w:proofErr w:type="spellEnd"/>
            <w:r w:rsidRPr="00EF5D89">
              <w:rPr>
                <w:sz w:val="24"/>
                <w:szCs w:val="24"/>
              </w:rPr>
              <w:t xml:space="preserve">», к общей численности педагогических работников образовательной организации, прошедших повышение квалификации по </w:t>
            </w:r>
            <w:proofErr w:type="spellStart"/>
            <w:r w:rsidRPr="00EF5D89">
              <w:rPr>
                <w:sz w:val="24"/>
                <w:szCs w:val="24"/>
              </w:rPr>
              <w:t>программам</w:t>
            </w:r>
            <w:proofErr w:type="gramStart"/>
            <w:r w:rsidRPr="00EF5D89">
              <w:rPr>
                <w:sz w:val="24"/>
                <w:szCs w:val="24"/>
              </w:rPr>
              <w:t>«В</w:t>
            </w:r>
            <w:proofErr w:type="gramEnd"/>
            <w:r w:rsidRPr="00EF5D89">
              <w:rPr>
                <w:sz w:val="24"/>
                <w:szCs w:val="24"/>
              </w:rPr>
              <w:t>орлдскиллс</w:t>
            </w:r>
            <w:proofErr w:type="spellEnd"/>
            <w:r w:rsidRPr="00EF5D89">
              <w:rPr>
                <w:sz w:val="24"/>
                <w:szCs w:val="24"/>
              </w:rPr>
              <w:t xml:space="preserve"> Россия» </w:t>
            </w:r>
            <w:r w:rsidRPr="00EF5D89">
              <w:rPr>
                <w:sz w:val="24"/>
                <w:szCs w:val="24"/>
              </w:rPr>
              <w:br/>
              <w:t>и «</w:t>
            </w:r>
            <w:proofErr w:type="spellStart"/>
            <w:r w:rsidRPr="00EF5D89">
              <w:rPr>
                <w:sz w:val="24"/>
                <w:szCs w:val="24"/>
              </w:rPr>
              <w:t>Абилимпикс</w:t>
            </w:r>
            <w:proofErr w:type="spellEnd"/>
            <w:r w:rsidRPr="00EF5D89">
              <w:rPr>
                <w:sz w:val="24"/>
                <w:szCs w:val="24"/>
              </w:rPr>
              <w:t>»:</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70 %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50 % до 69,9 %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менее 50 %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38619F">
        <w:tblPrEx>
          <w:tblCellMar>
            <w:top w:w="0" w:type="dxa"/>
            <w:bottom w:w="0" w:type="dxa"/>
          </w:tblCellMar>
        </w:tblPrEx>
        <w:trPr>
          <w:trHeight w:val="20"/>
        </w:trPr>
        <w:tc>
          <w:tcPr>
            <w:tcW w:w="9701" w:type="dxa"/>
            <w:gridSpan w:val="4"/>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 xml:space="preserve">Раздел 7. Профессиональные образовательные организации в сфере культуры </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1.</w:t>
            </w:r>
          </w:p>
        </w:tc>
        <w:tc>
          <w:tcPr>
            <w:tcW w:w="7514" w:type="dxa"/>
            <w:gridSpan w:val="2"/>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Основная деятельность организации,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 16</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1.1.</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Прием в образовательную организацию</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Средний балл аттестата абитуриентов текущего года: </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4 и более баллов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3,6 до 3,9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3,3 до 3,5 балла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1.2.</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Реализация  дуального обучения студентов</w:t>
            </w:r>
          </w:p>
          <w:p w:rsidR="003E0B6D" w:rsidRPr="00EF5D89" w:rsidRDefault="003E0B6D" w:rsidP="0038619F">
            <w:pPr>
              <w:pStyle w:val="ConsPlusNormal"/>
              <w:rPr>
                <w:sz w:val="24"/>
                <w:szCs w:val="24"/>
              </w:rPr>
            </w:pP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численности студентов, обучающихся </w:t>
            </w:r>
            <w:r w:rsidRPr="00EF5D89">
              <w:rPr>
                <w:sz w:val="24"/>
                <w:szCs w:val="24"/>
              </w:rPr>
              <w:br/>
              <w:t>по договорам дуального обучения, к общей численности обучающихся по образовательным программам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5 % до 14,9 %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Целевое обучение студентов по программам среднего профессионального образования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договоров о целевом </w:t>
            </w:r>
            <w:proofErr w:type="gramStart"/>
            <w:r w:rsidRPr="00EF5D89">
              <w:rPr>
                <w:sz w:val="24"/>
                <w:szCs w:val="24"/>
              </w:rPr>
              <w:t>обучении студентов по  программам</w:t>
            </w:r>
            <w:proofErr w:type="gramEnd"/>
            <w:r w:rsidRPr="00EF5D89">
              <w:rPr>
                <w:sz w:val="24"/>
                <w:szCs w:val="24"/>
              </w:rPr>
              <w:t xml:space="preserve"> среднего профессионального образования:</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более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10 до 20 договоров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1.4.</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Положительная динамика материально-технического обеспечения профессиональной образовательной организации за счет привлечения внебюджетных источников</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Отношение объема внебюджетных средств образовательной организации к общему объему бюджетного финансирования государственного задания: </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30 %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20 % до 29,9 %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1.5.</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Привлечение средств работодателей или спонсоров для обновления материально-технической базы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привлеченных средств работодателей или спонсоров (в том числе в стоимостном выражении расходные материалы и оборудование) для обновления материально-технической базы образовательной организации:</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 млн рублей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250 тыс. рублей до 1 млн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250 тыс. рублей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1.6.</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Трудоустройство обучающихся</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выпускников текущего года и выпускников предыдущего года, завершивших службу в Вооруженных Силах Российской Федерации (далее – ВС РФ), трудоустроившихся в течение одного года после завершения обучения/службы в ВС РФ по полученной профессии/специальности(за исключением продолживших обучение  и иностранных граждан)</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65 % и более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60 % – 64,9 %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50 % – 59,9 %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1.7.</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обоснованных жалоб родителей и педагогов на деятельность и руководство организации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outlineLvl w:val="4"/>
              <w:rPr>
                <w:sz w:val="24"/>
                <w:szCs w:val="24"/>
              </w:rPr>
            </w:pPr>
            <w:r w:rsidRPr="00EF5D89">
              <w:rPr>
                <w:sz w:val="24"/>
                <w:szCs w:val="24"/>
              </w:rPr>
              <w:t>2.</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Работа с обучающимися,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работы с одаренными обучающимися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призеров и победителей олимпиад и конкурсов только регионального уровня, в том числе призеров и победителей региональных чемпионатов профессионального мастерства «Молодые профессионалы (</w:t>
            </w:r>
            <w:proofErr w:type="spellStart"/>
            <w:r w:rsidRPr="00EF5D89">
              <w:rPr>
                <w:sz w:val="24"/>
                <w:szCs w:val="24"/>
              </w:rPr>
              <w:t>Ворлдскиллс</w:t>
            </w:r>
            <w:proofErr w:type="spellEnd"/>
            <w:r w:rsidRPr="00EF5D89">
              <w:rPr>
                <w:sz w:val="24"/>
                <w:szCs w:val="24"/>
              </w:rPr>
              <w:t xml:space="preserve"> Россия)»  и «</w:t>
            </w:r>
            <w:proofErr w:type="spellStart"/>
            <w:r w:rsidRPr="00EF5D89">
              <w:rPr>
                <w:sz w:val="24"/>
                <w:szCs w:val="24"/>
              </w:rPr>
              <w:t>Абилимпикс</w:t>
            </w:r>
            <w:proofErr w:type="spellEnd"/>
            <w:r w:rsidRPr="00EF5D89">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победителей и призеров чемпионатов, олимпиад и конкурсов всероссийского и международного уровней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Наличие победителей и призеров Национальных и Международных чемпионатов профессионального мастерства, в том числе «Молодые профессионалы (</w:t>
            </w:r>
            <w:proofErr w:type="spellStart"/>
            <w:r w:rsidRPr="00EF5D89">
              <w:rPr>
                <w:sz w:val="24"/>
                <w:szCs w:val="24"/>
              </w:rPr>
              <w:t>Ворлдскиллс</w:t>
            </w:r>
            <w:proofErr w:type="spellEnd"/>
            <w:r w:rsidRPr="00EF5D89">
              <w:rPr>
                <w:sz w:val="24"/>
                <w:szCs w:val="24"/>
              </w:rPr>
              <w:t xml:space="preserve"> Россия)» </w:t>
            </w:r>
            <w:r w:rsidRPr="00EF5D89">
              <w:rPr>
                <w:sz w:val="24"/>
                <w:szCs w:val="24"/>
              </w:rPr>
              <w:br/>
              <w:t>и «</w:t>
            </w:r>
            <w:proofErr w:type="spellStart"/>
            <w:r w:rsidRPr="00EF5D89">
              <w:rPr>
                <w:sz w:val="24"/>
                <w:szCs w:val="24"/>
              </w:rPr>
              <w:t>Абилимпикс</w:t>
            </w:r>
            <w:proofErr w:type="spellEnd"/>
            <w:r w:rsidRPr="00EF5D89">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Сохранение контингента 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4 % до 10 %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0 % до 3 % обучающихся отчислены в течение года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2.3.</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Результативность воспитательной работы</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Отсутствие преступлений и правонарушений среди обучающихся образовательного учреждения, наличие студенческих общественных объединений, волонтерских движений, спортивных клубов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w:t>
            </w:r>
          </w:p>
        </w:tc>
        <w:tc>
          <w:tcPr>
            <w:tcW w:w="7514"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Национальные проекты, всего</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highlight w:val="yellow"/>
              </w:rPr>
            </w:pPr>
            <w:r w:rsidRPr="00EF5D89">
              <w:rPr>
                <w:rFonts w:ascii="Times New Roman" w:hAnsi="Times New Roman"/>
                <w:sz w:val="24"/>
                <w:szCs w:val="24"/>
              </w:rPr>
              <w:t>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shd w:val="clear" w:color="auto" w:fill="FFFFFF"/>
              </w:rPr>
              <w:t>Совершенствование материально-технической базы детских школ искусств и училищ</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shd w:val="clear" w:color="auto" w:fill="FFFFFF"/>
              </w:rPr>
            </w:pPr>
            <w:r w:rsidRPr="00EF5D89">
              <w:rPr>
                <w:sz w:val="24"/>
                <w:szCs w:val="24"/>
                <w:shd w:val="clear" w:color="auto" w:fill="FFFFFF"/>
              </w:rPr>
              <w:t>Свыше 50 наименований музыкальных инструментов, оборудования и учебных материалов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shd w:val="clear" w:color="auto" w:fill="FFFFFF"/>
              </w:rPr>
            </w:pPr>
            <w:r w:rsidRPr="00EF5D89">
              <w:rPr>
                <w:sz w:val="24"/>
                <w:szCs w:val="24"/>
                <w:shd w:val="clear" w:color="auto" w:fill="FFFFFF"/>
              </w:rPr>
              <w:t>от 1 до 50 наименований музыкальных инструментов, оборудования и учебных материалов</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shd w:val="clear" w:color="auto" w:fill="FFFFFF"/>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3.2.</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 xml:space="preserve">Выявление, поддержка и развитие способностей и талантов у детей и молодежи, основанные на принципах справедливости, всеобщности и направленные на самоопределение и профессиональную ориентацию всех </w:t>
            </w:r>
            <w:r w:rsidRPr="00EF5D89">
              <w:rPr>
                <w:rFonts w:ascii="Times New Roman" w:hAnsi="Times New Roman"/>
                <w:sz w:val="24"/>
                <w:szCs w:val="24"/>
              </w:rPr>
              <w:lastRenderedPageBreak/>
              <w:t>обучающихся</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shd w:val="clear" w:color="auto" w:fill="FFFFFF"/>
              </w:rPr>
            </w:pPr>
            <w:r w:rsidRPr="00EF5D89">
              <w:rPr>
                <w:rFonts w:ascii="Times New Roman" w:hAnsi="Times New Roman"/>
                <w:sz w:val="24"/>
                <w:szCs w:val="24"/>
                <w:shd w:val="clear" w:color="auto" w:fill="FFFFFF"/>
              </w:rPr>
              <w:lastRenderedPageBreak/>
              <w:t>Отношение численности обучающихся в детских школах искусств региона, принявших участие в мероприятиях профессиональной образовательной организации в сфере культуры и искусства, к общей численности обучающихся в детских школах искусств региона</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Свыше 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3 % до 5 %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1 % до 3 %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lastRenderedPageBreak/>
              <w:t>3.3.</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shd w:val="clear" w:color="auto" w:fill="FFFFFF"/>
              </w:rPr>
            </w:pPr>
            <w:r w:rsidRPr="00EF5D89">
              <w:rPr>
                <w:rFonts w:ascii="Times New Roman" w:hAnsi="Times New Roman"/>
                <w:sz w:val="24"/>
                <w:szCs w:val="24"/>
                <w:shd w:val="clear" w:color="auto" w:fill="FFFFFF"/>
              </w:rPr>
              <w:t>Проведение семинаров, круглых столов, конференций и т.д., направленных на укрепление российской гражданской идентичности на основе духовно-нравственных и культурных ценностей народов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Свыше 5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4 до 5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От 1 до 3 мероприятий</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3.4.</w:t>
            </w:r>
          </w:p>
        </w:tc>
        <w:tc>
          <w:tcPr>
            <w:tcW w:w="3164" w:type="dxa"/>
            <w:vMerge w:val="restart"/>
            <w:tcBorders>
              <w:top w:val="single" w:sz="4" w:space="0" w:color="auto"/>
              <w:left w:val="single" w:sz="4" w:space="0" w:color="auto"/>
              <w:right w:val="single" w:sz="4" w:space="0" w:color="auto"/>
            </w:tcBorders>
          </w:tcPr>
          <w:p w:rsidR="003E0B6D" w:rsidRPr="00EF5D89" w:rsidRDefault="003E0B6D" w:rsidP="0038619F">
            <w:pPr>
              <w:rPr>
                <w:rFonts w:ascii="Times New Roman" w:hAnsi="Times New Roman"/>
                <w:sz w:val="24"/>
                <w:szCs w:val="24"/>
              </w:rPr>
            </w:pPr>
            <w:r w:rsidRPr="00EF5D89">
              <w:rPr>
                <w:rFonts w:ascii="Times New Roman" w:hAnsi="Times New Roman"/>
                <w:sz w:val="24"/>
                <w:szCs w:val="24"/>
              </w:rPr>
              <w:t>Увеличение числа учащихся в учреждениях профессионального образования в сфере культуры за счет расширения перечня реализуемых образовательных программ, в том числе по дополнительным образовательным программам, учебных дисциплин, в том числе интерактивной направленности.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rPr>
                <w:rFonts w:ascii="Times New Roman" w:hAnsi="Times New Roman"/>
                <w:sz w:val="24"/>
                <w:szCs w:val="24"/>
                <w:shd w:val="clear" w:color="auto" w:fill="FFFFFF"/>
              </w:rPr>
            </w:pPr>
            <w:r w:rsidRPr="00EF5D89">
              <w:rPr>
                <w:rFonts w:ascii="Times New Roman" w:hAnsi="Times New Roman"/>
                <w:sz w:val="24"/>
                <w:szCs w:val="24"/>
                <w:shd w:val="clear" w:color="auto" w:fill="FFFFFF"/>
              </w:rPr>
              <w:t>Увеличение числа учащихся в учреждениях профессионального образования в сфере культуры, в том числе по дополнительным образовательным программам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jc w:val="center"/>
              <w:rPr>
                <w:rFonts w:ascii="Times New Roman" w:hAnsi="Times New Roman"/>
                <w:sz w:val="24"/>
                <w:szCs w:val="24"/>
              </w:rPr>
            </w:pP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10 %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 xml:space="preserve">до 10 %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color w:val="FF0000"/>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shd w:val="clear" w:color="auto" w:fill="FFFFFF"/>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tcPr>
          <w:p w:rsidR="003E0B6D" w:rsidRPr="00EF5D89" w:rsidRDefault="003E0B6D" w:rsidP="0038619F">
            <w:pPr>
              <w:pStyle w:val="ConsPlusNormal"/>
              <w:outlineLvl w:val="4"/>
              <w:rPr>
                <w:sz w:val="24"/>
                <w:szCs w:val="24"/>
              </w:rPr>
            </w:pPr>
            <w:r w:rsidRPr="00EF5D89">
              <w:rPr>
                <w:sz w:val="24"/>
                <w:szCs w:val="24"/>
              </w:rPr>
              <w:t>4.</w:t>
            </w:r>
          </w:p>
        </w:tc>
        <w:tc>
          <w:tcPr>
            <w:tcW w:w="7514" w:type="dxa"/>
            <w:gridSpan w:val="2"/>
          </w:tcPr>
          <w:p w:rsidR="003E0B6D" w:rsidRPr="00EF5D89" w:rsidRDefault="003E0B6D" w:rsidP="0038619F">
            <w:pPr>
              <w:pStyle w:val="ConsPlusNormal"/>
              <w:rPr>
                <w:sz w:val="24"/>
                <w:szCs w:val="24"/>
              </w:rPr>
            </w:pPr>
            <w:r w:rsidRPr="00EF5D89">
              <w:rPr>
                <w:sz w:val="24"/>
                <w:szCs w:val="24"/>
              </w:rPr>
              <w:t>Финансово-экономическая деятельность организаций, всего</w:t>
            </w:r>
          </w:p>
        </w:tc>
        <w:tc>
          <w:tcPr>
            <w:tcW w:w="1417" w:type="dxa"/>
          </w:tcPr>
          <w:p w:rsidR="003E0B6D" w:rsidRPr="00EF5D89" w:rsidRDefault="003E0B6D" w:rsidP="0038619F">
            <w:pPr>
              <w:pStyle w:val="ConsPlusNormal"/>
              <w:jc w:val="center"/>
              <w:rPr>
                <w:sz w:val="24"/>
                <w:szCs w:val="24"/>
              </w:rPr>
            </w:pPr>
            <w:r w:rsidRPr="00EF5D89">
              <w:rPr>
                <w:sz w:val="24"/>
                <w:szCs w:val="24"/>
              </w:rPr>
              <w:t>до 10</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2"/>
        </w:trPr>
        <w:tc>
          <w:tcPr>
            <w:tcW w:w="770" w:type="dxa"/>
            <w:vMerge w:val="restart"/>
          </w:tcPr>
          <w:p w:rsidR="003E0B6D" w:rsidRPr="00EF5D89" w:rsidRDefault="003E0B6D" w:rsidP="0038619F">
            <w:pPr>
              <w:pStyle w:val="ConsPlusNormal"/>
              <w:rPr>
                <w:sz w:val="24"/>
                <w:szCs w:val="24"/>
              </w:rPr>
            </w:pPr>
            <w:r w:rsidRPr="00EF5D89">
              <w:rPr>
                <w:sz w:val="24"/>
                <w:szCs w:val="24"/>
              </w:rPr>
              <w:t>4.1.</w:t>
            </w:r>
          </w:p>
        </w:tc>
        <w:tc>
          <w:tcPr>
            <w:tcW w:w="3164" w:type="dxa"/>
            <w:vMerge w:val="restart"/>
          </w:tcPr>
          <w:p w:rsidR="003E0B6D" w:rsidRPr="00EF5D89" w:rsidRDefault="003E0B6D" w:rsidP="0038619F">
            <w:pPr>
              <w:pStyle w:val="ConsPlusNormal"/>
              <w:rPr>
                <w:sz w:val="24"/>
                <w:szCs w:val="24"/>
              </w:rPr>
            </w:pPr>
            <w:r w:rsidRPr="00EF5D89">
              <w:rPr>
                <w:sz w:val="24"/>
                <w:szCs w:val="24"/>
              </w:rPr>
              <w:t>Соблюдение ограничений по доле фонда оплаты труда административно-обслуживающего и учебно-вспомогательного персонала</w:t>
            </w: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ниже установленного ограничения более чем на 10 %</w:t>
            </w:r>
          </w:p>
        </w:tc>
        <w:tc>
          <w:tcPr>
            <w:tcW w:w="1417" w:type="dxa"/>
          </w:tcPr>
          <w:p w:rsidR="003E0B6D" w:rsidRPr="00EF5D89" w:rsidRDefault="003E0B6D" w:rsidP="0038619F">
            <w:pPr>
              <w:pStyle w:val="ConsPlusNormal"/>
              <w:ind w:left="-62"/>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Доля фонда оплаты труда административно-обслуживающего и учебно-вспомогательного персонала соответствует установленному ограничению или  менее чем 10 %</w:t>
            </w:r>
          </w:p>
        </w:tc>
        <w:tc>
          <w:tcPr>
            <w:tcW w:w="1417" w:type="dxa"/>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pStyle w:val="ConsPlusNormal"/>
              <w:rPr>
                <w:sz w:val="24"/>
                <w:szCs w:val="24"/>
              </w:rPr>
            </w:pPr>
          </w:p>
        </w:tc>
        <w:tc>
          <w:tcPr>
            <w:tcW w:w="3164" w:type="dxa"/>
            <w:vMerge/>
          </w:tcPr>
          <w:p w:rsidR="003E0B6D" w:rsidRPr="00EF5D89" w:rsidRDefault="003E0B6D" w:rsidP="0038619F">
            <w:pPr>
              <w:pStyle w:val="ConsPlusNormal"/>
              <w:rPr>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4.2.</w:t>
            </w:r>
          </w:p>
        </w:tc>
        <w:tc>
          <w:tcPr>
            <w:tcW w:w="3164" w:type="dxa"/>
            <w:vMerge w:val="restart"/>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 оперативность их выполнения (при наличии)</w:t>
            </w:r>
          </w:p>
        </w:tc>
        <w:tc>
          <w:tcPr>
            <w:tcW w:w="4350" w:type="dxa"/>
          </w:tcPr>
          <w:p w:rsidR="003E0B6D" w:rsidRPr="00EF5D89" w:rsidRDefault="003E0B6D" w:rsidP="0038619F">
            <w:pPr>
              <w:pStyle w:val="ConsPlusNormal"/>
              <w:rPr>
                <w:sz w:val="24"/>
                <w:szCs w:val="24"/>
              </w:rPr>
            </w:pPr>
            <w:r w:rsidRPr="00EF5D89">
              <w:rPr>
                <w:sz w:val="24"/>
                <w:szCs w:val="24"/>
              </w:rPr>
              <w:t xml:space="preserve">Наличие предписаний надзорных органов, замечаний учредителя, повлекших применение мер дисциплинарной и (или) административной ответственности, </w:t>
            </w:r>
            <w:r w:rsidRPr="00EF5D89">
              <w:rPr>
                <w:sz w:val="24"/>
                <w:szCs w:val="24"/>
              </w:rPr>
              <w:lastRenderedPageBreak/>
              <w:t>устраненных в установленные надзорными органами сроки</w:t>
            </w:r>
          </w:p>
        </w:tc>
        <w:tc>
          <w:tcPr>
            <w:tcW w:w="1417" w:type="dxa"/>
          </w:tcPr>
          <w:p w:rsidR="003E0B6D" w:rsidRPr="00EF5D89" w:rsidRDefault="003E0B6D" w:rsidP="0038619F">
            <w:pPr>
              <w:pStyle w:val="ConsPlusNormal"/>
              <w:jc w:val="center"/>
              <w:rPr>
                <w:sz w:val="24"/>
                <w:szCs w:val="24"/>
              </w:rPr>
            </w:pPr>
            <w:r w:rsidRPr="00EF5D89">
              <w:rPr>
                <w:sz w:val="24"/>
                <w:szCs w:val="24"/>
              </w:rPr>
              <w:lastRenderedPageBreak/>
              <w:t>1</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Наличие предписаний надзорных органов, замечаний учредителя, устраненных в ходе проверок</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Отсутствие предписаний надзорных органов, замечаний учредителя</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val="restart"/>
          </w:tcPr>
          <w:p w:rsidR="003E0B6D" w:rsidRPr="00EF5D89" w:rsidRDefault="003E0B6D" w:rsidP="0038619F">
            <w:pPr>
              <w:pStyle w:val="ConsPlusNormal"/>
              <w:rPr>
                <w:sz w:val="24"/>
                <w:szCs w:val="24"/>
              </w:rPr>
            </w:pPr>
            <w:r w:rsidRPr="00EF5D89">
              <w:rPr>
                <w:sz w:val="24"/>
                <w:szCs w:val="24"/>
              </w:rPr>
              <w:t>4.3.</w:t>
            </w:r>
          </w:p>
        </w:tc>
        <w:tc>
          <w:tcPr>
            <w:tcW w:w="3164" w:type="dxa"/>
            <w:vMerge w:val="restart"/>
          </w:tcPr>
          <w:p w:rsidR="003E0B6D" w:rsidRPr="00EF5D89" w:rsidRDefault="003E0B6D" w:rsidP="0038619F">
            <w:pPr>
              <w:pStyle w:val="ConsPlusNormal"/>
              <w:rPr>
                <w:sz w:val="24"/>
                <w:szCs w:val="24"/>
              </w:rPr>
            </w:pPr>
            <w:r w:rsidRPr="00EF5D89">
              <w:rPr>
                <w:sz w:val="24"/>
                <w:szCs w:val="24"/>
              </w:rPr>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350" w:type="dxa"/>
          </w:tcPr>
          <w:p w:rsidR="003E0B6D" w:rsidRPr="00EF5D89" w:rsidRDefault="003E0B6D" w:rsidP="0038619F">
            <w:pPr>
              <w:pStyle w:val="ConsPlusNormal"/>
              <w:rPr>
                <w:sz w:val="24"/>
                <w:szCs w:val="24"/>
              </w:rPr>
            </w:pPr>
            <w:r w:rsidRPr="00EF5D89">
              <w:rPr>
                <w:sz w:val="24"/>
                <w:szCs w:val="24"/>
              </w:rPr>
              <w:t>От 95 % и выше</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От 90 % до 94 %</w:t>
            </w:r>
          </w:p>
        </w:tc>
        <w:tc>
          <w:tcPr>
            <w:tcW w:w="1417" w:type="dxa"/>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0" w:type="dxa"/>
            <w:vMerge/>
          </w:tcPr>
          <w:p w:rsidR="003E0B6D" w:rsidRPr="00EF5D89" w:rsidRDefault="003E0B6D" w:rsidP="0038619F">
            <w:pPr>
              <w:rPr>
                <w:rFonts w:ascii="Times New Roman" w:hAnsi="Times New Roman"/>
                <w:sz w:val="24"/>
                <w:szCs w:val="24"/>
              </w:rPr>
            </w:pPr>
          </w:p>
        </w:tc>
        <w:tc>
          <w:tcPr>
            <w:tcW w:w="3164" w:type="dxa"/>
            <w:vMerge/>
          </w:tcPr>
          <w:p w:rsidR="003E0B6D" w:rsidRPr="00EF5D89" w:rsidRDefault="003E0B6D" w:rsidP="0038619F">
            <w:pPr>
              <w:rPr>
                <w:rFonts w:ascii="Times New Roman" w:hAnsi="Times New Roman"/>
                <w:sz w:val="24"/>
                <w:szCs w:val="24"/>
              </w:rPr>
            </w:pPr>
          </w:p>
        </w:tc>
        <w:tc>
          <w:tcPr>
            <w:tcW w:w="4350" w:type="dxa"/>
          </w:tcPr>
          <w:p w:rsidR="003E0B6D" w:rsidRPr="00EF5D89" w:rsidRDefault="003E0B6D" w:rsidP="0038619F">
            <w:pPr>
              <w:pStyle w:val="ConsPlusNormal"/>
              <w:rPr>
                <w:sz w:val="24"/>
                <w:szCs w:val="24"/>
              </w:rPr>
            </w:pPr>
            <w:r w:rsidRPr="00EF5D89">
              <w:rPr>
                <w:sz w:val="24"/>
                <w:szCs w:val="24"/>
              </w:rPr>
              <w:t>максимум</w:t>
            </w:r>
          </w:p>
        </w:tc>
        <w:tc>
          <w:tcPr>
            <w:tcW w:w="1417" w:type="dxa"/>
          </w:tcPr>
          <w:p w:rsidR="003E0B6D" w:rsidRPr="00EF5D89" w:rsidRDefault="003E0B6D" w:rsidP="0038619F">
            <w:pPr>
              <w:pStyle w:val="ConsPlusNormal"/>
              <w:jc w:val="center"/>
              <w:rPr>
                <w:sz w:val="24"/>
                <w:szCs w:val="24"/>
              </w:rPr>
            </w:pPr>
            <w:r w:rsidRPr="00EF5D89">
              <w:rPr>
                <w:sz w:val="24"/>
                <w:szCs w:val="24"/>
              </w:rPr>
              <w:t>5</w:t>
            </w:r>
          </w:p>
        </w:tc>
      </w:tr>
      <w:tr w:rsidR="003E0B6D" w:rsidRPr="00EF5D89" w:rsidTr="00EF5D89">
        <w:tblPrEx>
          <w:tblCellMar>
            <w:top w:w="0" w:type="dxa"/>
            <w:bottom w:w="0" w:type="dxa"/>
          </w:tblCellMar>
        </w:tblPrEx>
        <w:trPr>
          <w:trHeight w:val="447"/>
        </w:trPr>
        <w:tc>
          <w:tcPr>
            <w:tcW w:w="770"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outlineLvl w:val="4"/>
              <w:rPr>
                <w:sz w:val="24"/>
                <w:szCs w:val="24"/>
              </w:rPr>
            </w:pPr>
            <w:r w:rsidRPr="00EF5D89">
              <w:rPr>
                <w:sz w:val="24"/>
                <w:szCs w:val="24"/>
              </w:rPr>
              <w:t>5.</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rPr>
                <w:sz w:val="24"/>
                <w:szCs w:val="24"/>
              </w:rPr>
            </w:pPr>
            <w:r w:rsidRPr="00EF5D89">
              <w:rPr>
                <w:sz w:val="24"/>
                <w:szCs w:val="24"/>
              </w:rPr>
              <w:t>Работа с кадрами, всего</w:t>
            </w:r>
          </w:p>
        </w:tc>
        <w:tc>
          <w:tcPr>
            <w:tcW w:w="1417" w:type="dxa"/>
            <w:tcBorders>
              <w:top w:val="single" w:sz="4" w:space="0" w:color="auto"/>
              <w:left w:val="single" w:sz="4" w:space="0" w:color="auto"/>
              <w:bottom w:val="single" w:sz="4" w:space="0" w:color="auto"/>
              <w:right w:val="single" w:sz="4" w:space="0" w:color="auto"/>
            </w:tcBorders>
            <w:vAlign w:val="center"/>
          </w:tcPr>
          <w:p w:rsidR="003E0B6D" w:rsidRPr="00EF5D89" w:rsidRDefault="003E0B6D" w:rsidP="0038619F">
            <w:pPr>
              <w:pStyle w:val="ConsPlusNormal"/>
              <w:jc w:val="center"/>
              <w:rPr>
                <w:sz w:val="24"/>
                <w:szCs w:val="24"/>
              </w:rPr>
            </w:pPr>
            <w:r w:rsidRPr="00EF5D89">
              <w:rPr>
                <w:sz w:val="24"/>
                <w:szCs w:val="24"/>
              </w:rPr>
              <w:t>до 7</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5.1.</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Стабильность кадрового состава профессиональной образовательной организации</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уволенных в течение года работников (от общей численности работников):</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свыше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менее 10 %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5.2.</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Доля педагогических работников, аттестованных на высшую и первую квалификационные категории</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70 % до 80 %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81 % до 90 %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 91 % до 100 %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3164" w:type="dxa"/>
            <w:vMerge/>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3</w:t>
            </w:r>
          </w:p>
        </w:tc>
      </w:tr>
      <w:tr w:rsidR="003E0B6D" w:rsidRPr="00EF5D89" w:rsidTr="00EF5D89">
        <w:tblPrEx>
          <w:tblCellMar>
            <w:top w:w="0" w:type="dxa"/>
            <w:bottom w:w="0" w:type="dxa"/>
          </w:tblCellMar>
        </w:tblPrEx>
        <w:trPr>
          <w:trHeight w:val="20"/>
        </w:trPr>
        <w:tc>
          <w:tcPr>
            <w:tcW w:w="77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5.3.</w:t>
            </w:r>
          </w:p>
        </w:tc>
        <w:tc>
          <w:tcPr>
            <w:tcW w:w="3164"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Участие педагогического персонала  в конкурсах профессионального мастерства</w:t>
            </w: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Наличие участников региональных и всероссийских конкурсов профессионального мастерства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3E0B6D">
        <w:tblPrEx>
          <w:tblCellMar>
            <w:top w:w="0" w:type="dxa"/>
            <w:bottom w:w="0" w:type="dxa"/>
          </w:tblCellMar>
        </w:tblPrEx>
        <w:trPr>
          <w:trHeight w:val="20"/>
        </w:trPr>
        <w:tc>
          <w:tcPr>
            <w:tcW w:w="770"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5.4. </w:t>
            </w:r>
          </w:p>
        </w:tc>
        <w:tc>
          <w:tcPr>
            <w:tcW w:w="3164" w:type="dxa"/>
            <w:vMerge w:val="restart"/>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Повышение квалификации </w:t>
            </w:r>
            <w:proofErr w:type="spellStart"/>
            <w:r w:rsidRPr="00EF5D89">
              <w:rPr>
                <w:sz w:val="24"/>
                <w:szCs w:val="24"/>
              </w:rPr>
              <w:t>педагогичесих</w:t>
            </w:r>
            <w:proofErr w:type="spellEnd"/>
            <w:r w:rsidRPr="00EF5D89">
              <w:rPr>
                <w:sz w:val="24"/>
                <w:szCs w:val="24"/>
              </w:rPr>
              <w:t xml:space="preserve"> работников  по программам «</w:t>
            </w:r>
            <w:proofErr w:type="spellStart"/>
            <w:r w:rsidRPr="00EF5D89">
              <w:rPr>
                <w:sz w:val="24"/>
                <w:szCs w:val="24"/>
              </w:rPr>
              <w:t>Ворлдскиллс</w:t>
            </w:r>
            <w:proofErr w:type="spellEnd"/>
            <w:r w:rsidRPr="00EF5D89">
              <w:rPr>
                <w:sz w:val="24"/>
                <w:szCs w:val="24"/>
              </w:rPr>
              <w:t xml:space="preserve"> Россия» и «</w:t>
            </w:r>
            <w:proofErr w:type="spellStart"/>
            <w:r w:rsidRPr="00EF5D89">
              <w:rPr>
                <w:sz w:val="24"/>
                <w:szCs w:val="24"/>
              </w:rPr>
              <w:t>Абилимпикс</w:t>
            </w:r>
            <w:proofErr w:type="spellEnd"/>
            <w:r w:rsidRPr="00EF5D89">
              <w:rPr>
                <w:sz w:val="24"/>
                <w:szCs w:val="24"/>
              </w:rPr>
              <w:t xml:space="preserve">» </w:t>
            </w:r>
          </w:p>
        </w:tc>
        <w:tc>
          <w:tcPr>
            <w:tcW w:w="5767" w:type="dxa"/>
            <w:gridSpan w:val="2"/>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Отношение численности педагогических работников, сертифицированных в качестве экспертов демонстрационного экзамена, чемпионатов «</w:t>
            </w:r>
            <w:proofErr w:type="spellStart"/>
            <w:r w:rsidRPr="00EF5D89">
              <w:rPr>
                <w:sz w:val="24"/>
                <w:szCs w:val="24"/>
              </w:rPr>
              <w:t>Ворлдскиллс</w:t>
            </w:r>
            <w:proofErr w:type="spellEnd"/>
            <w:r w:rsidRPr="00EF5D89">
              <w:rPr>
                <w:sz w:val="24"/>
                <w:szCs w:val="24"/>
              </w:rPr>
              <w:t xml:space="preserve"> Россия» и «</w:t>
            </w:r>
            <w:proofErr w:type="spellStart"/>
            <w:r w:rsidRPr="00EF5D89">
              <w:rPr>
                <w:sz w:val="24"/>
                <w:szCs w:val="24"/>
              </w:rPr>
              <w:t>Абилимпикс</w:t>
            </w:r>
            <w:proofErr w:type="spellEnd"/>
            <w:r w:rsidRPr="00EF5D89">
              <w:rPr>
                <w:sz w:val="24"/>
                <w:szCs w:val="24"/>
              </w:rPr>
              <w:t xml:space="preserve">», к общей численности педагогических работников образовательной организации, прошедших повышение квалификации по </w:t>
            </w:r>
            <w:proofErr w:type="spellStart"/>
            <w:r w:rsidRPr="00EF5D89">
              <w:rPr>
                <w:sz w:val="24"/>
                <w:szCs w:val="24"/>
              </w:rPr>
              <w:t>программам</w:t>
            </w:r>
            <w:proofErr w:type="gramStart"/>
            <w:r w:rsidRPr="00EF5D89">
              <w:rPr>
                <w:sz w:val="24"/>
                <w:szCs w:val="24"/>
              </w:rPr>
              <w:t>«В</w:t>
            </w:r>
            <w:proofErr w:type="gramEnd"/>
            <w:r w:rsidRPr="00EF5D89">
              <w:rPr>
                <w:sz w:val="24"/>
                <w:szCs w:val="24"/>
              </w:rPr>
              <w:t>орлдскиллс</w:t>
            </w:r>
            <w:proofErr w:type="spellEnd"/>
            <w:r w:rsidRPr="00EF5D89">
              <w:rPr>
                <w:sz w:val="24"/>
                <w:szCs w:val="24"/>
              </w:rPr>
              <w:t xml:space="preserve"> Россия» и «</w:t>
            </w:r>
            <w:proofErr w:type="spellStart"/>
            <w:r w:rsidRPr="00EF5D89">
              <w:rPr>
                <w:sz w:val="24"/>
                <w:szCs w:val="24"/>
              </w:rPr>
              <w:t>Абилимпикс</w:t>
            </w:r>
            <w:proofErr w:type="spellEnd"/>
            <w:r w:rsidRPr="00EF5D89">
              <w:rPr>
                <w:sz w:val="24"/>
                <w:szCs w:val="24"/>
              </w:rPr>
              <w:t>»:</w:t>
            </w:r>
          </w:p>
        </w:tc>
      </w:tr>
      <w:tr w:rsidR="003E0B6D" w:rsidRPr="00EF5D89" w:rsidTr="00EF5D89">
        <w:tblPrEx>
          <w:tblCellMar>
            <w:top w:w="0" w:type="dxa"/>
            <w:bottom w:w="0" w:type="dxa"/>
          </w:tblCellMar>
        </w:tblPrEx>
        <w:trPr>
          <w:trHeight w:val="20"/>
        </w:trPr>
        <w:tc>
          <w:tcPr>
            <w:tcW w:w="770"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top w:val="single" w:sz="4" w:space="0" w:color="auto"/>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70 % и более</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от 50 % до 69,9 %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1</w:t>
            </w:r>
          </w:p>
        </w:tc>
      </w:tr>
      <w:tr w:rsidR="003E0B6D" w:rsidRPr="00EF5D89" w:rsidTr="00EF5D89">
        <w:tblPrEx>
          <w:tblCellMar>
            <w:top w:w="0" w:type="dxa"/>
            <w:bottom w:w="0" w:type="dxa"/>
          </w:tblCellMar>
        </w:tblPrEx>
        <w:trPr>
          <w:trHeight w:val="20"/>
        </w:trPr>
        <w:tc>
          <w:tcPr>
            <w:tcW w:w="770"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 xml:space="preserve">менее 50 % </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0</w:t>
            </w:r>
          </w:p>
        </w:tc>
      </w:tr>
      <w:tr w:rsidR="003E0B6D" w:rsidRPr="00EF5D89" w:rsidTr="00EF5D89">
        <w:tblPrEx>
          <w:tblCellMar>
            <w:top w:w="0" w:type="dxa"/>
            <w:bottom w:w="0" w:type="dxa"/>
          </w:tblCellMar>
        </w:tblPrEx>
        <w:trPr>
          <w:trHeight w:val="20"/>
        </w:trPr>
        <w:tc>
          <w:tcPr>
            <w:tcW w:w="770"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3164" w:type="dxa"/>
            <w:vMerge/>
            <w:tcBorders>
              <w:left w:val="single" w:sz="4" w:space="0" w:color="auto"/>
              <w:bottom w:val="single" w:sz="4" w:space="0" w:color="auto"/>
              <w:right w:val="single" w:sz="4" w:space="0" w:color="auto"/>
            </w:tcBorders>
          </w:tcPr>
          <w:p w:rsidR="003E0B6D" w:rsidRPr="00EF5D89" w:rsidRDefault="003E0B6D" w:rsidP="0038619F">
            <w:pPr>
              <w:pStyle w:val="ConsPlusNormal"/>
              <w:rPr>
                <w:b/>
                <w:sz w:val="24"/>
                <w:szCs w:val="24"/>
              </w:rPr>
            </w:pPr>
          </w:p>
        </w:tc>
        <w:tc>
          <w:tcPr>
            <w:tcW w:w="4350"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rPr>
                <w:sz w:val="24"/>
                <w:szCs w:val="24"/>
              </w:rPr>
            </w:pPr>
            <w:r w:rsidRPr="00EF5D89">
              <w:rPr>
                <w:sz w:val="24"/>
                <w:szCs w:val="24"/>
              </w:rPr>
              <w:t>максимум</w:t>
            </w:r>
          </w:p>
        </w:tc>
        <w:tc>
          <w:tcPr>
            <w:tcW w:w="1417" w:type="dxa"/>
            <w:tcBorders>
              <w:top w:val="single" w:sz="4" w:space="0" w:color="auto"/>
              <w:left w:val="single" w:sz="4" w:space="0" w:color="auto"/>
              <w:bottom w:val="single" w:sz="4" w:space="0" w:color="auto"/>
              <w:right w:val="single" w:sz="4" w:space="0" w:color="auto"/>
            </w:tcBorders>
          </w:tcPr>
          <w:p w:rsidR="003E0B6D" w:rsidRPr="00EF5D89" w:rsidRDefault="003E0B6D" w:rsidP="0038619F">
            <w:pPr>
              <w:pStyle w:val="ConsPlusNormal"/>
              <w:jc w:val="center"/>
              <w:rPr>
                <w:sz w:val="24"/>
                <w:szCs w:val="24"/>
              </w:rPr>
            </w:pPr>
            <w:r w:rsidRPr="00EF5D89">
              <w:rPr>
                <w:sz w:val="24"/>
                <w:szCs w:val="24"/>
              </w:rPr>
              <w:t>2</w:t>
            </w:r>
          </w:p>
        </w:tc>
      </w:tr>
    </w:tbl>
    <w:p w:rsidR="003E0B6D" w:rsidRPr="00B430D9" w:rsidRDefault="003E0B6D" w:rsidP="003E0B6D">
      <w:pPr>
        <w:rPr>
          <w:rFonts w:ascii="Times New Roman" w:hAnsi="Times New Roman"/>
        </w:rPr>
      </w:pPr>
    </w:p>
    <w:p w:rsidR="003E0B6D" w:rsidRPr="00AC48B6" w:rsidRDefault="003E0B6D" w:rsidP="003E0B6D">
      <w:pPr>
        <w:shd w:val="clear" w:color="auto" w:fill="FFFFFF"/>
        <w:spacing w:after="0" w:line="315" w:lineRule="atLeast"/>
        <w:ind w:firstLine="708"/>
        <w:jc w:val="center"/>
        <w:textAlignment w:val="baseline"/>
        <w:rPr>
          <w:rFonts w:ascii="Times New Roman" w:hAnsi="Times New Roman"/>
          <w:i/>
          <w:spacing w:val="2"/>
          <w:sz w:val="28"/>
          <w:szCs w:val="28"/>
        </w:rPr>
      </w:pPr>
      <w:r w:rsidRPr="004B48AB">
        <w:rPr>
          <w:rFonts w:ascii="Times New Roman" w:hAnsi="Times New Roman"/>
          <w:i/>
          <w:sz w:val="28"/>
          <w:szCs w:val="28"/>
        </w:rPr>
        <w:lastRenderedPageBreak/>
        <w:t xml:space="preserve"> </w:t>
      </w:r>
      <w:r>
        <w:rPr>
          <w:rFonts w:ascii="Times New Roman" w:hAnsi="Times New Roman"/>
          <w:i/>
          <w:sz w:val="28"/>
          <w:szCs w:val="28"/>
        </w:rPr>
        <w:t>(</w:t>
      </w:r>
      <w:r w:rsidRPr="00AC48B6">
        <w:rPr>
          <w:rFonts w:ascii="Times New Roman" w:hAnsi="Times New Roman"/>
          <w:i/>
          <w:spacing w:val="2"/>
          <w:sz w:val="28"/>
          <w:szCs w:val="28"/>
        </w:rPr>
        <w:t xml:space="preserve">в редакции Постановления администрации Новосильского района от </w:t>
      </w:r>
      <w:r>
        <w:rPr>
          <w:rFonts w:ascii="Times New Roman" w:hAnsi="Times New Roman"/>
          <w:i/>
          <w:spacing w:val="2"/>
          <w:sz w:val="28"/>
          <w:szCs w:val="28"/>
        </w:rPr>
        <w:t>25.08</w:t>
      </w:r>
      <w:r w:rsidRPr="00AC48B6">
        <w:rPr>
          <w:rFonts w:ascii="Times New Roman" w:hAnsi="Times New Roman"/>
          <w:i/>
          <w:spacing w:val="2"/>
          <w:sz w:val="28"/>
          <w:szCs w:val="28"/>
        </w:rPr>
        <w:t>.20</w:t>
      </w:r>
      <w:r>
        <w:rPr>
          <w:rFonts w:ascii="Times New Roman" w:hAnsi="Times New Roman"/>
          <w:i/>
          <w:spacing w:val="2"/>
          <w:sz w:val="28"/>
          <w:szCs w:val="28"/>
        </w:rPr>
        <w:t xml:space="preserve">22 </w:t>
      </w:r>
      <w:r w:rsidRPr="00AC48B6">
        <w:rPr>
          <w:rFonts w:ascii="Times New Roman" w:hAnsi="Times New Roman"/>
          <w:i/>
          <w:spacing w:val="2"/>
          <w:sz w:val="28"/>
          <w:szCs w:val="28"/>
        </w:rPr>
        <w:t>г. №</w:t>
      </w:r>
      <w:r>
        <w:rPr>
          <w:rFonts w:ascii="Times New Roman" w:hAnsi="Times New Roman"/>
          <w:i/>
          <w:spacing w:val="2"/>
          <w:sz w:val="28"/>
          <w:szCs w:val="28"/>
        </w:rPr>
        <w:t xml:space="preserve"> 496)</w:t>
      </w:r>
    </w:p>
    <w:p w:rsidR="007369DD" w:rsidRPr="004B48AB" w:rsidRDefault="007369DD" w:rsidP="004B48AB">
      <w:pPr>
        <w:autoSpaceDE w:val="0"/>
        <w:autoSpaceDN w:val="0"/>
        <w:adjustRightInd w:val="0"/>
        <w:spacing w:after="0" w:line="240" w:lineRule="auto"/>
        <w:ind w:firstLine="709"/>
        <w:jc w:val="both"/>
        <w:outlineLvl w:val="1"/>
        <w:rPr>
          <w:rFonts w:ascii="Times New Roman" w:hAnsi="Times New Roman"/>
          <w:i/>
          <w:sz w:val="28"/>
          <w:szCs w:val="28"/>
        </w:rPr>
      </w:pP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12. Размеры стимулирующих надбавок руководителям, их заместителям и главным бухгалтерам образовательных учреждений устанавливаются в процентах к должностному окладу.</w:t>
      </w:r>
    </w:p>
    <w:p w:rsidR="0038619F" w:rsidRDefault="00C77B59" w:rsidP="0038619F">
      <w:pPr>
        <w:shd w:val="clear" w:color="auto" w:fill="FFFFFF"/>
        <w:spacing w:after="0" w:line="315" w:lineRule="atLeast"/>
        <w:ind w:firstLine="709"/>
        <w:jc w:val="both"/>
        <w:textAlignment w:val="baseline"/>
        <w:rPr>
          <w:rFonts w:ascii="Times New Roman" w:hAnsi="Times New Roman"/>
          <w:i/>
          <w:spacing w:val="2"/>
          <w:sz w:val="28"/>
          <w:szCs w:val="28"/>
        </w:rPr>
      </w:pPr>
      <w:r w:rsidRPr="004B48AB">
        <w:rPr>
          <w:rFonts w:ascii="Times New Roman" w:hAnsi="Times New Roman"/>
          <w:spacing w:val="2"/>
          <w:sz w:val="28"/>
          <w:szCs w:val="28"/>
        </w:rPr>
        <w:t xml:space="preserve">13. В случае применения стимулирующих надбавок по двум и более основаниям используется сумма значений, указанных в </w:t>
      </w:r>
      <w:r w:rsidRPr="0038619F">
        <w:rPr>
          <w:rFonts w:ascii="Times New Roman" w:hAnsi="Times New Roman"/>
          <w:i/>
          <w:spacing w:val="2"/>
          <w:sz w:val="28"/>
          <w:szCs w:val="28"/>
        </w:rPr>
        <w:t xml:space="preserve">таблице </w:t>
      </w:r>
      <w:r w:rsidR="0038619F">
        <w:rPr>
          <w:rFonts w:ascii="Times New Roman" w:hAnsi="Times New Roman"/>
          <w:i/>
          <w:spacing w:val="2"/>
          <w:sz w:val="28"/>
          <w:szCs w:val="28"/>
        </w:rPr>
        <w:t>2</w:t>
      </w:r>
      <w:r w:rsidRPr="004B48AB">
        <w:rPr>
          <w:rFonts w:ascii="Times New Roman" w:hAnsi="Times New Roman"/>
          <w:spacing w:val="2"/>
          <w:sz w:val="28"/>
          <w:szCs w:val="28"/>
        </w:rPr>
        <w:t xml:space="preserve"> настоящего Порядка</w:t>
      </w:r>
      <w:r w:rsidR="0038619F" w:rsidRPr="0038619F">
        <w:rPr>
          <w:rFonts w:ascii="Times New Roman" w:hAnsi="Times New Roman"/>
          <w:i/>
          <w:spacing w:val="2"/>
          <w:sz w:val="28"/>
          <w:szCs w:val="28"/>
        </w:rPr>
        <w:t xml:space="preserve"> (в редакции Постановления администрации Новосильского района от 25.08.2022 г. № 496)</w:t>
      </w:r>
      <w:r w:rsidR="0038619F">
        <w:rPr>
          <w:rFonts w:ascii="Times New Roman" w:hAnsi="Times New Roman"/>
          <w:i/>
          <w:spacing w:val="2"/>
          <w:sz w:val="28"/>
          <w:szCs w:val="28"/>
        </w:rPr>
        <w:t>.</w:t>
      </w:r>
    </w:p>
    <w:p w:rsidR="000B168A" w:rsidRPr="0038619F" w:rsidRDefault="000B168A" w:rsidP="0038619F">
      <w:pPr>
        <w:shd w:val="clear" w:color="auto" w:fill="FFFFFF"/>
        <w:spacing w:after="0" w:line="315" w:lineRule="atLeast"/>
        <w:ind w:firstLine="709"/>
        <w:jc w:val="both"/>
        <w:textAlignment w:val="baseline"/>
        <w:rPr>
          <w:rFonts w:ascii="Times New Roman" w:hAnsi="Times New Roman"/>
          <w:i/>
          <w:spacing w:val="2"/>
          <w:sz w:val="28"/>
          <w:szCs w:val="28"/>
        </w:rPr>
      </w:pP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14. Размеры надбавок заместителям руководителя и главным бухгалтерам устанавливаются ежегодно в срок до 15 января текущего финансового года приказом руководителя образовательного учреждения, а руководителю -приказом органа исполнительной муниципальной власти специальной компетенции Новосильского района, в ведении которого находятся образовательные учреждения, в порядке, установленном пунктами 21 - 26 настоящего Порядка</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15. Размеры стимулирующих надбавок руководителям образовательных учреждений могут быть уменьшены вплоть до отмены приказом органа исполнительной муниципальной власти специальной компетенции Новосильского района, в ведении которого находятся образовательные учреждения, в случае ухудшения показателей, являющихся критериями для установления размеров стимулирующих надбавок руководителям.</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16. Премирование руководителей образовательных учреждений осуществляется на основании приказа Отдела общего образования, молодёжной политики и спорта администрации Новосильского района.</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17. Премирование руководителей образовательных учреждений осуществляется с учетом следующих показателей:</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1)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в новой форме итоговой аттестации девятых классов, отношения среднего балла единого государственного экзамена (в расчете на 1 предмет) у 10% выпускников с лучшими результатами к среднему баллу единого государственного экзамена (в расчете на 1 предмет) у 10% выпускников с худшими результатами;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 результаты готовности образовательных учреждений к новому учебному году (отсутствие замечаний и предписаний надзорных органов в актах готовности);</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3) ориентация образовательных услуг на региональный рынок труда в сфере профессионального образования;</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4) конкретные успехи и достижения в различных областях деятельности образовательных учреждений, в том числе проведение на высоком организационном уровне мероприятий по профилактике правонарушений </w:t>
      </w:r>
      <w:r w:rsidRPr="004B48AB">
        <w:rPr>
          <w:rFonts w:ascii="Times New Roman" w:hAnsi="Times New Roman"/>
          <w:spacing w:val="2"/>
          <w:sz w:val="28"/>
          <w:szCs w:val="28"/>
        </w:rPr>
        <w:lastRenderedPageBreak/>
        <w:t xml:space="preserve">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 </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Размер и количество премий, выплачиваемых конкретному руководителю образовательного учреждения, ограничиваются объемом средств, направленных для стимулирования руководителя данного учреждения на финансовый год.</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18. Премирование заместителей руководителей и главных бухгалтеров образовательных учреждений осуществляется по решению руководителя с учетом мнения выборного профсоюзного или иного представительного органа работников образовательного учреждения в размерах и порядке, установленных положением об оплате труда образовательного учреждения, в пределах фонда оплаты труда учреждения.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19. Руководителю образовательного учреждения премия не выплачивается при наличии дисциплинарных взысканий, наложенных приказом </w:t>
      </w:r>
      <w:proofErr w:type="spellStart"/>
      <w:r w:rsidRPr="004B48AB">
        <w:rPr>
          <w:rFonts w:ascii="Times New Roman" w:hAnsi="Times New Roman"/>
          <w:spacing w:val="2"/>
          <w:sz w:val="28"/>
          <w:szCs w:val="28"/>
        </w:rPr>
        <w:t>Отделаобщего</w:t>
      </w:r>
      <w:proofErr w:type="spellEnd"/>
      <w:r w:rsidRPr="004B48AB">
        <w:rPr>
          <w:rFonts w:ascii="Times New Roman" w:hAnsi="Times New Roman"/>
          <w:spacing w:val="2"/>
          <w:sz w:val="28"/>
          <w:szCs w:val="28"/>
        </w:rPr>
        <w:t xml:space="preserve"> образования, молодёжной политики и спорта администрации Новосильского района. Заместителям руководителя, главным бухгалтерам премия не выплачивается при наличии дисциплинарных взысканий, наложенных приказом руководителя образовательного учреждения.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20. На основании приказа Отдела общего образования, молодёжной политики и спорта администрации Новосильского района, создается комиссия по принятию решений о размере стимулирования руководителей образовательного учреждения.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21. Состав и положение о комиссии определяются и утверждаются приказом Отдела общего образования, молодёжной политики и спорта администрации Новосильского района.</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22.</w:t>
      </w:r>
      <w:r w:rsidR="0038619F">
        <w:rPr>
          <w:rFonts w:ascii="Times New Roman" w:hAnsi="Times New Roman"/>
          <w:spacing w:val="2"/>
          <w:sz w:val="28"/>
          <w:szCs w:val="28"/>
        </w:rPr>
        <w:t xml:space="preserve"> </w:t>
      </w:r>
      <w:r w:rsidRPr="004B48AB">
        <w:rPr>
          <w:rFonts w:ascii="Times New Roman" w:hAnsi="Times New Roman"/>
          <w:spacing w:val="2"/>
          <w:sz w:val="28"/>
          <w:szCs w:val="28"/>
        </w:rPr>
        <w:t>Руководители образовательных учреждений представляют в комиссию аналитическую информацию о показателях деятельности учреждения, являющихся основанием для стимулирования их руководителей.</w:t>
      </w:r>
    </w:p>
    <w:p w:rsidR="0038619F" w:rsidRDefault="00C77B59" w:rsidP="0038619F">
      <w:pPr>
        <w:shd w:val="clear" w:color="auto" w:fill="FFFFFF"/>
        <w:spacing w:after="0" w:line="315" w:lineRule="atLeast"/>
        <w:ind w:firstLine="709"/>
        <w:jc w:val="both"/>
        <w:textAlignment w:val="baseline"/>
        <w:rPr>
          <w:rFonts w:ascii="Times New Roman" w:hAnsi="Times New Roman"/>
          <w:i/>
          <w:spacing w:val="2"/>
          <w:sz w:val="28"/>
          <w:szCs w:val="28"/>
        </w:rPr>
      </w:pPr>
      <w:r w:rsidRPr="004B48AB">
        <w:rPr>
          <w:rFonts w:ascii="Times New Roman" w:hAnsi="Times New Roman"/>
          <w:spacing w:val="2"/>
          <w:sz w:val="28"/>
          <w:szCs w:val="28"/>
        </w:rPr>
        <w:t xml:space="preserve">23. Комиссия дает объективную оценку деятельности руководителей образовательных учреждений в соответствии с показателями качества труда руководителей образовательных учреждений и на основании критериев для установления размеров стимулирующих надбавок руководителям, указанных в </w:t>
      </w:r>
      <w:r w:rsidRPr="0038619F">
        <w:rPr>
          <w:rFonts w:ascii="Times New Roman" w:hAnsi="Times New Roman"/>
          <w:i/>
          <w:spacing w:val="2"/>
          <w:sz w:val="28"/>
          <w:szCs w:val="28"/>
        </w:rPr>
        <w:t xml:space="preserve">таблице </w:t>
      </w:r>
      <w:r w:rsidR="0038619F">
        <w:rPr>
          <w:rFonts w:ascii="Times New Roman" w:hAnsi="Times New Roman"/>
          <w:i/>
          <w:spacing w:val="2"/>
          <w:sz w:val="28"/>
          <w:szCs w:val="28"/>
        </w:rPr>
        <w:t>2</w:t>
      </w:r>
      <w:r w:rsidR="0038619F">
        <w:rPr>
          <w:rFonts w:ascii="Times New Roman" w:hAnsi="Times New Roman"/>
          <w:spacing w:val="2"/>
          <w:sz w:val="28"/>
          <w:szCs w:val="28"/>
        </w:rPr>
        <w:t xml:space="preserve"> настоящего Порядка </w:t>
      </w:r>
      <w:r w:rsidR="0038619F" w:rsidRPr="0038619F">
        <w:rPr>
          <w:rFonts w:ascii="Times New Roman" w:hAnsi="Times New Roman"/>
          <w:i/>
          <w:spacing w:val="2"/>
          <w:sz w:val="28"/>
          <w:szCs w:val="28"/>
        </w:rPr>
        <w:t>(в редакции Постановления администрации Новосильского района от 25.08.2022 г. № 496)</w:t>
      </w:r>
      <w:r w:rsidR="0038619F">
        <w:rPr>
          <w:rFonts w:ascii="Times New Roman" w:hAnsi="Times New Roman"/>
          <w:i/>
          <w:spacing w:val="2"/>
          <w:sz w:val="28"/>
          <w:szCs w:val="28"/>
        </w:rPr>
        <w:t>.</w:t>
      </w:r>
    </w:p>
    <w:p w:rsidR="000B168A" w:rsidRPr="0038619F" w:rsidRDefault="000B168A" w:rsidP="0038619F">
      <w:pPr>
        <w:shd w:val="clear" w:color="auto" w:fill="FFFFFF"/>
        <w:spacing w:after="0" w:line="315" w:lineRule="atLeast"/>
        <w:ind w:firstLine="709"/>
        <w:jc w:val="both"/>
        <w:textAlignment w:val="baseline"/>
        <w:rPr>
          <w:rFonts w:ascii="Times New Roman" w:hAnsi="Times New Roman"/>
          <w:i/>
          <w:spacing w:val="2"/>
          <w:sz w:val="28"/>
          <w:szCs w:val="28"/>
        </w:rPr>
      </w:pP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24. Заседание комиссии проводится по мере необходимости, но не реже одного раза в квартал. Руководители образовательных учреждений имеют право присутствовать на заседании комиссии и давать необходимые пояснения</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25. Решение комиссии оформляется протоколом. На основании протокола комиссии Отдел общего образования, молодёжной политики и спорта администрации Новосильского района, издает приказ об </w:t>
      </w:r>
      <w:r w:rsidRPr="004B48AB">
        <w:rPr>
          <w:rFonts w:ascii="Times New Roman" w:hAnsi="Times New Roman"/>
          <w:spacing w:val="2"/>
          <w:sz w:val="28"/>
          <w:szCs w:val="28"/>
        </w:rPr>
        <w:lastRenderedPageBreak/>
        <w:t>установлении стимулирующих надбавок или премировании руководителей образовательных учреждений.</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26. В целях повышения материальной заинтересованности в увеличении доходов образовательного учреждения от предпринимательской деятельности руководителям образовательных учреждений устанавливается надбавка в размере до 5% доходов от платных образовательных и иных услуг, оказываемых образовательным учреждением сверх утвержденного государственного задания, которая выплачивается за счет доходов от предпринимательской и иной приносящей доход деятельности.</w:t>
      </w:r>
    </w:p>
    <w:p w:rsidR="00C77B59" w:rsidRPr="004B48AB" w:rsidRDefault="00C77B59" w:rsidP="0038619F">
      <w:pPr>
        <w:shd w:val="clear" w:color="auto" w:fill="FFFFFF"/>
        <w:spacing w:after="0" w:line="315" w:lineRule="atLeast"/>
        <w:ind w:firstLine="709"/>
        <w:jc w:val="both"/>
        <w:textAlignment w:val="baseline"/>
        <w:rPr>
          <w:rFonts w:ascii="Times New Roman" w:hAnsi="Times New Roman"/>
          <w:spacing w:val="2"/>
          <w:sz w:val="28"/>
          <w:szCs w:val="28"/>
        </w:rPr>
      </w:pPr>
      <w:r w:rsidRPr="004B48AB">
        <w:rPr>
          <w:rFonts w:ascii="Times New Roman" w:hAnsi="Times New Roman"/>
          <w:spacing w:val="2"/>
          <w:sz w:val="28"/>
          <w:szCs w:val="28"/>
        </w:rPr>
        <w:t>27. В пределах фонда оплаты труда образовательного учреждения руководящим работникам оказывается материальная помощь в следующих случаях:</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 xml:space="preserve"> 1) в связи с юбилейными датами (50, 55, 60) в размере должностного оклада;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2) при увольнении в связи с выходом на пенсию по старости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медицинской организацией, в размере должностного оклада</w:t>
      </w:r>
    </w:p>
    <w:p w:rsidR="00C77B59" w:rsidRPr="004B48AB" w:rsidRDefault="00C77B59" w:rsidP="007B1890">
      <w:pPr>
        <w:shd w:val="clear" w:color="auto" w:fill="FFFFFF"/>
        <w:spacing w:after="0" w:line="315" w:lineRule="atLeast"/>
        <w:jc w:val="both"/>
        <w:textAlignment w:val="baseline"/>
        <w:rPr>
          <w:rFonts w:ascii="Times New Roman" w:hAnsi="Times New Roman"/>
          <w:spacing w:val="2"/>
          <w:sz w:val="28"/>
          <w:szCs w:val="28"/>
        </w:rPr>
      </w:pPr>
      <w:r w:rsidRPr="004B48AB">
        <w:rPr>
          <w:rFonts w:ascii="Times New Roman" w:hAnsi="Times New Roman"/>
          <w:spacing w:val="2"/>
          <w:sz w:val="28"/>
          <w:szCs w:val="28"/>
        </w:rPr>
        <w:t>4) при уходе в очередной отпуск в размере должностного оклада не более 1 раза в год.</w:t>
      </w:r>
    </w:p>
    <w:p w:rsidR="00C77B59" w:rsidRPr="0038619F" w:rsidRDefault="00C77B59" w:rsidP="0038619F">
      <w:pPr>
        <w:shd w:val="clear" w:color="auto" w:fill="FFFFFF"/>
        <w:spacing w:before="302" w:line="302" w:lineRule="exact"/>
        <w:ind w:left="14" w:right="10" w:firstLine="695"/>
        <w:jc w:val="both"/>
        <w:rPr>
          <w:rFonts w:ascii="Times New Roman" w:hAnsi="Times New Roman"/>
          <w:i/>
          <w:sz w:val="28"/>
          <w:szCs w:val="28"/>
        </w:rPr>
      </w:pPr>
      <w:r w:rsidRPr="004B48AB">
        <w:rPr>
          <w:rFonts w:ascii="Times New Roman" w:hAnsi="Times New Roman"/>
          <w:spacing w:val="2"/>
          <w:sz w:val="28"/>
          <w:szCs w:val="28"/>
        </w:rPr>
        <w:t xml:space="preserve">28. признан утратившим силу </w:t>
      </w:r>
      <w:r w:rsidR="0038619F" w:rsidRPr="0038619F">
        <w:rPr>
          <w:rFonts w:ascii="Times New Roman" w:hAnsi="Times New Roman"/>
          <w:i/>
          <w:sz w:val="28"/>
          <w:szCs w:val="28"/>
        </w:rPr>
        <w:t>(в редакции Постановления</w:t>
      </w:r>
      <w:r w:rsidR="0038619F">
        <w:rPr>
          <w:rFonts w:ascii="Times New Roman" w:hAnsi="Times New Roman"/>
          <w:i/>
          <w:sz w:val="28"/>
          <w:szCs w:val="28"/>
        </w:rPr>
        <w:t xml:space="preserve"> а</w:t>
      </w:r>
      <w:r w:rsidRPr="0038619F">
        <w:rPr>
          <w:rFonts w:ascii="Times New Roman" w:hAnsi="Times New Roman"/>
          <w:i/>
          <w:sz w:val="28"/>
          <w:szCs w:val="28"/>
        </w:rPr>
        <w:t>дминистрации Новосильского района от 02.09.2016 г. №</w:t>
      </w:r>
      <w:r w:rsidR="0038619F">
        <w:rPr>
          <w:rFonts w:ascii="Times New Roman" w:hAnsi="Times New Roman"/>
          <w:i/>
          <w:sz w:val="28"/>
          <w:szCs w:val="28"/>
        </w:rPr>
        <w:t xml:space="preserve"> </w:t>
      </w:r>
      <w:r w:rsidRPr="0038619F">
        <w:rPr>
          <w:rFonts w:ascii="Times New Roman" w:hAnsi="Times New Roman"/>
          <w:i/>
          <w:sz w:val="28"/>
          <w:szCs w:val="28"/>
        </w:rPr>
        <w:t>207).</w:t>
      </w:r>
    </w:p>
    <w:p w:rsidR="00A967D6" w:rsidRDefault="00A967D6" w:rsidP="00A967D6">
      <w:pPr>
        <w:shd w:val="clear" w:color="auto" w:fill="FFFFFF"/>
        <w:spacing w:after="0" w:line="315" w:lineRule="atLeast"/>
        <w:ind w:firstLine="709"/>
        <w:jc w:val="both"/>
        <w:textAlignment w:val="baseline"/>
        <w:rPr>
          <w:rFonts w:ascii="Times New Roman" w:hAnsi="Times New Roman"/>
          <w:i/>
          <w:spacing w:val="2"/>
          <w:sz w:val="28"/>
          <w:szCs w:val="28"/>
        </w:rPr>
      </w:pPr>
      <w:r w:rsidRPr="004B48AB">
        <w:rPr>
          <w:rFonts w:ascii="Times New Roman" w:hAnsi="Times New Roman"/>
          <w:sz w:val="28"/>
          <w:szCs w:val="28"/>
        </w:rPr>
        <w:t>29.</w:t>
      </w:r>
      <w:r>
        <w:rPr>
          <w:rFonts w:ascii="Times New Roman" w:hAnsi="Times New Roman"/>
          <w:sz w:val="28"/>
          <w:szCs w:val="28"/>
        </w:rPr>
        <w:t xml:space="preserve"> </w:t>
      </w:r>
      <w:r w:rsidRPr="004B48AB">
        <w:rPr>
          <w:rFonts w:ascii="Times New Roman" w:hAnsi="Times New Roman"/>
          <w:sz w:val="28"/>
          <w:szCs w:val="28"/>
        </w:rPr>
        <w:t xml:space="preserve">Предельное соотношение среднемесячной заработной платы руководителя, его заместителей, главного бухгалтера образовательной </w:t>
      </w:r>
      <w:r w:rsidRPr="004B48AB">
        <w:rPr>
          <w:rFonts w:ascii="Times New Roman" w:hAnsi="Times New Roman"/>
          <w:spacing w:val="-6"/>
          <w:sz w:val="28"/>
          <w:szCs w:val="28"/>
        </w:rPr>
        <w:t>организации и среднемесячной заработной платы работников образовательной</w:t>
      </w:r>
      <w:r w:rsidRPr="004B48AB">
        <w:rPr>
          <w:rFonts w:ascii="Times New Roman" w:hAnsi="Times New Roman"/>
          <w:sz w:val="28"/>
          <w:szCs w:val="28"/>
        </w:rPr>
        <w:t xml:space="preserve"> организации (без учета заработной платы соответствующего руководителя, его заместителей, главного бухгалтера) (далее – коэффициент кратности) представлено в </w:t>
      </w:r>
      <w:r w:rsidRPr="00A967D6">
        <w:rPr>
          <w:rFonts w:ascii="Times New Roman" w:hAnsi="Times New Roman"/>
          <w:i/>
          <w:sz w:val="28"/>
          <w:szCs w:val="28"/>
        </w:rPr>
        <w:t>таблице 3</w:t>
      </w:r>
      <w:r>
        <w:rPr>
          <w:rFonts w:ascii="Times New Roman" w:hAnsi="Times New Roman"/>
          <w:i/>
          <w:sz w:val="28"/>
          <w:szCs w:val="28"/>
        </w:rPr>
        <w:t xml:space="preserve"> </w:t>
      </w:r>
      <w:r w:rsidRPr="0038619F">
        <w:rPr>
          <w:rFonts w:ascii="Times New Roman" w:hAnsi="Times New Roman"/>
          <w:i/>
          <w:spacing w:val="2"/>
          <w:sz w:val="28"/>
          <w:szCs w:val="28"/>
        </w:rPr>
        <w:t>(в редакции Постановления администрации Новосильского района от 25.08.2022 г. № 496)</w:t>
      </w:r>
      <w:r>
        <w:rPr>
          <w:rFonts w:ascii="Times New Roman" w:hAnsi="Times New Roman"/>
          <w:i/>
          <w:spacing w:val="2"/>
          <w:sz w:val="28"/>
          <w:szCs w:val="28"/>
        </w:rPr>
        <w:t>.</w:t>
      </w:r>
    </w:p>
    <w:p w:rsidR="00A967D6" w:rsidRPr="004B48AB" w:rsidRDefault="00A967D6" w:rsidP="00A967D6">
      <w:pPr>
        <w:autoSpaceDE w:val="0"/>
        <w:autoSpaceDN w:val="0"/>
        <w:adjustRightInd w:val="0"/>
        <w:spacing w:after="0" w:line="240" w:lineRule="auto"/>
        <w:ind w:firstLine="709"/>
        <w:jc w:val="both"/>
        <w:rPr>
          <w:rFonts w:ascii="Times New Roman" w:hAnsi="Times New Roman"/>
          <w:sz w:val="28"/>
          <w:szCs w:val="28"/>
        </w:rPr>
      </w:pPr>
      <w:r w:rsidRPr="004B48AB">
        <w:rPr>
          <w:rFonts w:ascii="Times New Roman" w:hAnsi="Times New Roman"/>
          <w:sz w:val="28"/>
          <w:szCs w:val="28"/>
        </w:rPr>
        <w:t xml:space="preserve"> </w:t>
      </w:r>
    </w:p>
    <w:p w:rsidR="00A967D6" w:rsidRPr="004B48AB" w:rsidRDefault="00A967D6" w:rsidP="00A967D6">
      <w:pPr>
        <w:autoSpaceDE w:val="0"/>
        <w:autoSpaceDN w:val="0"/>
        <w:adjustRightInd w:val="0"/>
        <w:spacing w:after="0" w:line="240" w:lineRule="auto"/>
        <w:ind w:firstLine="720"/>
        <w:jc w:val="both"/>
        <w:rPr>
          <w:rFonts w:ascii="Times New Roman" w:hAnsi="Times New Roman"/>
          <w:sz w:val="28"/>
          <w:szCs w:val="28"/>
        </w:rPr>
      </w:pPr>
      <w:r w:rsidRPr="004B48AB">
        <w:rPr>
          <w:rFonts w:ascii="Times New Roman" w:hAnsi="Times New Roman"/>
          <w:sz w:val="28"/>
          <w:szCs w:val="28"/>
        </w:rPr>
        <w:t>Расчет среднемесячной заработной платы руководителя, заместителей руководителя, главного бухгалтера образовательной организации осуществляется отдельно по должностям руководителя, главного бухгалтера и по каждой должности заместителя руководителя.</w:t>
      </w:r>
    </w:p>
    <w:p w:rsidR="00A967D6" w:rsidRPr="004B48AB" w:rsidRDefault="00A967D6" w:rsidP="00A967D6">
      <w:pPr>
        <w:spacing w:after="0" w:line="240" w:lineRule="auto"/>
        <w:ind w:firstLine="720"/>
        <w:jc w:val="both"/>
        <w:rPr>
          <w:rFonts w:ascii="Times New Roman" w:hAnsi="Times New Roman"/>
          <w:sz w:val="28"/>
          <w:szCs w:val="28"/>
          <w:lang w:eastAsia="en-US"/>
        </w:rPr>
      </w:pPr>
    </w:p>
    <w:p w:rsidR="00A967D6" w:rsidRPr="004B48AB" w:rsidRDefault="00A967D6" w:rsidP="00A967D6">
      <w:pPr>
        <w:spacing w:after="0" w:line="240" w:lineRule="auto"/>
        <w:jc w:val="right"/>
        <w:outlineLvl w:val="1"/>
        <w:rPr>
          <w:rFonts w:ascii="Times New Roman" w:hAnsi="Times New Roman"/>
          <w:sz w:val="28"/>
          <w:szCs w:val="28"/>
        </w:rPr>
      </w:pPr>
      <w:bookmarkStart w:id="11" w:name="Par17"/>
      <w:bookmarkEnd w:id="11"/>
      <w:r w:rsidRPr="004B48AB">
        <w:rPr>
          <w:rFonts w:ascii="Times New Roman" w:hAnsi="Times New Roman"/>
          <w:sz w:val="28"/>
          <w:szCs w:val="28"/>
        </w:rPr>
        <w:t>Таблица 4</w:t>
      </w:r>
    </w:p>
    <w:p w:rsidR="00A967D6" w:rsidRPr="004B48AB" w:rsidRDefault="00A967D6" w:rsidP="00A967D6">
      <w:pPr>
        <w:spacing w:after="0" w:line="240" w:lineRule="auto"/>
        <w:jc w:val="center"/>
        <w:rPr>
          <w:rFonts w:ascii="Times New Roman" w:hAnsi="Times New Roman"/>
          <w:sz w:val="28"/>
          <w:szCs w:val="28"/>
          <w:highlight w:val="yellow"/>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00"/>
        <w:gridCol w:w="2304"/>
        <w:gridCol w:w="2552"/>
      </w:tblGrid>
      <w:tr w:rsidR="00A967D6" w:rsidRPr="004B48AB" w:rsidTr="00A967D6">
        <w:trPr>
          <w:trHeight w:val="323"/>
        </w:trPr>
        <w:tc>
          <w:tcPr>
            <w:tcW w:w="4500" w:type="dxa"/>
            <w:vMerge w:val="restart"/>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 xml:space="preserve">Число воспитанников, </w:t>
            </w:r>
            <w:r w:rsidRPr="004B48AB">
              <w:rPr>
                <w:rFonts w:ascii="Times New Roman" w:hAnsi="Times New Roman"/>
                <w:sz w:val="28"/>
                <w:szCs w:val="28"/>
              </w:rPr>
              <w:lastRenderedPageBreak/>
              <w:t>обучающихся, учащихся</w:t>
            </w:r>
          </w:p>
        </w:tc>
        <w:tc>
          <w:tcPr>
            <w:tcW w:w="4856" w:type="dxa"/>
            <w:gridSpan w:val="2"/>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lastRenderedPageBreak/>
              <w:t>Коэффициент кратности</w:t>
            </w:r>
          </w:p>
        </w:tc>
      </w:tr>
      <w:tr w:rsidR="00A967D6" w:rsidRPr="004B48AB" w:rsidTr="00A967D6">
        <w:trPr>
          <w:trHeight w:val="322"/>
        </w:trPr>
        <w:tc>
          <w:tcPr>
            <w:tcW w:w="4500" w:type="dxa"/>
            <w:vMerge/>
            <w:tcBorders>
              <w:top w:val="single" w:sz="4" w:space="0" w:color="auto"/>
              <w:left w:val="single" w:sz="4" w:space="0" w:color="auto"/>
              <w:bottom w:val="single" w:sz="4" w:space="0" w:color="auto"/>
              <w:right w:val="single" w:sz="4" w:space="0" w:color="auto"/>
            </w:tcBorders>
            <w:vAlign w:val="center"/>
          </w:tcPr>
          <w:p w:rsidR="00A967D6" w:rsidRPr="004B48AB" w:rsidRDefault="00A967D6" w:rsidP="00A967D6">
            <w:pPr>
              <w:spacing w:after="0" w:line="240" w:lineRule="auto"/>
              <w:rPr>
                <w:rFonts w:ascii="Times New Roman" w:hAnsi="Times New Roman"/>
                <w:sz w:val="28"/>
                <w:szCs w:val="28"/>
                <w:lang w:eastAsia="en-US"/>
              </w:rPr>
            </w:pPr>
          </w:p>
        </w:tc>
        <w:tc>
          <w:tcPr>
            <w:tcW w:w="2304"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руководитель</w:t>
            </w:r>
          </w:p>
        </w:tc>
        <w:tc>
          <w:tcPr>
            <w:tcW w:w="2552"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заместители руководителя, главный бухгалтер</w:t>
            </w:r>
          </w:p>
        </w:tc>
      </w:tr>
      <w:tr w:rsidR="00A967D6" w:rsidRPr="004B48AB" w:rsidTr="00A967D6">
        <w:tc>
          <w:tcPr>
            <w:tcW w:w="4500"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both"/>
              <w:rPr>
                <w:rFonts w:ascii="Times New Roman" w:hAnsi="Times New Roman"/>
                <w:sz w:val="28"/>
                <w:szCs w:val="28"/>
                <w:lang w:eastAsia="en-US"/>
              </w:rPr>
            </w:pPr>
            <w:r w:rsidRPr="004B48AB">
              <w:rPr>
                <w:rFonts w:ascii="Times New Roman" w:hAnsi="Times New Roman"/>
                <w:sz w:val="28"/>
                <w:szCs w:val="28"/>
              </w:rPr>
              <w:lastRenderedPageBreak/>
              <w:t>свыше 500 чел.</w:t>
            </w:r>
          </w:p>
        </w:tc>
        <w:tc>
          <w:tcPr>
            <w:tcW w:w="2304"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4</w:t>
            </w:r>
          </w:p>
        </w:tc>
        <w:tc>
          <w:tcPr>
            <w:tcW w:w="2552"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3,5</w:t>
            </w:r>
          </w:p>
        </w:tc>
      </w:tr>
      <w:tr w:rsidR="00A967D6" w:rsidRPr="004B48AB" w:rsidTr="00A967D6">
        <w:trPr>
          <w:trHeight w:val="383"/>
        </w:trPr>
        <w:tc>
          <w:tcPr>
            <w:tcW w:w="4500"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both"/>
              <w:rPr>
                <w:rFonts w:ascii="Times New Roman" w:hAnsi="Times New Roman"/>
                <w:sz w:val="28"/>
                <w:szCs w:val="28"/>
                <w:lang w:eastAsia="en-US"/>
              </w:rPr>
            </w:pPr>
            <w:r w:rsidRPr="004B48AB">
              <w:rPr>
                <w:rFonts w:ascii="Times New Roman" w:hAnsi="Times New Roman"/>
                <w:sz w:val="28"/>
                <w:szCs w:val="28"/>
              </w:rPr>
              <w:t>до 500 чел.</w:t>
            </w:r>
          </w:p>
        </w:tc>
        <w:tc>
          <w:tcPr>
            <w:tcW w:w="2304"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3,5</w:t>
            </w:r>
          </w:p>
        </w:tc>
        <w:tc>
          <w:tcPr>
            <w:tcW w:w="2552" w:type="dxa"/>
            <w:tcBorders>
              <w:top w:val="single" w:sz="4" w:space="0" w:color="auto"/>
              <w:left w:val="single" w:sz="4" w:space="0" w:color="auto"/>
              <w:bottom w:val="single" w:sz="4" w:space="0" w:color="auto"/>
              <w:right w:val="single" w:sz="4" w:space="0" w:color="auto"/>
            </w:tcBorders>
          </w:tcPr>
          <w:p w:rsidR="00A967D6" w:rsidRPr="004B48AB" w:rsidRDefault="00A967D6" w:rsidP="00A967D6">
            <w:pPr>
              <w:spacing w:after="0" w:line="240" w:lineRule="auto"/>
              <w:jc w:val="center"/>
              <w:rPr>
                <w:rFonts w:ascii="Times New Roman" w:hAnsi="Times New Roman"/>
                <w:sz w:val="28"/>
                <w:szCs w:val="28"/>
                <w:lang w:eastAsia="en-US"/>
              </w:rPr>
            </w:pPr>
            <w:r w:rsidRPr="004B48AB">
              <w:rPr>
                <w:rFonts w:ascii="Times New Roman" w:hAnsi="Times New Roman"/>
                <w:sz w:val="28"/>
                <w:szCs w:val="28"/>
              </w:rPr>
              <w:t>до 3</w:t>
            </w:r>
          </w:p>
        </w:tc>
      </w:tr>
    </w:tbl>
    <w:p w:rsidR="00A967D6" w:rsidRPr="004B48AB" w:rsidRDefault="00A967D6" w:rsidP="00A967D6">
      <w:pPr>
        <w:spacing w:after="0" w:line="240" w:lineRule="auto"/>
        <w:ind w:firstLine="720"/>
        <w:jc w:val="both"/>
        <w:rPr>
          <w:rFonts w:ascii="Times New Roman" w:hAnsi="Times New Roman"/>
          <w:sz w:val="28"/>
          <w:szCs w:val="28"/>
          <w:lang w:eastAsia="en-US"/>
        </w:rPr>
      </w:pPr>
    </w:p>
    <w:p w:rsidR="00A967D6" w:rsidRPr="004B48AB" w:rsidRDefault="00A967D6" w:rsidP="00A967D6">
      <w:pPr>
        <w:shd w:val="clear" w:color="auto" w:fill="FFFFFF"/>
        <w:spacing w:after="0" w:line="315" w:lineRule="atLeast"/>
        <w:jc w:val="both"/>
        <w:textAlignment w:val="baseline"/>
        <w:rPr>
          <w:rFonts w:ascii="Times New Roman" w:hAnsi="Times New Roman"/>
          <w:i/>
          <w:spacing w:val="2"/>
          <w:sz w:val="28"/>
          <w:szCs w:val="28"/>
        </w:rPr>
      </w:pPr>
      <w:r w:rsidRPr="004B48AB">
        <w:rPr>
          <w:rFonts w:ascii="Times New Roman" w:hAnsi="Times New Roman"/>
          <w:i/>
          <w:spacing w:val="2"/>
          <w:sz w:val="28"/>
          <w:szCs w:val="28"/>
        </w:rPr>
        <w:t>(в редакции Постановления администрации Новосильского района от 06.02.2017 г. № 63)</w:t>
      </w:r>
    </w:p>
    <w:p w:rsidR="00A967D6" w:rsidRPr="004B48AB" w:rsidRDefault="00A967D6" w:rsidP="00A967D6">
      <w:pPr>
        <w:shd w:val="clear" w:color="auto" w:fill="FFFFFF"/>
        <w:spacing w:before="302" w:line="302" w:lineRule="exact"/>
        <w:ind w:left="14" w:right="10" w:hanging="14"/>
        <w:jc w:val="both"/>
        <w:rPr>
          <w:rFonts w:ascii="Times New Roman" w:hAnsi="Times New Roman"/>
          <w:i/>
          <w:spacing w:val="2"/>
          <w:sz w:val="28"/>
          <w:szCs w:val="28"/>
        </w:rPr>
      </w:pPr>
      <w:r w:rsidRPr="004B48AB">
        <w:rPr>
          <w:rFonts w:ascii="Times New Roman" w:hAnsi="Times New Roman"/>
          <w:spacing w:val="2"/>
          <w:sz w:val="28"/>
          <w:szCs w:val="28"/>
        </w:rPr>
        <w:t xml:space="preserve">30. признан утратившим силу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A967D6" w:rsidRPr="004B48AB" w:rsidRDefault="00A967D6" w:rsidP="00A967D6">
      <w:pPr>
        <w:shd w:val="clear" w:color="auto" w:fill="FFFFFF"/>
        <w:spacing w:before="302" w:line="302" w:lineRule="exact"/>
        <w:ind w:left="14" w:right="10" w:firstLine="695"/>
        <w:jc w:val="both"/>
        <w:rPr>
          <w:rFonts w:ascii="Times New Roman" w:hAnsi="Times New Roman"/>
          <w:spacing w:val="-7"/>
          <w:sz w:val="28"/>
          <w:szCs w:val="28"/>
        </w:rPr>
      </w:pPr>
      <w:r w:rsidRPr="004B48AB">
        <w:rPr>
          <w:rFonts w:ascii="Times New Roman" w:hAnsi="Times New Roman"/>
          <w:spacing w:val="2"/>
          <w:sz w:val="28"/>
          <w:szCs w:val="28"/>
        </w:rPr>
        <w:t>31</w:t>
      </w:r>
      <w:r w:rsidRPr="004B48AB">
        <w:rPr>
          <w:rFonts w:ascii="Times New Roman" w:hAnsi="Times New Roman"/>
          <w:spacing w:val="-7"/>
          <w:sz w:val="28"/>
          <w:szCs w:val="28"/>
        </w:rPr>
        <w:t>. Расходы на оплату труда руководящих работников образовательных учреждений ограничиваются:</w:t>
      </w:r>
    </w:p>
    <w:p w:rsidR="00A967D6" w:rsidRPr="004B48AB" w:rsidRDefault="00A967D6" w:rsidP="00A967D6">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25% средств, направляемых образовательным учреждением, штатная численность сотрудников, которой с учетом педагогических ставок не превышает 8 штатных единиц, на оплату труда работников за счет бюджетных средств и доходов от предпринимательской и иной приносящей доход деятельности;</w:t>
      </w:r>
    </w:p>
    <w:p w:rsidR="00A967D6" w:rsidRPr="004B48AB" w:rsidRDefault="00A967D6" w:rsidP="00A967D6">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15% средств, направляемых образовательным учреждением, штатная численность сотрудников, которой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A967D6" w:rsidRDefault="00A967D6" w:rsidP="00A967D6">
      <w:pPr>
        <w:shd w:val="clear" w:color="auto" w:fill="FFFFFF"/>
        <w:spacing w:before="302" w:line="302" w:lineRule="exact"/>
        <w:ind w:left="14" w:right="10" w:firstLine="648"/>
        <w:jc w:val="both"/>
        <w:rPr>
          <w:rFonts w:ascii="Times New Roman" w:hAnsi="Times New Roman"/>
          <w:spacing w:val="-7"/>
          <w:sz w:val="28"/>
          <w:szCs w:val="28"/>
        </w:rPr>
      </w:pPr>
      <w:r w:rsidRPr="004B48AB">
        <w:rPr>
          <w:rFonts w:ascii="Times New Roman" w:hAnsi="Times New Roman"/>
          <w:spacing w:val="-7"/>
          <w:sz w:val="28"/>
          <w:szCs w:val="28"/>
        </w:rPr>
        <w:t>13% средств, направляемых образовательным учреждением, штатная численность сотрудников, которой с учетом педагогических ставок не превышает 100 штатных единиц, на оплату труда работников за счет бюджетных средств и доходов от предпринимательской и иной приносящей доход деятельности</w:t>
      </w:r>
    </w:p>
    <w:p w:rsidR="00A967D6" w:rsidRPr="004B48AB" w:rsidRDefault="00A967D6" w:rsidP="00A967D6">
      <w:pPr>
        <w:shd w:val="clear" w:color="auto" w:fill="FFFFFF"/>
        <w:spacing w:before="302" w:line="302" w:lineRule="exact"/>
        <w:ind w:left="14" w:right="10" w:firstLine="648"/>
        <w:jc w:val="both"/>
        <w:rPr>
          <w:rFonts w:ascii="Times New Roman" w:hAnsi="Times New Roman"/>
          <w:i/>
          <w:spacing w:val="-7"/>
          <w:sz w:val="28"/>
          <w:szCs w:val="28"/>
        </w:rPr>
      </w:pPr>
      <w:r w:rsidRPr="004B48AB">
        <w:rPr>
          <w:rFonts w:ascii="Times New Roman" w:hAnsi="Times New Roman"/>
          <w:spacing w:val="-7"/>
          <w:sz w:val="28"/>
          <w:szCs w:val="28"/>
        </w:rPr>
        <w:t xml:space="preserve"> </w:t>
      </w:r>
      <w:r w:rsidRPr="004B48AB">
        <w:rPr>
          <w:rFonts w:ascii="Times New Roman" w:hAnsi="Times New Roman"/>
          <w:i/>
          <w:spacing w:val="-7"/>
          <w:sz w:val="28"/>
          <w:szCs w:val="28"/>
        </w:rPr>
        <w:t>(в редакции Постановления администрации Новосильского района от 02.09.2016 г. №207).</w:t>
      </w:r>
    </w:p>
    <w:p w:rsidR="000B168A" w:rsidRPr="000B168A" w:rsidRDefault="000B168A" w:rsidP="00A967D6">
      <w:pPr>
        <w:shd w:val="clear" w:color="auto" w:fill="FFFFFF"/>
        <w:spacing w:after="0" w:line="315" w:lineRule="atLeast"/>
        <w:ind w:firstLine="709"/>
        <w:jc w:val="both"/>
        <w:textAlignment w:val="baseline"/>
        <w:rPr>
          <w:rFonts w:ascii="Times New Roman" w:hAnsi="Times New Roman"/>
          <w:i/>
          <w:color w:val="FF0000"/>
          <w:spacing w:val="2"/>
          <w:sz w:val="28"/>
          <w:szCs w:val="28"/>
        </w:rPr>
      </w:pPr>
    </w:p>
    <w:p w:rsidR="00C77B59" w:rsidRDefault="00C77B59"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AF3AAC" w:rsidRDefault="00AF3AAC"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931643">
      <w:pPr>
        <w:shd w:val="clear" w:color="auto" w:fill="FFFFFF"/>
        <w:spacing w:after="0" w:line="315" w:lineRule="atLeast"/>
        <w:jc w:val="both"/>
        <w:textAlignment w:val="baseline"/>
        <w:rPr>
          <w:rFonts w:ascii="Times New Roman" w:hAnsi="Times New Roman"/>
          <w:color w:val="2D2D2D"/>
          <w:spacing w:val="2"/>
          <w:sz w:val="28"/>
          <w:szCs w:val="28"/>
        </w:rPr>
      </w:pPr>
    </w:p>
    <w:p w:rsid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lastRenderedPageBreak/>
        <w:t>Приложение 10</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 xml:space="preserve">к Примерному положению об оплате </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 xml:space="preserve">труда работников муниципальных </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 xml:space="preserve">бюджетных образовательных </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учреждений Новосильского района</w:t>
      </w:r>
    </w:p>
    <w:p w:rsidR="00445A74" w:rsidRPr="00445A74" w:rsidRDefault="00445A74" w:rsidP="00445A74">
      <w:pPr>
        <w:shd w:val="clear" w:color="auto" w:fill="FFFFFF"/>
        <w:spacing w:after="0" w:line="240" w:lineRule="auto"/>
        <w:ind w:left="4678"/>
        <w:jc w:val="right"/>
        <w:textAlignment w:val="baseline"/>
        <w:rPr>
          <w:rFonts w:ascii="Times New Roman" w:hAnsi="Times New Roman"/>
          <w:spacing w:val="2"/>
          <w:sz w:val="24"/>
          <w:szCs w:val="24"/>
        </w:rPr>
      </w:pPr>
      <w:r w:rsidRPr="00445A74">
        <w:rPr>
          <w:rFonts w:ascii="Times New Roman" w:hAnsi="Times New Roman"/>
          <w:spacing w:val="2"/>
          <w:sz w:val="24"/>
          <w:szCs w:val="24"/>
        </w:rPr>
        <w:t>Орловской области</w:t>
      </w: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p w:rsidR="00445A74" w:rsidRPr="00445A74" w:rsidRDefault="00445A74" w:rsidP="00445A74">
      <w:pPr>
        <w:spacing w:after="0" w:line="240" w:lineRule="auto"/>
        <w:jc w:val="center"/>
        <w:textAlignment w:val="baseline"/>
        <w:rPr>
          <w:rFonts w:ascii="Times New Roman" w:hAnsi="Times New Roman"/>
          <w:b/>
          <w:bCs/>
          <w:sz w:val="24"/>
          <w:szCs w:val="24"/>
        </w:rPr>
      </w:pPr>
      <w:r w:rsidRPr="00445A74">
        <w:rPr>
          <w:rFonts w:ascii="Times New Roman" w:hAnsi="Times New Roman"/>
          <w:b/>
          <w:bCs/>
          <w:sz w:val="24"/>
          <w:szCs w:val="24"/>
        </w:rPr>
        <w:t>ОПЛАТА ТРУДА ПРИВЛЕКАЕМЫХ РАБОТНИКОВ ДЛЯ ОРГАНИЗАЦИИ И ПРОВЕДЕНИЯ НЕЗАВИСИМОЙ ОЦЕНКИ КАЧЕСТВА ОБРАЗОВАНИЯ В НОВОСИЛЬСКОМ РАЙОНЕ ОРЛОВСКОЙ ОБЛАСТИ</w:t>
      </w:r>
    </w:p>
    <w:p w:rsidR="00445A74" w:rsidRPr="00445A74" w:rsidRDefault="00445A74" w:rsidP="00445A74">
      <w:pPr>
        <w:shd w:val="clear" w:color="auto" w:fill="FFFFFF"/>
        <w:spacing w:before="302" w:line="302" w:lineRule="exact"/>
        <w:ind w:left="14" w:right="10" w:hanging="14"/>
        <w:jc w:val="center"/>
        <w:rPr>
          <w:rFonts w:ascii="Times New Roman" w:hAnsi="Times New Roman"/>
          <w:i/>
          <w:spacing w:val="-7"/>
          <w:sz w:val="24"/>
          <w:szCs w:val="24"/>
        </w:rPr>
      </w:pPr>
      <w:r w:rsidRPr="00445A74">
        <w:rPr>
          <w:rFonts w:ascii="Times New Roman" w:hAnsi="Times New Roman"/>
          <w:i/>
          <w:spacing w:val="-7"/>
          <w:sz w:val="24"/>
          <w:szCs w:val="24"/>
        </w:rPr>
        <w:t>(в редакции Постановления администрации Новосильского района от 18.05.2023 г. № 227).</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Оплата труда привлекаемых работников для организации и проведения независимой оценки качества образования в Новосильском районе, осуществляется в пределах доведенных органу исполнительной государственной власти специальной компетенции Орловской области в сфере образования лимитов бюджетных обязательств на соответствующий финансовый год.</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Используются следующие термины:</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1) привлекаемые работники - педагогические работники муниципальных образовательных организаций, привлекаемые для организации и проведения независимой оценки качества образования в Орловской области, с которыми заключаются срочные трудовые договоры в соответствии со статьей 59 Трудового кодекса Российской Федерации или дополнительные соглашения к трудовым договорам по основному месту работы, в том числе:</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а) привлекаемые работники для организации и проведения государственной итоговой аттестации по образовательным программам основного общего образования в Орловской области;</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б) привлекаемые работники для организации и проведения государственной итоговой аттестации по образовательным программам среднего общего образования в Орловской области;</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2) базовая единица - величина, применяемая для определения почасовой ставки оплаты труда привлекаемого работника;</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3) коэффициент ставки почасовой оплаты труда - величина, применяемая к базовой единице для определения почасовой ставки оплаты труда привлекаемого работника;</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4) фактически затраченное время - время, затраченное привлекаемым работником на выполнение соответствующих видов работ.</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Иные понятия используются в значениях, определенных Трудовым кодексом Российской Федерации.</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Оплата труда привлекаемых работников производится в сроки и на условиях, определенных трудовыми договорами (дополнительными соглашениями к трудовым договорам), путем выплаты наличных денежных средств или путем перевода на счет работника в кредитной организации в соответствии с его заявлением.</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lastRenderedPageBreak/>
        <w:t>Для привлекаемых работников устанавливается базовая единица в размере 5693,74 рубля.</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Система оплаты труда привлекаемых работников включает в себя базовую единицу, коэффициент ставки почасовой оплаты труда, применяемый к базовой единице, фактически затраченное время.</w:t>
      </w:r>
    </w:p>
    <w:p w:rsidR="00445A74" w:rsidRPr="00445A74" w:rsidRDefault="00445A74" w:rsidP="00445A74">
      <w:pPr>
        <w:spacing w:after="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Оплата труда привлекаемых работников осуществляется по категориям в соответствии:</w:t>
      </w:r>
    </w:p>
    <w:p w:rsidR="00445A74" w:rsidRPr="00445A74" w:rsidRDefault="00445A74" w:rsidP="00445A74">
      <w:pPr>
        <w:spacing w:after="0" w:line="240" w:lineRule="auto"/>
        <w:jc w:val="both"/>
        <w:textAlignment w:val="baseline"/>
        <w:rPr>
          <w:rFonts w:ascii="Times New Roman" w:hAnsi="Times New Roman"/>
          <w:bCs/>
          <w:sz w:val="28"/>
          <w:szCs w:val="28"/>
        </w:rPr>
      </w:pPr>
      <w:r w:rsidRPr="00445A74">
        <w:rPr>
          <w:rFonts w:ascii="Times New Roman" w:hAnsi="Times New Roman"/>
          <w:bCs/>
          <w:sz w:val="28"/>
          <w:szCs w:val="28"/>
        </w:rPr>
        <w:t>1) Порядком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Орловской области;</w:t>
      </w:r>
    </w:p>
    <w:p w:rsidR="00445A74" w:rsidRPr="00445A74" w:rsidRDefault="00445A74" w:rsidP="00445A74">
      <w:pPr>
        <w:spacing w:after="0" w:line="240" w:lineRule="auto"/>
        <w:jc w:val="both"/>
        <w:textAlignment w:val="baseline"/>
        <w:rPr>
          <w:rFonts w:ascii="Times New Roman" w:hAnsi="Times New Roman"/>
          <w:b/>
          <w:bCs/>
          <w:sz w:val="24"/>
          <w:szCs w:val="24"/>
        </w:rPr>
      </w:pPr>
      <w:r w:rsidRPr="00445A74">
        <w:rPr>
          <w:rFonts w:ascii="Times New Roman" w:hAnsi="Times New Roman"/>
          <w:bCs/>
          <w:sz w:val="28"/>
          <w:szCs w:val="28"/>
        </w:rPr>
        <w:t>2) Порядком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Орловской области.</w:t>
      </w:r>
    </w:p>
    <w:p w:rsidR="00445A74" w:rsidRPr="00445A74" w:rsidRDefault="00445A74" w:rsidP="00445A74">
      <w:pPr>
        <w:spacing w:after="240" w:line="240" w:lineRule="auto"/>
        <w:ind w:firstLine="709"/>
        <w:jc w:val="both"/>
        <w:textAlignment w:val="baseline"/>
        <w:rPr>
          <w:rFonts w:ascii="Times New Roman" w:hAnsi="Times New Roman"/>
          <w:bCs/>
          <w:sz w:val="28"/>
          <w:szCs w:val="28"/>
        </w:rPr>
      </w:pPr>
      <w:r w:rsidRPr="00445A74">
        <w:rPr>
          <w:rFonts w:ascii="Times New Roman" w:hAnsi="Times New Roman"/>
          <w:bCs/>
          <w:sz w:val="28"/>
          <w:szCs w:val="28"/>
        </w:rPr>
        <w:t>Базовая единица и коэффициенты ставки почасовой оплаты труда,  применяются для определения нормативов почасовой оплаты труда педагогических работников муниципальных образовательных организаций, используемых при расчете объема субвенции, предоставляемой бюджету муниципального района, муниципального округа и городского округа Орловской области из областного бюджета для осуществления государственного полномочия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соответствии с Законом Орловской области от 1 февраля 2023 года N 2872-ОЗ "О наделении органов местного самоуправления муниципальных образований Орловской области государственным полномочием по выплате педагогическим работникам муниципальных образовательных организаций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путем умножения базовой единицы на соответствующий коэффициент ставки почасовой оплаты труда.</w:t>
      </w:r>
    </w:p>
    <w:p w:rsidR="00445A74" w:rsidRPr="00445A74" w:rsidRDefault="00445A74" w:rsidP="00445A74">
      <w:pPr>
        <w:numPr>
          <w:ilvl w:val="0"/>
          <w:numId w:val="9"/>
        </w:numPr>
        <w:spacing w:after="240" w:line="240" w:lineRule="auto"/>
        <w:contextualSpacing/>
        <w:jc w:val="center"/>
        <w:textAlignment w:val="baseline"/>
        <w:rPr>
          <w:rFonts w:ascii="Times New Roman" w:hAnsi="Times New Roman"/>
          <w:b/>
          <w:bCs/>
          <w:sz w:val="24"/>
          <w:szCs w:val="24"/>
        </w:rPr>
      </w:pPr>
      <w:r w:rsidRPr="00445A74">
        <w:rPr>
          <w:rFonts w:ascii="Times New Roman" w:hAnsi="Times New Roman"/>
          <w:b/>
          <w:bCs/>
          <w:sz w:val="24"/>
          <w:szCs w:val="24"/>
        </w:rPr>
        <w:t>ПОРЯДОК ОПЛАТЫ ТРУДА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НОВОСИЛЬСКОМ РАЙОНЕ ОРЛОВСКОЙ ОБЛАСТИ</w:t>
      </w:r>
    </w:p>
    <w:p w:rsidR="00445A74" w:rsidRPr="00445A74" w:rsidRDefault="00445A74" w:rsidP="00445A74">
      <w:pPr>
        <w:spacing w:after="240" w:line="240" w:lineRule="auto"/>
        <w:ind w:left="720"/>
        <w:contextualSpacing/>
        <w:jc w:val="center"/>
        <w:textAlignment w:val="baseline"/>
        <w:rPr>
          <w:rFonts w:ascii="Times New Roman" w:hAnsi="Times New Roman"/>
          <w:b/>
          <w:bCs/>
          <w:sz w:val="24"/>
          <w:szCs w:val="24"/>
        </w:rPr>
      </w:pPr>
      <w:r w:rsidRPr="00445A74">
        <w:rPr>
          <w:rFonts w:ascii="Times New Roman" w:hAnsi="Times New Roman"/>
          <w:b/>
          <w:bCs/>
          <w:sz w:val="24"/>
          <w:szCs w:val="24"/>
        </w:rPr>
        <w:br/>
      </w:r>
      <w:r w:rsidRPr="00445A74">
        <w:rPr>
          <w:rFonts w:ascii="Times New Roman" w:hAnsi="Times New Roman"/>
          <w:b/>
          <w:bCs/>
          <w:sz w:val="28"/>
          <w:szCs w:val="28"/>
        </w:rPr>
        <w:t>I. Общие положения</w:t>
      </w: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основного общего образования в Новосильском районе Орловской области:</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1) руководителям пунктов проведения экзаменов;</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lastRenderedPageBreak/>
        <w:t>2) организаторам пунктов проведения экзаменов: в аудитории, вне аудитории;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3) специалистам по проведению инструктажа и обеспечению лабораторных работ;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4) экзаменаторам-собеседникам для проведения государственного выпускного экзамена в устной форме;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5) экспертам, оценивающим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6) специалистам по проведению инструктажа и обеспечению лабораторных работ - экспертам, оценивающим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7)</w:t>
      </w:r>
      <w:r w:rsidRPr="00445A74">
        <w:rPr>
          <w:rFonts w:eastAsia="Calibri"/>
          <w:lang w:eastAsia="en-US"/>
        </w:rPr>
        <w:t xml:space="preserve"> </w:t>
      </w:r>
      <w:r w:rsidRPr="00445A74">
        <w:rPr>
          <w:rFonts w:ascii="Times New Roman" w:hAnsi="Times New Roman"/>
          <w:sz w:val="28"/>
          <w:szCs w:val="28"/>
        </w:rPr>
        <w:t>ассистентам для лиц с ограниченными возможностями здоровья, детей-инвалидов и инвалидов;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8) представителям образовательных учреждений, сопровождающим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9) председателю, заместителю председателя, секретарю и членам конфликтной комиссии;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10) работникам, обеспечивающим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системному администратору, начальнику смены, инженеру-программисту, техническому специалисту пункта проведения экзаменов, математику, дежурному;</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11) членам региональной комиссии по проверке (перепроверке) ответов участников итогового собеседования по русскому языку.</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Arial" w:hAnsi="Arial" w:cs="Arial"/>
          <w:b/>
          <w:bCs/>
          <w:color w:val="444444"/>
          <w:sz w:val="24"/>
          <w:szCs w:val="24"/>
        </w:rPr>
        <w:br/>
      </w:r>
      <w:r w:rsidRPr="00445A74">
        <w:rPr>
          <w:rFonts w:ascii="Times New Roman" w:hAnsi="Times New Roman"/>
          <w:b/>
          <w:bCs/>
          <w:sz w:val="28"/>
          <w:szCs w:val="28"/>
        </w:rPr>
        <w:t>II. Размер оплаты труда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 Размер оплаты труда руководителя пункта проведения экзаменов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r>
      <w:proofErr w:type="spellStart"/>
      <w:r w:rsidRPr="00445A74">
        <w:rPr>
          <w:rFonts w:ascii="Times New Roman" w:hAnsi="Times New Roman"/>
          <w:sz w:val="28"/>
          <w:szCs w:val="28"/>
        </w:rPr>
        <w:t>Sрук</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k(рук) x </w:t>
      </w:r>
      <w:proofErr w:type="spellStart"/>
      <w:r w:rsidRPr="00445A74">
        <w:rPr>
          <w:rFonts w:ascii="Times New Roman" w:hAnsi="Times New Roman"/>
          <w:sz w:val="28"/>
          <w:szCs w:val="28"/>
        </w:rPr>
        <w:t>Rрук</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Zрук</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Sрук</w:t>
      </w:r>
      <w:proofErr w:type="spellEnd"/>
      <w:r w:rsidRPr="00445A74">
        <w:rPr>
          <w:rFonts w:ascii="Times New Roman" w:hAnsi="Times New Roman"/>
          <w:sz w:val="28"/>
          <w:szCs w:val="28"/>
        </w:rPr>
        <w:t xml:space="preserve"> - размер оплаты труда руководителя пункта проведения 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k(рук) - коэффициент ставки почасовой оплаты труда руководителя пункта проведения 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Rрук</w:t>
      </w:r>
      <w:proofErr w:type="spellEnd"/>
      <w:r w:rsidRPr="00445A74">
        <w:rPr>
          <w:rFonts w:ascii="Times New Roman" w:hAnsi="Times New Roman"/>
          <w:sz w:val="28"/>
          <w:szCs w:val="28"/>
        </w:rPr>
        <w:t xml:space="preserve"> - время, затраченное на подготовительную работу накануне экзамена, проведение экзамена, обеспечение процедуры приема и передачи экзаменационных материалов, из расчета 7 часов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Zрук</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2.2. Размер оплаты труда организатора пункта проведения экзамена: в аудитории, вне аудитории определяется по формуле:</w:t>
      </w:r>
      <w:r w:rsidRPr="00445A74">
        <w:rPr>
          <w:rFonts w:ascii="Times New Roman" w:hAnsi="Times New Roman"/>
          <w:sz w:val="28"/>
          <w:szCs w:val="28"/>
        </w:rPr>
        <w:br/>
      </w:r>
    </w:p>
    <w:p w:rsidR="00445A74" w:rsidRPr="00445A74" w:rsidRDefault="00445A74" w:rsidP="00445A74">
      <w:pPr>
        <w:spacing w:after="0" w:line="240" w:lineRule="auto"/>
        <w:ind w:firstLine="480"/>
        <w:jc w:val="center"/>
        <w:textAlignment w:val="baseline"/>
        <w:rPr>
          <w:rFonts w:ascii="Times New Roman" w:hAnsi="Times New Roman"/>
          <w:sz w:val="28"/>
          <w:szCs w:val="28"/>
        </w:rPr>
      </w:pPr>
      <w:proofErr w:type="spellStart"/>
      <w:r w:rsidRPr="00445A74">
        <w:rPr>
          <w:rFonts w:ascii="Times New Roman" w:hAnsi="Times New Roman"/>
          <w:sz w:val="28"/>
          <w:szCs w:val="28"/>
        </w:rPr>
        <w:lastRenderedPageBreak/>
        <w:t>Sор</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х k(ор) x </w:t>
      </w:r>
      <w:proofErr w:type="spellStart"/>
      <w:r w:rsidRPr="00445A74">
        <w:rPr>
          <w:rFonts w:ascii="Times New Roman" w:hAnsi="Times New Roman"/>
          <w:sz w:val="28"/>
          <w:szCs w:val="28"/>
        </w:rPr>
        <w:t>Rор</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Zор</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Sор</w:t>
      </w:r>
      <w:proofErr w:type="spellEnd"/>
      <w:r w:rsidRPr="00445A74">
        <w:rPr>
          <w:rFonts w:ascii="Times New Roman" w:hAnsi="Times New Roman"/>
          <w:sz w:val="28"/>
          <w:szCs w:val="28"/>
        </w:rPr>
        <w:t xml:space="preserve"> - размер оплаты труда организатора пункта проведения экзамена: в аудитории, вне аудитории;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k(ор) - коэффициент ставки почасовой оплаты труда организатора пункта проведения экзамена: в аудитории, вне аудитории;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Rор</w:t>
      </w:r>
      <w:proofErr w:type="spellEnd"/>
      <w:r w:rsidRPr="00445A74">
        <w:rPr>
          <w:rFonts w:ascii="Times New Roman" w:hAnsi="Times New Roman"/>
          <w:sz w:val="28"/>
          <w:szCs w:val="28"/>
        </w:rPr>
        <w:t xml:space="preserve"> - время, затраченное организатором в аудитории на проведение экзамена, из расчета 7 часов за экзамен; время, затраченное организатором вне аудитории на проведение экзамена, из расчета 4 часа за экзамен;</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Zор</w:t>
      </w:r>
      <w:proofErr w:type="spellEnd"/>
      <w:r w:rsidRPr="00445A74">
        <w:rPr>
          <w:rFonts w:ascii="Times New Roman" w:hAnsi="Times New Roman"/>
          <w:sz w:val="28"/>
          <w:szCs w:val="28"/>
        </w:rPr>
        <w:t xml:space="preserve"> - количество 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2.3. Размер оплаты труда специалиста по проведению инструктажа и обеспечению лабораторных работ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r>
      <w:proofErr w:type="spellStart"/>
      <w:r w:rsidRPr="00445A74">
        <w:rPr>
          <w:rFonts w:ascii="Times New Roman" w:hAnsi="Times New Roman"/>
          <w:sz w:val="28"/>
          <w:szCs w:val="28"/>
        </w:rPr>
        <w:t>Sсил</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k(сил) x </w:t>
      </w:r>
      <w:proofErr w:type="spellStart"/>
      <w:r w:rsidRPr="00445A74">
        <w:rPr>
          <w:rFonts w:ascii="Times New Roman" w:hAnsi="Times New Roman"/>
          <w:sz w:val="28"/>
          <w:szCs w:val="28"/>
        </w:rPr>
        <w:t>Rсил</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Zсил</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Sсил</w:t>
      </w:r>
      <w:proofErr w:type="spellEnd"/>
      <w:r w:rsidRPr="00445A74">
        <w:rPr>
          <w:rFonts w:ascii="Times New Roman" w:hAnsi="Times New Roman"/>
          <w:sz w:val="28"/>
          <w:szCs w:val="28"/>
        </w:rPr>
        <w:t xml:space="preserve"> - размер оплаты труда специалиста по проведению инструктажа и обеспечению лабораторных работ;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k(сил) - коэффициент ставки почасовой оплаты труда специалиста по проведению инструктажа и обеспечению лабораторных работ;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Rсил</w:t>
      </w:r>
      <w:proofErr w:type="spellEnd"/>
      <w:r w:rsidRPr="00445A74">
        <w:rPr>
          <w:rFonts w:ascii="Times New Roman" w:hAnsi="Times New Roman"/>
          <w:sz w:val="28"/>
          <w:szCs w:val="28"/>
        </w:rPr>
        <w:t xml:space="preserve"> - время, затраченное на проведение инструктажа и обеспечение лабораторных работ (из расчета 4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Zсил</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2.4. Привлекаемым работникам для организации и проведения государственной итоговой аттестации по образовательным программам основного общего образования в Орловской области устанавливаются следующие коэффициенты ставки почасовой оплаты труда: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k(рук) - коэффициент ставки почасовой оплаты труда руководителя пункта проведения экзаменов - 0,032;</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k(ор) - коэффициент ставки почасовой оплаты труда организатора: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в аудитории пункта проведения экзаменов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вне аудитории пункта проведения экзаменов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са</w:t>
      </w:r>
      <w:proofErr w:type="spellEnd"/>
      <w:r w:rsidRPr="00445A74">
        <w:rPr>
          <w:rFonts w:ascii="Times New Roman" w:hAnsi="Times New Roman"/>
          <w:sz w:val="28"/>
          <w:szCs w:val="28"/>
        </w:rPr>
        <w:t>) - коэффициент ставки почасовой оплаты труда системного администратора - 0,04;</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имд</w:t>
      </w:r>
      <w:proofErr w:type="spellEnd"/>
      <w:r w:rsidRPr="00445A74">
        <w:rPr>
          <w:rFonts w:ascii="Times New Roman" w:hAnsi="Times New Roman"/>
          <w:sz w:val="28"/>
          <w:szCs w:val="28"/>
        </w:rPr>
        <w:t>) - коэффициент ставки почасовой оплаты труда начальника смены, инженера-программиста, технического специалиста пункта проведения экзамена, математика, дежурного - 0,028;</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k(сил) - коэффициент ставки почасовой оплаты труда специалиста по проведению инструктажа и обеспечению лабораторных работ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гвэ</w:t>
      </w:r>
      <w:proofErr w:type="spellEnd"/>
      <w:r w:rsidRPr="00445A74">
        <w:rPr>
          <w:rFonts w:ascii="Times New Roman" w:hAnsi="Times New Roman"/>
          <w:sz w:val="28"/>
          <w:szCs w:val="28"/>
        </w:rPr>
        <w:t>) - коэффициент ставки почасовой оплаты труда экзаменатора-собеседника для проведения государственного выпускного экзамена в устной форме - 0,028;</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lastRenderedPageBreak/>
        <w:t>k(</w:t>
      </w:r>
      <w:proofErr w:type="spellStart"/>
      <w:r w:rsidRPr="00445A74">
        <w:rPr>
          <w:rFonts w:ascii="Times New Roman" w:hAnsi="Times New Roman"/>
          <w:sz w:val="28"/>
          <w:szCs w:val="28"/>
        </w:rPr>
        <w:t>экх</w:t>
      </w:r>
      <w:proofErr w:type="spellEnd"/>
      <w:r w:rsidRPr="00445A74">
        <w:rPr>
          <w:rFonts w:ascii="Times New Roman" w:hAnsi="Times New Roman"/>
          <w:sz w:val="28"/>
          <w:szCs w:val="28"/>
        </w:rPr>
        <w:t>) - коэффициент ставки почасовой оплаты труда эксперта, оценивающего выполнение лабораторных работ по химии, - 0,028;</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иэк</w:t>
      </w:r>
      <w:proofErr w:type="spellEnd"/>
      <w:r w:rsidRPr="00445A74">
        <w:rPr>
          <w:rFonts w:ascii="Times New Roman" w:hAnsi="Times New Roman"/>
          <w:sz w:val="28"/>
          <w:szCs w:val="28"/>
        </w:rPr>
        <w:t>)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 - 0,035;</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аси</w:t>
      </w:r>
      <w:proofErr w:type="spellEnd"/>
      <w:r w:rsidRPr="00445A74">
        <w:rPr>
          <w:rFonts w:ascii="Times New Roman" w:hAnsi="Times New Roman"/>
          <w:sz w:val="28"/>
          <w:szCs w:val="28"/>
        </w:rPr>
        <w:t>) - коэффициент ставки почасовой оплаты труда ассистента для лиц с ограниченными возможностями здоровья, детей-инвалидов и инвалидов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поо</w:t>
      </w:r>
      <w:proofErr w:type="spellEnd"/>
      <w:r w:rsidRPr="00445A74">
        <w:rPr>
          <w:rFonts w:ascii="Times New Roman" w:hAnsi="Times New Roman"/>
          <w:sz w:val="28"/>
          <w:szCs w:val="28"/>
        </w:rPr>
        <w:t>) - коэффициент ставки почасовой оплаты труда представителя образовательного учреждения, сопровождающего обучающихся,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ис</w:t>
      </w:r>
      <w:proofErr w:type="spellEnd"/>
      <w:r w:rsidRPr="00445A74">
        <w:rPr>
          <w:rFonts w:ascii="Times New Roman" w:hAnsi="Times New Roman"/>
          <w:sz w:val="28"/>
          <w:szCs w:val="28"/>
        </w:rPr>
        <w:t>) - коэффициент ставки почасовой оплаты труда члена региональной комиссии по проверке (перепроверке) ответов участников итогового собеседования по русскому языку - 0,032;</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кф</w:t>
      </w:r>
      <w:proofErr w:type="spellEnd"/>
      <w:r w:rsidRPr="00445A74">
        <w:rPr>
          <w:rFonts w:ascii="Times New Roman" w:hAnsi="Times New Roman"/>
          <w:sz w:val="28"/>
          <w:szCs w:val="28"/>
        </w:rPr>
        <w:t>) - коэффициент ставки почасовой оплаты труда председателя, заместителя, секретаря и члена конфликтной комиссии - 0,04.</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2.5.</w:t>
      </w:r>
      <w:r w:rsidRPr="00445A74">
        <w:rPr>
          <w:rFonts w:ascii="Times New Roman" w:hAnsi="Times New Roman"/>
          <w:sz w:val="24"/>
          <w:szCs w:val="24"/>
        </w:rPr>
        <w:t xml:space="preserve"> </w:t>
      </w:r>
      <w:r w:rsidRPr="00445A74">
        <w:rPr>
          <w:rFonts w:ascii="Times New Roman" w:hAnsi="Times New Roman"/>
          <w:sz w:val="28"/>
          <w:szCs w:val="28"/>
        </w:rPr>
        <w:t>Норма времени проверки (перепроверки) одной экзаменационной работы устанавливается в следующих размерах:</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6236"/>
        <w:gridCol w:w="3118"/>
      </w:tblGrid>
      <w:tr w:rsidR="00445A74" w:rsidRPr="00445A74" w:rsidTr="003831F1">
        <w:trPr>
          <w:trHeight w:val="15"/>
        </w:trPr>
        <w:tc>
          <w:tcPr>
            <w:tcW w:w="6237" w:type="dxa"/>
            <w:tcBorders>
              <w:top w:val="nil"/>
              <w:left w:val="nil"/>
              <w:bottom w:val="nil"/>
              <w:right w:val="nil"/>
            </w:tcBorders>
            <w:shd w:val="clear" w:color="auto" w:fill="auto"/>
            <w:hideMark/>
          </w:tcPr>
          <w:p w:rsidR="00445A74" w:rsidRPr="00445A74" w:rsidRDefault="00445A74" w:rsidP="00445A74">
            <w:pPr>
              <w:spacing w:after="0" w:line="240" w:lineRule="auto"/>
              <w:ind w:firstLine="480"/>
              <w:jc w:val="both"/>
              <w:textAlignment w:val="baseline"/>
              <w:rPr>
                <w:rFonts w:ascii="Times New Roman" w:hAnsi="Times New Roman"/>
                <w:sz w:val="28"/>
                <w:szCs w:val="28"/>
              </w:rPr>
            </w:pPr>
          </w:p>
        </w:tc>
        <w:tc>
          <w:tcPr>
            <w:tcW w:w="3118" w:type="dxa"/>
            <w:tcBorders>
              <w:top w:val="nil"/>
              <w:left w:val="nil"/>
              <w:bottom w:val="nil"/>
              <w:right w:val="nil"/>
            </w:tcBorders>
            <w:shd w:val="clear" w:color="auto" w:fill="auto"/>
            <w:hideMark/>
          </w:tcPr>
          <w:p w:rsidR="00445A74" w:rsidRPr="00445A74" w:rsidRDefault="00445A74" w:rsidP="00445A74">
            <w:pPr>
              <w:spacing w:after="0" w:line="240" w:lineRule="auto"/>
              <w:ind w:firstLine="480"/>
              <w:jc w:val="both"/>
              <w:textAlignment w:val="baseline"/>
              <w:rPr>
                <w:rFonts w:ascii="Times New Roman" w:hAnsi="Times New Roman"/>
                <w:sz w:val="28"/>
                <w:szCs w:val="28"/>
              </w:rPr>
            </w:pPr>
          </w:p>
        </w:tc>
      </w:tr>
      <w:tr w:rsidR="00445A74" w:rsidRPr="00445A74" w:rsidTr="003831F1">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Наименование общеобразовательного предмета</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Норма времени проверки (перепроверки) одной работы (минут)</w:t>
            </w:r>
          </w:p>
        </w:tc>
      </w:tr>
      <w:tr w:rsidR="00445A74" w:rsidRPr="00445A74" w:rsidTr="003831F1">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Русский язык, иностранный язык (устная часть)</w:t>
            </w:r>
          </w:p>
        </w:tc>
        <w:tc>
          <w:tcPr>
            <w:tcW w:w="31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t>15</w:t>
            </w:r>
          </w:p>
        </w:tc>
      </w:tr>
    </w:tbl>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textAlignment w:val="baseline"/>
        <w:rPr>
          <w:rFonts w:ascii="Arial" w:hAnsi="Arial" w:cs="Arial"/>
          <w:color w:val="444444"/>
          <w:sz w:val="24"/>
          <w:szCs w:val="24"/>
        </w:rPr>
      </w:pP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2.6. Размер оплаты труда экзаменатора-собеседника для проведения государственного выпускного экзамена в устной форме определяется по формуле:</w:t>
      </w:r>
    </w:p>
    <w:p w:rsidR="00445A74" w:rsidRPr="00445A74" w:rsidRDefault="00445A74" w:rsidP="00445A74">
      <w:pPr>
        <w:spacing w:after="0" w:line="240" w:lineRule="auto"/>
        <w:jc w:val="center"/>
        <w:textAlignment w:val="baseline"/>
        <w:rPr>
          <w:rFonts w:ascii="Times New Roman" w:hAnsi="Times New Roman"/>
          <w:sz w:val="28"/>
          <w:szCs w:val="28"/>
        </w:rPr>
      </w:pPr>
      <w:proofErr w:type="spellStart"/>
      <w:r w:rsidRPr="00445A74">
        <w:rPr>
          <w:rFonts w:ascii="Times New Roman" w:hAnsi="Times New Roman"/>
          <w:sz w:val="28"/>
          <w:szCs w:val="28"/>
        </w:rPr>
        <w:t>Sгвэ</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гвэ</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Rгвэ</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567"/>
        <w:jc w:val="both"/>
        <w:textAlignment w:val="baseline"/>
        <w:rPr>
          <w:rFonts w:ascii="Times New Roman" w:hAnsi="Times New Roman"/>
          <w:sz w:val="28"/>
          <w:szCs w:val="28"/>
        </w:rPr>
      </w:pPr>
      <w:proofErr w:type="spellStart"/>
      <w:r w:rsidRPr="00445A74">
        <w:rPr>
          <w:rFonts w:ascii="Times New Roman" w:hAnsi="Times New Roman"/>
          <w:sz w:val="28"/>
          <w:szCs w:val="28"/>
        </w:rPr>
        <w:t>Sгвэ</w:t>
      </w:r>
      <w:proofErr w:type="spellEnd"/>
      <w:r w:rsidRPr="00445A74">
        <w:rPr>
          <w:rFonts w:ascii="Times New Roman" w:hAnsi="Times New Roman"/>
          <w:sz w:val="28"/>
          <w:szCs w:val="28"/>
        </w:rPr>
        <w:t xml:space="preserve"> - размер оплаты труда экзаменатора-собеседника для проведения государственного выпускного экзамена в устной форме;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567"/>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567"/>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гвэ</w:t>
      </w:r>
      <w:proofErr w:type="spellEnd"/>
      <w:r w:rsidRPr="00445A74">
        <w:rPr>
          <w:rFonts w:ascii="Times New Roman" w:hAnsi="Times New Roman"/>
          <w:sz w:val="28"/>
          <w:szCs w:val="28"/>
        </w:rPr>
        <w:t>) - коэффициент ставки почасовой оплаты труда экзаменатора-собеседника для проведения государственного выпускного экзамена в устной форме;</w:t>
      </w:r>
    </w:p>
    <w:p w:rsidR="00445A74" w:rsidRPr="00445A74" w:rsidRDefault="00445A74" w:rsidP="00445A74">
      <w:pPr>
        <w:spacing w:after="0" w:line="240" w:lineRule="auto"/>
        <w:ind w:firstLine="567"/>
        <w:jc w:val="both"/>
        <w:textAlignment w:val="baseline"/>
        <w:rPr>
          <w:rFonts w:ascii="Times New Roman" w:hAnsi="Times New Roman"/>
          <w:sz w:val="28"/>
          <w:szCs w:val="28"/>
        </w:rPr>
      </w:pPr>
      <w:proofErr w:type="spellStart"/>
      <w:r w:rsidRPr="00445A74">
        <w:rPr>
          <w:rFonts w:ascii="Times New Roman" w:hAnsi="Times New Roman"/>
          <w:sz w:val="28"/>
          <w:szCs w:val="28"/>
        </w:rPr>
        <w:t>Rгвэ</w:t>
      </w:r>
      <w:proofErr w:type="spellEnd"/>
      <w:r w:rsidRPr="00445A74">
        <w:rPr>
          <w:rFonts w:ascii="Times New Roman" w:hAnsi="Times New Roman"/>
          <w:sz w:val="28"/>
          <w:szCs w:val="28"/>
        </w:rPr>
        <w:t xml:space="preserve"> - фактически затраченное время (часов).</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2.7. Размер оплаты труда эксперта, оценивающего выполнение лабораторных работ по химии, определяется по формуле:</w:t>
      </w:r>
    </w:p>
    <w:p w:rsidR="00445A74" w:rsidRPr="00445A74" w:rsidRDefault="00445A74" w:rsidP="00445A74">
      <w:pPr>
        <w:spacing w:after="0" w:line="240" w:lineRule="auto"/>
        <w:jc w:val="center"/>
        <w:textAlignment w:val="baseline"/>
        <w:rPr>
          <w:rFonts w:ascii="Times New Roman" w:hAnsi="Times New Roman"/>
          <w:sz w:val="28"/>
          <w:szCs w:val="28"/>
        </w:rPr>
      </w:pPr>
      <w:r w:rsidRPr="00445A74">
        <w:rPr>
          <w:rFonts w:ascii="Times New Roman" w:hAnsi="Times New Roman"/>
          <w:sz w:val="28"/>
          <w:szCs w:val="28"/>
        </w:rPr>
        <w:br/>
      </w:r>
      <w:proofErr w:type="spellStart"/>
      <w:r w:rsidRPr="00445A74">
        <w:rPr>
          <w:rFonts w:ascii="Times New Roman" w:hAnsi="Times New Roman"/>
          <w:sz w:val="28"/>
          <w:szCs w:val="28"/>
        </w:rPr>
        <w:t>Sэкх</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экх</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Rэкх</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Zэкх</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Sэкх</w:t>
      </w:r>
      <w:proofErr w:type="spellEnd"/>
      <w:r w:rsidRPr="00445A74">
        <w:rPr>
          <w:rFonts w:ascii="Times New Roman" w:hAnsi="Times New Roman"/>
          <w:sz w:val="28"/>
          <w:szCs w:val="28"/>
        </w:rPr>
        <w:t xml:space="preserve"> - размер оплаты труда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экх</w:t>
      </w:r>
      <w:proofErr w:type="spellEnd"/>
      <w:r w:rsidRPr="00445A74">
        <w:rPr>
          <w:rFonts w:ascii="Times New Roman" w:hAnsi="Times New Roman"/>
          <w:sz w:val="28"/>
          <w:szCs w:val="28"/>
        </w:rPr>
        <w:t>) - коэффициент ставки почасовой оплаты труда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Rэкх</w:t>
      </w:r>
      <w:proofErr w:type="spellEnd"/>
      <w:r w:rsidRPr="00445A74">
        <w:rPr>
          <w:rFonts w:ascii="Times New Roman" w:hAnsi="Times New Roman"/>
          <w:sz w:val="28"/>
          <w:szCs w:val="28"/>
        </w:rPr>
        <w:t xml:space="preserve"> - время, затраченное экспертом на оценивание выполнения лабораторных работ по химии (из расчета 4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Zэкх</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 xml:space="preserve"> </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2.8.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 определяется по формуле: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center"/>
        <w:textAlignment w:val="baseline"/>
        <w:rPr>
          <w:rFonts w:ascii="Times New Roman" w:hAnsi="Times New Roman"/>
          <w:sz w:val="28"/>
          <w:szCs w:val="28"/>
        </w:rPr>
      </w:pPr>
      <w:proofErr w:type="spellStart"/>
      <w:r w:rsidRPr="00445A74">
        <w:rPr>
          <w:rFonts w:ascii="Times New Roman" w:hAnsi="Times New Roman"/>
          <w:sz w:val="28"/>
          <w:szCs w:val="28"/>
        </w:rPr>
        <w:t>Sиэк</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иэк</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Rиэк</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Zиэк</w:t>
      </w:r>
      <w:proofErr w:type="spellEnd"/>
      <w:r w:rsidRPr="00445A74">
        <w:rPr>
          <w:rFonts w:ascii="Times New Roman" w:hAnsi="Times New Roman"/>
          <w:sz w:val="28"/>
          <w:szCs w:val="28"/>
        </w:rPr>
        <w:t>, где: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Sиэк</w:t>
      </w:r>
      <w:proofErr w:type="spellEnd"/>
      <w:r w:rsidRPr="00445A74">
        <w:rPr>
          <w:rFonts w:ascii="Times New Roman" w:hAnsi="Times New Roman"/>
          <w:sz w:val="28"/>
          <w:szCs w:val="28"/>
        </w:rPr>
        <w:t xml:space="preserve"> - размер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иэк</w:t>
      </w:r>
      <w:proofErr w:type="spellEnd"/>
      <w:r w:rsidRPr="00445A74">
        <w:rPr>
          <w:rFonts w:ascii="Times New Roman" w:hAnsi="Times New Roman"/>
          <w:sz w:val="28"/>
          <w:szCs w:val="28"/>
        </w:rPr>
        <w:t>) - коэффициент ставки почасовой оплаты труда специалиста по проведению инструктажа и обеспечению лабораторных работ - эксперта, оценивающего выполнение лабораторных работ по химии;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Rиэк</w:t>
      </w:r>
      <w:proofErr w:type="spellEnd"/>
      <w:r w:rsidRPr="00445A74">
        <w:rPr>
          <w:rFonts w:ascii="Times New Roman" w:hAnsi="Times New Roman"/>
          <w:sz w:val="28"/>
          <w:szCs w:val="28"/>
        </w:rPr>
        <w:t xml:space="preserve"> - время, затраченное специалистом по проведению инструктажа и обеспечению лабораторных работ - экспертом, оценивающим выполнение лабораторных работ по химии (из расчета 4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Zиэк</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2.9. Размер оплаты труда ассистента для лиц с ограниченными возможностями здоровья, детей-инвалидов и инвалидов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proofErr w:type="spellStart"/>
      <w:r w:rsidRPr="00445A74">
        <w:rPr>
          <w:rFonts w:ascii="Times New Roman" w:hAnsi="Times New Roman"/>
          <w:sz w:val="28"/>
          <w:szCs w:val="28"/>
        </w:rPr>
        <w:t>Sаси</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аси</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Rаси</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Zаси</w:t>
      </w:r>
      <w:proofErr w:type="spellEnd"/>
      <w:r w:rsidRPr="00445A74">
        <w:rPr>
          <w:rFonts w:ascii="Times New Roman" w:hAnsi="Times New Roman"/>
          <w:sz w:val="28"/>
          <w:szCs w:val="28"/>
        </w:rPr>
        <w:t>, где: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Sаси</w:t>
      </w:r>
      <w:proofErr w:type="spellEnd"/>
      <w:r w:rsidRPr="00445A74">
        <w:rPr>
          <w:rFonts w:ascii="Times New Roman" w:hAnsi="Times New Roman"/>
          <w:sz w:val="28"/>
          <w:szCs w:val="28"/>
        </w:rPr>
        <w:t xml:space="preserve"> - размер оплаты труда ассистента для лиц с ограниченными возможностями здоровья, детей-инвалидов и инвалидов;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аси</w:t>
      </w:r>
      <w:proofErr w:type="spellEnd"/>
      <w:r w:rsidRPr="00445A74">
        <w:rPr>
          <w:rFonts w:ascii="Times New Roman" w:hAnsi="Times New Roman"/>
          <w:sz w:val="28"/>
          <w:szCs w:val="28"/>
        </w:rPr>
        <w:t>) - коэффициент ставки почасовой оплаты труда ассистента для лиц с ограниченными возможностями здоровья, детей-инвалидов и инвалидов;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Rаси</w:t>
      </w:r>
      <w:proofErr w:type="spellEnd"/>
      <w:r w:rsidRPr="00445A74">
        <w:rPr>
          <w:rFonts w:ascii="Times New Roman" w:hAnsi="Times New Roman"/>
          <w:sz w:val="28"/>
          <w:szCs w:val="28"/>
        </w:rPr>
        <w:t xml:space="preserve"> - время, затраченное ассистентом для лиц с ограниченными возможностями здоровья, детей-инвалидов и инвалидов (из расчета 5,5 часа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Zаси</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lastRenderedPageBreak/>
        <w:t>2.10. Размер оплаты труда представителя образовательного учреждения, сопровождающего обучающихся, определяется по формуле: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center"/>
        <w:textAlignment w:val="baseline"/>
        <w:rPr>
          <w:rFonts w:ascii="Times New Roman" w:hAnsi="Times New Roman"/>
          <w:sz w:val="28"/>
          <w:szCs w:val="28"/>
        </w:rPr>
      </w:pPr>
      <w:proofErr w:type="spellStart"/>
      <w:r w:rsidRPr="00445A74">
        <w:rPr>
          <w:rFonts w:ascii="Times New Roman" w:hAnsi="Times New Roman"/>
          <w:sz w:val="28"/>
          <w:szCs w:val="28"/>
        </w:rPr>
        <w:t>Sпоо</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поо</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Rпоо</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Zпоо</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Sпоо</w:t>
      </w:r>
      <w:proofErr w:type="spellEnd"/>
      <w:r w:rsidRPr="00445A74">
        <w:rPr>
          <w:rFonts w:ascii="Times New Roman" w:hAnsi="Times New Roman"/>
          <w:sz w:val="28"/>
          <w:szCs w:val="28"/>
        </w:rPr>
        <w:t xml:space="preserve"> - размер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поо</w:t>
      </w:r>
      <w:proofErr w:type="spellEnd"/>
      <w:r w:rsidRPr="00445A74">
        <w:rPr>
          <w:rFonts w:ascii="Times New Roman" w:hAnsi="Times New Roman"/>
          <w:sz w:val="28"/>
          <w:szCs w:val="28"/>
        </w:rPr>
        <w:t>) - коэффициент ставки почасовой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Rпоо</w:t>
      </w:r>
      <w:proofErr w:type="spellEnd"/>
      <w:r w:rsidRPr="00445A74">
        <w:rPr>
          <w:rFonts w:ascii="Times New Roman" w:hAnsi="Times New Roman"/>
          <w:sz w:val="28"/>
          <w:szCs w:val="28"/>
        </w:rPr>
        <w:t xml:space="preserve"> - время, затраченное представителем образовательной организации, сопровождающим обучающихся (из расчета 6 часов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Zпоо</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2.11. Размер оплаты труда председателя, заместителя, секретаря и члена конфликтной комиссии определяется по формуле: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center"/>
        <w:textAlignment w:val="baseline"/>
        <w:rPr>
          <w:rFonts w:ascii="Times New Roman" w:hAnsi="Times New Roman"/>
          <w:sz w:val="28"/>
          <w:szCs w:val="28"/>
        </w:rPr>
      </w:pPr>
      <w:proofErr w:type="spellStart"/>
      <w:r w:rsidRPr="00445A74">
        <w:rPr>
          <w:rFonts w:ascii="Times New Roman" w:hAnsi="Times New Roman"/>
          <w:sz w:val="28"/>
          <w:szCs w:val="28"/>
        </w:rPr>
        <w:t>Sкф</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кф</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Rкф</w:t>
      </w:r>
      <w:proofErr w:type="spellEnd"/>
      <w:r w:rsidRPr="00445A74">
        <w:rPr>
          <w:rFonts w:ascii="Times New Roman" w:hAnsi="Times New Roman"/>
          <w:sz w:val="28"/>
          <w:szCs w:val="28"/>
        </w:rPr>
        <w:t>, где: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Sкф</w:t>
      </w:r>
      <w:proofErr w:type="spellEnd"/>
      <w:r w:rsidRPr="00445A74">
        <w:rPr>
          <w:rFonts w:ascii="Times New Roman" w:hAnsi="Times New Roman"/>
          <w:sz w:val="28"/>
          <w:szCs w:val="28"/>
        </w:rPr>
        <w:t xml:space="preserve"> - размер оплаты труда председателя, заместителя, секретаря и члена конфликтной комиссии;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кф</w:t>
      </w:r>
      <w:proofErr w:type="spellEnd"/>
      <w:r w:rsidRPr="00445A74">
        <w:rPr>
          <w:rFonts w:ascii="Times New Roman" w:hAnsi="Times New Roman"/>
          <w:sz w:val="28"/>
          <w:szCs w:val="28"/>
        </w:rPr>
        <w:t>) - коэффициент ставки почасовой оплаты труда председателя, заместителя, секретаря и члена конфликтной комиссии;</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Rкф</w:t>
      </w:r>
      <w:proofErr w:type="spellEnd"/>
      <w:r w:rsidRPr="00445A74">
        <w:rPr>
          <w:rFonts w:ascii="Times New Roman" w:hAnsi="Times New Roman"/>
          <w:sz w:val="28"/>
          <w:szCs w:val="28"/>
        </w:rPr>
        <w:t xml:space="preserve"> - фактически затраченное время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2.12. Размер оплаты труда работников, обеспечивающих организационное, технологическое и информационное сопровождение государственной итоговой аттестации по образовательным программам основного общего образования в Орловской области, определяется по формуле:</w:t>
      </w:r>
      <w:r w:rsidRPr="00445A74">
        <w:rPr>
          <w:rFonts w:ascii="Times New Roman" w:hAnsi="Times New Roman"/>
          <w:sz w:val="28"/>
          <w:szCs w:val="28"/>
        </w:rPr>
        <w:br/>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1) для системного администратора:</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r>
      <w:proofErr w:type="spellStart"/>
      <w:r w:rsidRPr="00445A74">
        <w:rPr>
          <w:rFonts w:ascii="Times New Roman" w:hAnsi="Times New Roman"/>
          <w:sz w:val="28"/>
          <w:szCs w:val="28"/>
        </w:rPr>
        <w:t>Sса</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са</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Rса</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Sса</w:t>
      </w:r>
      <w:proofErr w:type="spellEnd"/>
      <w:r w:rsidRPr="00445A74">
        <w:rPr>
          <w:rFonts w:ascii="Times New Roman" w:hAnsi="Times New Roman"/>
          <w:sz w:val="28"/>
          <w:szCs w:val="28"/>
        </w:rPr>
        <w:t xml:space="preserve"> - размер оплаты труда системного администратора;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са</w:t>
      </w:r>
      <w:proofErr w:type="spellEnd"/>
      <w:r w:rsidRPr="00445A74">
        <w:rPr>
          <w:rFonts w:ascii="Times New Roman" w:hAnsi="Times New Roman"/>
          <w:sz w:val="28"/>
          <w:szCs w:val="28"/>
        </w:rPr>
        <w:t>) - коэффициент ставки почасовой оплаты труда системного администратора;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Rса</w:t>
      </w:r>
      <w:proofErr w:type="spellEnd"/>
      <w:r w:rsidRPr="00445A74">
        <w:rPr>
          <w:rFonts w:ascii="Times New Roman" w:hAnsi="Times New Roman"/>
          <w:sz w:val="28"/>
          <w:szCs w:val="28"/>
        </w:rPr>
        <w:t xml:space="preserve"> - фактически затраченное время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 для начальника смены, инженера-программиста, технического специалиста пункта проведения экзамена, математика, дежурного:</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proofErr w:type="spellStart"/>
      <w:r w:rsidRPr="00445A74">
        <w:rPr>
          <w:rFonts w:ascii="Times New Roman" w:hAnsi="Times New Roman"/>
          <w:sz w:val="28"/>
          <w:szCs w:val="28"/>
        </w:rPr>
        <w:lastRenderedPageBreak/>
        <w:t>Sимд</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имд</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Rимд</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Sимд</w:t>
      </w:r>
      <w:proofErr w:type="spellEnd"/>
      <w:r w:rsidRPr="00445A74">
        <w:rPr>
          <w:rFonts w:ascii="Times New Roman" w:hAnsi="Times New Roman"/>
          <w:sz w:val="28"/>
          <w:szCs w:val="28"/>
        </w:rPr>
        <w:t xml:space="preserve"> - размер оплаты труда начальника смены, инженера-программиста, технического специалиста пункта проведения экзамена, математика, дежурного;</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имд</w:t>
      </w:r>
      <w:proofErr w:type="spellEnd"/>
      <w:r w:rsidRPr="00445A74">
        <w:rPr>
          <w:rFonts w:ascii="Times New Roman" w:hAnsi="Times New Roman"/>
          <w:sz w:val="28"/>
          <w:szCs w:val="28"/>
        </w:rPr>
        <w:t>) - коэффициент ставки почасовой оплаты труда начальника смены, инженера-программиста, технического специалиста пункта проведения экзамена, математика, дежурного;</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Rимд</w:t>
      </w:r>
      <w:proofErr w:type="spellEnd"/>
      <w:r w:rsidRPr="00445A74">
        <w:rPr>
          <w:rFonts w:ascii="Times New Roman" w:hAnsi="Times New Roman"/>
          <w:sz w:val="28"/>
          <w:szCs w:val="28"/>
        </w:rPr>
        <w:t xml:space="preserve"> - фактически затраченное время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2.13. Размер оплаты труда члена региональной комиссии по проверке (перепроверке) ответов участников итогового собеседования по русскому языку определяется по формуле:</w:t>
      </w:r>
    </w:p>
    <w:p w:rsidR="00445A74" w:rsidRPr="00445A74" w:rsidRDefault="00445A74" w:rsidP="00445A74">
      <w:pPr>
        <w:spacing w:after="0" w:line="240" w:lineRule="auto"/>
        <w:ind w:firstLine="480"/>
        <w:jc w:val="center"/>
        <w:textAlignment w:val="baseline"/>
        <w:rPr>
          <w:rFonts w:ascii="Times New Roman" w:hAnsi="Times New Roman"/>
          <w:sz w:val="28"/>
          <w:szCs w:val="28"/>
        </w:rPr>
      </w:pPr>
      <w:r w:rsidRPr="00445A74">
        <w:rPr>
          <w:rFonts w:ascii="Times New Roman" w:hAnsi="Times New Roman"/>
          <w:sz w:val="28"/>
          <w:szCs w:val="28"/>
        </w:rPr>
        <w:br/>
      </w:r>
      <w:proofErr w:type="spellStart"/>
      <w:r w:rsidRPr="00445A74">
        <w:rPr>
          <w:rFonts w:ascii="Times New Roman" w:hAnsi="Times New Roman"/>
          <w:sz w:val="28"/>
          <w:szCs w:val="28"/>
        </w:rPr>
        <w:t>Sис</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ис</w:t>
      </w:r>
      <w:proofErr w:type="spellEnd"/>
      <w:r w:rsidRPr="00445A74">
        <w:rPr>
          <w:rFonts w:ascii="Times New Roman" w:hAnsi="Times New Roman"/>
          <w:sz w:val="28"/>
          <w:szCs w:val="28"/>
        </w:rPr>
        <w:t>) x Тис x Рис, где:</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Sис</w:t>
      </w:r>
      <w:proofErr w:type="spellEnd"/>
      <w:r w:rsidRPr="00445A74">
        <w:rPr>
          <w:rFonts w:ascii="Times New Roman" w:hAnsi="Times New Roman"/>
          <w:sz w:val="28"/>
          <w:szCs w:val="28"/>
        </w:rPr>
        <w:t xml:space="preserve"> - размер оплаты труда члена региональной комиссии по проверке (перепроверке) ответов участников итогового собеседования по русскому языку;</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ис</w:t>
      </w:r>
      <w:proofErr w:type="spellEnd"/>
      <w:r w:rsidRPr="00445A74">
        <w:rPr>
          <w:rFonts w:ascii="Times New Roman" w:hAnsi="Times New Roman"/>
          <w:sz w:val="28"/>
          <w:szCs w:val="28"/>
        </w:rPr>
        <w:t>) - коэффициент ставки почасовой оплаты труда члена региональной комиссии по проверке (перепроверке) ответов участников итогового собеседования по русскому языку;</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Тис - норма времени проверки (перепроверки) одного ответа (часов);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Рис - количество проверенных (перепроверенных) ответов.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2.14. Норма времени проверки (перепроверки) ответа одного участника итогового собеседования по русскому языку устанавливается в размере 15 минут.</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numPr>
          <w:ilvl w:val="0"/>
          <w:numId w:val="9"/>
        </w:numPr>
        <w:spacing w:after="240" w:line="240" w:lineRule="auto"/>
        <w:contextualSpacing/>
        <w:jc w:val="center"/>
        <w:textAlignment w:val="baseline"/>
        <w:rPr>
          <w:rFonts w:ascii="Times New Roman" w:hAnsi="Times New Roman"/>
          <w:b/>
          <w:bCs/>
          <w:sz w:val="24"/>
          <w:szCs w:val="24"/>
        </w:rPr>
      </w:pPr>
      <w:r w:rsidRPr="00445A74">
        <w:rPr>
          <w:rFonts w:ascii="Times New Roman" w:hAnsi="Times New Roman"/>
          <w:b/>
          <w:bCs/>
          <w:sz w:val="24"/>
          <w:szCs w:val="24"/>
        </w:rPr>
        <w:t>ПОРЯДОК ОПЛАТЫ ТРУДА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НОВОСИЛЬСКОМ РАЙОНЕ ОРЛОВСКОЙ ОБЛАСТИ</w:t>
      </w:r>
    </w:p>
    <w:p w:rsidR="00445A74" w:rsidRPr="00445A74" w:rsidRDefault="00445A74" w:rsidP="00445A74">
      <w:pPr>
        <w:spacing w:after="240" w:line="240" w:lineRule="auto"/>
        <w:jc w:val="center"/>
        <w:textAlignment w:val="baseline"/>
        <w:outlineLvl w:val="3"/>
        <w:rPr>
          <w:rFonts w:ascii="Times New Roman" w:hAnsi="Times New Roman"/>
          <w:b/>
          <w:bCs/>
          <w:sz w:val="28"/>
          <w:szCs w:val="28"/>
        </w:rPr>
      </w:pPr>
      <w:r w:rsidRPr="00445A74">
        <w:rPr>
          <w:rFonts w:ascii="Times New Roman" w:hAnsi="Times New Roman"/>
          <w:b/>
          <w:bCs/>
          <w:sz w:val="24"/>
          <w:szCs w:val="24"/>
        </w:rPr>
        <w:br/>
      </w:r>
      <w:r w:rsidRPr="00445A74">
        <w:rPr>
          <w:rFonts w:ascii="Times New Roman" w:hAnsi="Times New Roman"/>
          <w:b/>
          <w:bCs/>
          <w:sz w:val="28"/>
          <w:szCs w:val="28"/>
        </w:rPr>
        <w:t>I. Общие положения</w:t>
      </w: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Настоящий Порядок устанавливает размер оплаты труда следующей категории привлекаемых работников для организации и проведения государственной итоговой аттестации по образовательным программам среднего общего образования в Новосильском районе Орловской области:</w:t>
      </w: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eastAsia="Calibri" w:hAnsi="Times New Roman"/>
          <w:sz w:val="28"/>
          <w:szCs w:val="28"/>
          <w:shd w:val="clear" w:color="auto" w:fill="FFFFFF"/>
          <w:lang w:eastAsia="en-US"/>
        </w:rPr>
        <w:t>1) представителям образовательных учреждений, сопровождающим обучающихся;</w:t>
      </w:r>
    </w:p>
    <w:p w:rsidR="00445A74" w:rsidRPr="00445A74" w:rsidRDefault="00445A74" w:rsidP="00445A74">
      <w:pPr>
        <w:shd w:val="clear" w:color="auto" w:fill="FFFFFF"/>
        <w:spacing w:after="0" w:line="240" w:lineRule="auto"/>
        <w:jc w:val="center"/>
        <w:textAlignment w:val="baseline"/>
        <w:outlineLvl w:val="3"/>
        <w:rPr>
          <w:rFonts w:ascii="Times New Roman" w:hAnsi="Times New Roman"/>
          <w:b/>
          <w:bCs/>
          <w:sz w:val="28"/>
          <w:szCs w:val="28"/>
        </w:rPr>
      </w:pPr>
      <w:r w:rsidRPr="00445A74">
        <w:rPr>
          <w:rFonts w:ascii="Times New Roman" w:hAnsi="Times New Roman"/>
          <w:b/>
          <w:bCs/>
          <w:sz w:val="28"/>
          <w:szCs w:val="28"/>
        </w:rPr>
        <w:t>II. Размер оплаты труда работников</w:t>
      </w:r>
    </w:p>
    <w:p w:rsidR="00445A74" w:rsidRPr="00445A74" w:rsidRDefault="00445A74" w:rsidP="00445A74">
      <w:pPr>
        <w:shd w:val="clear" w:color="auto" w:fill="FFFFFF"/>
        <w:spacing w:after="0" w:line="240" w:lineRule="auto"/>
        <w:jc w:val="center"/>
        <w:textAlignment w:val="baseline"/>
        <w:outlineLvl w:val="3"/>
        <w:rPr>
          <w:rFonts w:ascii="Times New Roman" w:hAnsi="Times New Roman"/>
          <w:b/>
          <w:bCs/>
          <w:sz w:val="28"/>
          <w:szCs w:val="28"/>
        </w:rPr>
      </w:pPr>
    </w:p>
    <w:p w:rsidR="00445A74" w:rsidRPr="00445A74" w:rsidRDefault="00445A74" w:rsidP="00445A74">
      <w:pPr>
        <w:shd w:val="clear" w:color="auto" w:fill="FFFFFF"/>
        <w:spacing w:after="0" w:line="240" w:lineRule="auto"/>
        <w:ind w:firstLine="709"/>
        <w:jc w:val="both"/>
        <w:textAlignment w:val="baseline"/>
        <w:outlineLvl w:val="3"/>
        <w:rPr>
          <w:rFonts w:ascii="Times New Roman" w:hAnsi="Times New Roman"/>
          <w:b/>
          <w:bCs/>
          <w:sz w:val="28"/>
          <w:szCs w:val="28"/>
        </w:rPr>
      </w:pPr>
      <w:r w:rsidRPr="00445A74">
        <w:rPr>
          <w:rFonts w:ascii="Times New Roman" w:eastAsia="Calibri" w:hAnsi="Times New Roman"/>
          <w:sz w:val="28"/>
          <w:szCs w:val="28"/>
          <w:shd w:val="clear" w:color="auto" w:fill="FFFFFF"/>
          <w:lang w:eastAsia="en-US"/>
        </w:rPr>
        <w:t>2.1. Привлекаемым работникам для организации и проведения государственной итоговой аттестации по образовательным программам среднего общего образования в Орловской области устанавливаются следующие коэффициенты ставки почасовой оплаты труда:</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eastAsia="Calibri" w:hAnsi="Times New Roman"/>
          <w:sz w:val="28"/>
          <w:szCs w:val="28"/>
          <w:shd w:val="clear" w:color="auto" w:fill="FFFFFF"/>
          <w:lang w:eastAsia="en-US"/>
        </w:rPr>
        <w:t>k(</w:t>
      </w:r>
      <w:proofErr w:type="spellStart"/>
      <w:r w:rsidRPr="00445A74">
        <w:rPr>
          <w:rFonts w:ascii="Times New Roman" w:eastAsia="Calibri" w:hAnsi="Times New Roman"/>
          <w:sz w:val="28"/>
          <w:szCs w:val="28"/>
          <w:shd w:val="clear" w:color="auto" w:fill="FFFFFF"/>
          <w:lang w:eastAsia="en-US"/>
        </w:rPr>
        <w:t>поо</w:t>
      </w:r>
      <w:proofErr w:type="spellEnd"/>
      <w:r w:rsidRPr="00445A74">
        <w:rPr>
          <w:rFonts w:ascii="Times New Roman" w:eastAsia="Calibri" w:hAnsi="Times New Roman"/>
          <w:sz w:val="28"/>
          <w:szCs w:val="28"/>
          <w:shd w:val="clear" w:color="auto" w:fill="FFFFFF"/>
          <w:lang w:eastAsia="en-US"/>
        </w:rPr>
        <w:t>) - коэффициент ставки почасовой оплаты труда представителя образовательного учреждения, сопровождающего обучающихся - 0,0143;</w:t>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Pr="00445A74" w:rsidRDefault="00445A74" w:rsidP="00445A74">
      <w:pPr>
        <w:spacing w:after="0" w:line="240" w:lineRule="auto"/>
        <w:ind w:firstLine="709"/>
        <w:jc w:val="both"/>
        <w:textAlignment w:val="baseline"/>
        <w:rPr>
          <w:rFonts w:ascii="Times New Roman" w:hAnsi="Times New Roman"/>
          <w:sz w:val="28"/>
          <w:szCs w:val="28"/>
        </w:rPr>
      </w:pPr>
      <w:r w:rsidRPr="00445A74">
        <w:rPr>
          <w:rFonts w:ascii="Times New Roman" w:hAnsi="Times New Roman"/>
          <w:sz w:val="28"/>
          <w:szCs w:val="28"/>
        </w:rPr>
        <w:t>2.2. Размер оплаты труда представителя образовательного учреждения, сопровождающего обучающихся, определяется по формуле:</w:t>
      </w:r>
    </w:p>
    <w:p w:rsidR="00445A74" w:rsidRPr="00445A74" w:rsidRDefault="00445A74" w:rsidP="00445A74">
      <w:pPr>
        <w:spacing w:after="0" w:line="240" w:lineRule="auto"/>
        <w:ind w:firstLine="709"/>
        <w:jc w:val="center"/>
        <w:textAlignment w:val="baseline"/>
        <w:rPr>
          <w:rFonts w:ascii="Times New Roman" w:hAnsi="Times New Roman"/>
          <w:sz w:val="28"/>
          <w:szCs w:val="28"/>
        </w:rPr>
      </w:pPr>
      <w:r w:rsidRPr="00445A74">
        <w:rPr>
          <w:rFonts w:ascii="Times New Roman" w:hAnsi="Times New Roman"/>
          <w:sz w:val="28"/>
          <w:szCs w:val="28"/>
        </w:rPr>
        <w:br/>
      </w:r>
      <w:proofErr w:type="spellStart"/>
      <w:r w:rsidRPr="00445A74">
        <w:rPr>
          <w:rFonts w:ascii="Times New Roman" w:hAnsi="Times New Roman"/>
          <w:sz w:val="28"/>
          <w:szCs w:val="28"/>
        </w:rPr>
        <w:t>Sпоо</w:t>
      </w:r>
      <w:proofErr w:type="spellEnd"/>
      <w:r w:rsidRPr="00445A74">
        <w:rPr>
          <w:rFonts w:ascii="Times New Roman" w:hAnsi="Times New Roman"/>
          <w:sz w:val="28"/>
          <w:szCs w:val="28"/>
        </w:rPr>
        <w:t xml:space="preserve"> = </w:t>
      </w: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x k(</w:t>
      </w:r>
      <w:proofErr w:type="spellStart"/>
      <w:r w:rsidRPr="00445A74">
        <w:rPr>
          <w:rFonts w:ascii="Times New Roman" w:hAnsi="Times New Roman"/>
          <w:sz w:val="28"/>
          <w:szCs w:val="28"/>
        </w:rPr>
        <w:t>поо</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Rпоо</w:t>
      </w:r>
      <w:proofErr w:type="spellEnd"/>
      <w:r w:rsidRPr="00445A74">
        <w:rPr>
          <w:rFonts w:ascii="Times New Roman" w:hAnsi="Times New Roman"/>
          <w:sz w:val="28"/>
          <w:szCs w:val="28"/>
        </w:rPr>
        <w:t xml:space="preserve"> x </w:t>
      </w:r>
      <w:proofErr w:type="spellStart"/>
      <w:r w:rsidRPr="00445A74">
        <w:rPr>
          <w:rFonts w:ascii="Times New Roman" w:hAnsi="Times New Roman"/>
          <w:sz w:val="28"/>
          <w:szCs w:val="28"/>
        </w:rPr>
        <w:t>Zпоо</w:t>
      </w:r>
      <w:proofErr w:type="spellEnd"/>
      <w:r w:rsidRPr="00445A74">
        <w:rPr>
          <w:rFonts w:ascii="Times New Roman" w:hAnsi="Times New Roman"/>
          <w:sz w:val="28"/>
          <w:szCs w:val="28"/>
        </w:rPr>
        <w:t>, где:</w:t>
      </w:r>
    </w:p>
    <w:p w:rsidR="00445A74" w:rsidRPr="00445A74" w:rsidRDefault="00445A74" w:rsidP="00445A74">
      <w:pPr>
        <w:spacing w:after="0" w:line="240" w:lineRule="auto"/>
        <w:jc w:val="both"/>
        <w:textAlignment w:val="baseline"/>
        <w:rPr>
          <w:rFonts w:ascii="Times New Roman" w:hAnsi="Times New Roman"/>
          <w:sz w:val="28"/>
          <w:szCs w:val="28"/>
        </w:rPr>
      </w:pP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Sпоо</w:t>
      </w:r>
      <w:proofErr w:type="spellEnd"/>
      <w:r w:rsidRPr="00445A74">
        <w:rPr>
          <w:rFonts w:ascii="Times New Roman" w:hAnsi="Times New Roman"/>
          <w:sz w:val="28"/>
          <w:szCs w:val="28"/>
        </w:rPr>
        <w:t xml:space="preserve"> - размер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Бпр</w:t>
      </w:r>
      <w:proofErr w:type="spellEnd"/>
      <w:r w:rsidRPr="00445A74">
        <w:rPr>
          <w:rFonts w:ascii="Times New Roman" w:hAnsi="Times New Roman"/>
          <w:sz w:val="28"/>
          <w:szCs w:val="28"/>
        </w:rPr>
        <w:t xml:space="preserve"> - базовая единица для привлекаемых работников;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t>k(</w:t>
      </w:r>
      <w:proofErr w:type="spellStart"/>
      <w:r w:rsidRPr="00445A74">
        <w:rPr>
          <w:rFonts w:ascii="Times New Roman" w:hAnsi="Times New Roman"/>
          <w:sz w:val="28"/>
          <w:szCs w:val="28"/>
        </w:rPr>
        <w:t>поо</w:t>
      </w:r>
      <w:proofErr w:type="spellEnd"/>
      <w:r w:rsidRPr="00445A74">
        <w:rPr>
          <w:rFonts w:ascii="Times New Roman" w:hAnsi="Times New Roman"/>
          <w:sz w:val="28"/>
          <w:szCs w:val="28"/>
        </w:rPr>
        <w:t>) - коэффициент ставки почасовой оплаты труда представителя образовательной организации, сопровождающего обучающихся;</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Rпоо</w:t>
      </w:r>
      <w:proofErr w:type="spellEnd"/>
      <w:r w:rsidRPr="00445A74">
        <w:rPr>
          <w:rFonts w:ascii="Times New Roman" w:hAnsi="Times New Roman"/>
          <w:sz w:val="28"/>
          <w:szCs w:val="28"/>
        </w:rPr>
        <w:t xml:space="preserve"> - время, затраченное представителем образовательной организации, сопровождающим обучающихся (из расчета 6 часов за один экзаменационный день);</w:t>
      </w:r>
    </w:p>
    <w:p w:rsidR="00445A74" w:rsidRPr="00445A74" w:rsidRDefault="00445A74" w:rsidP="00445A74">
      <w:pPr>
        <w:spacing w:after="0" w:line="240" w:lineRule="auto"/>
        <w:ind w:firstLine="480"/>
        <w:jc w:val="both"/>
        <w:textAlignment w:val="baseline"/>
        <w:rPr>
          <w:rFonts w:ascii="Times New Roman" w:hAnsi="Times New Roman"/>
          <w:sz w:val="28"/>
          <w:szCs w:val="28"/>
        </w:rPr>
      </w:pPr>
      <w:proofErr w:type="spellStart"/>
      <w:r w:rsidRPr="00445A74">
        <w:rPr>
          <w:rFonts w:ascii="Times New Roman" w:hAnsi="Times New Roman"/>
          <w:sz w:val="28"/>
          <w:szCs w:val="28"/>
        </w:rPr>
        <w:t>Zпоо</w:t>
      </w:r>
      <w:proofErr w:type="spellEnd"/>
      <w:r w:rsidRPr="00445A74">
        <w:rPr>
          <w:rFonts w:ascii="Times New Roman" w:hAnsi="Times New Roman"/>
          <w:sz w:val="28"/>
          <w:szCs w:val="28"/>
        </w:rPr>
        <w:t xml:space="preserve"> - количество дней-экзаменов.</w:t>
      </w:r>
    </w:p>
    <w:p w:rsidR="00445A74" w:rsidRPr="00445A74" w:rsidRDefault="00445A74" w:rsidP="00445A74">
      <w:pPr>
        <w:spacing w:after="0" w:line="240" w:lineRule="auto"/>
        <w:ind w:firstLine="480"/>
        <w:jc w:val="both"/>
        <w:textAlignment w:val="baseline"/>
        <w:rPr>
          <w:rFonts w:ascii="Times New Roman" w:hAnsi="Times New Roman"/>
          <w:sz w:val="28"/>
          <w:szCs w:val="28"/>
        </w:rPr>
      </w:pPr>
      <w:r w:rsidRPr="00445A74">
        <w:rPr>
          <w:rFonts w:ascii="Times New Roman" w:hAnsi="Times New Roman"/>
          <w:sz w:val="28"/>
          <w:szCs w:val="28"/>
        </w:rPr>
        <w:br/>
      </w:r>
    </w:p>
    <w:p w:rsidR="00445A74" w:rsidRPr="00445A74" w:rsidRDefault="00445A74" w:rsidP="00445A74">
      <w:pPr>
        <w:spacing w:after="0" w:line="240" w:lineRule="auto"/>
        <w:ind w:firstLine="480"/>
        <w:jc w:val="both"/>
        <w:textAlignment w:val="baseline"/>
        <w:rPr>
          <w:rFonts w:ascii="Times New Roman" w:hAnsi="Times New Roman"/>
          <w:sz w:val="28"/>
          <w:szCs w:val="28"/>
        </w:rPr>
      </w:pPr>
    </w:p>
    <w:p w:rsidR="00445A74" w:rsidRDefault="00445A74" w:rsidP="00445A74">
      <w:pPr>
        <w:widowControl w:val="0"/>
        <w:autoSpaceDE w:val="0"/>
        <w:autoSpaceDN w:val="0"/>
        <w:spacing w:after="0" w:line="240" w:lineRule="auto"/>
        <w:outlineLvl w:val="0"/>
        <w:rPr>
          <w:rFonts w:ascii="Times New Roman" w:hAnsi="Times New Roman"/>
          <w:color w:val="FF0000"/>
          <w:sz w:val="28"/>
          <w:szCs w:val="28"/>
        </w:rPr>
      </w:pP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p w:rsidR="00EF5D89" w:rsidRDefault="00EF5D89" w:rsidP="00AF3AAC">
      <w:pPr>
        <w:widowControl w:val="0"/>
        <w:autoSpaceDE w:val="0"/>
        <w:autoSpaceDN w:val="0"/>
        <w:spacing w:after="0" w:line="240" w:lineRule="auto"/>
        <w:ind w:left="4536"/>
        <w:jc w:val="right"/>
        <w:outlineLvl w:val="0"/>
        <w:rPr>
          <w:rFonts w:ascii="Times New Roman" w:hAnsi="Times New Roman"/>
          <w:color w:val="FF0000"/>
          <w:sz w:val="28"/>
          <w:szCs w:val="28"/>
        </w:rPr>
      </w:pPr>
    </w:p>
    <w:sectPr w:rsidR="00EF5D89" w:rsidSect="00A526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99B" w:rsidRDefault="0011499B" w:rsidP="00F74977">
      <w:pPr>
        <w:spacing w:after="0" w:line="240" w:lineRule="auto"/>
      </w:pPr>
      <w:r>
        <w:separator/>
      </w:r>
    </w:p>
  </w:endnote>
  <w:endnote w:type="continuationSeparator" w:id="0">
    <w:p w:rsidR="0011499B" w:rsidRDefault="0011499B" w:rsidP="00F7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99B" w:rsidRDefault="0011499B" w:rsidP="00F74977">
      <w:pPr>
        <w:spacing w:after="0" w:line="240" w:lineRule="auto"/>
      </w:pPr>
      <w:r>
        <w:separator/>
      </w:r>
    </w:p>
  </w:footnote>
  <w:footnote w:type="continuationSeparator" w:id="0">
    <w:p w:rsidR="0011499B" w:rsidRDefault="0011499B" w:rsidP="00F74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850AA"/>
    <w:multiLevelType w:val="hybridMultilevel"/>
    <w:tmpl w:val="39E8D916"/>
    <w:lvl w:ilvl="0" w:tplc="E63E67C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A1245E"/>
    <w:multiLevelType w:val="hybridMultilevel"/>
    <w:tmpl w:val="3CCE32F8"/>
    <w:lvl w:ilvl="0" w:tplc="233E5598">
      <w:start w:val="1"/>
      <w:numFmt w:val="decimal"/>
      <w:lvlText w:val="%1)"/>
      <w:lvlJc w:val="left"/>
      <w:pPr>
        <w:tabs>
          <w:tab w:val="num" w:pos="1365"/>
        </w:tabs>
        <w:ind w:left="1365" w:hanging="76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3EDF2D6D"/>
    <w:multiLevelType w:val="hybridMultilevel"/>
    <w:tmpl w:val="B32895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0DF30F3"/>
    <w:multiLevelType w:val="multilevel"/>
    <w:tmpl w:val="CDE694EC"/>
    <w:lvl w:ilvl="0">
      <w:start w:val="1"/>
      <w:numFmt w:val="decimal"/>
      <w:lvlText w:val="%1."/>
      <w:lvlJc w:val="left"/>
      <w:pPr>
        <w:ind w:left="720" w:hanging="360"/>
      </w:pPr>
      <w:rPr>
        <w:rFonts w:hint="default"/>
      </w:rPr>
    </w:lvl>
    <w:lvl w:ilvl="1">
      <w:start w:val="12"/>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4">
    <w:nsid w:val="6CF53082"/>
    <w:multiLevelType w:val="hybridMultilevel"/>
    <w:tmpl w:val="16AC4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036B48"/>
    <w:multiLevelType w:val="hybridMultilevel"/>
    <w:tmpl w:val="442834DA"/>
    <w:lvl w:ilvl="0" w:tplc="B366E942">
      <w:start w:val="1"/>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6">
    <w:nsid w:val="721E36C0"/>
    <w:multiLevelType w:val="hybridMultilevel"/>
    <w:tmpl w:val="C2FCD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A11D80"/>
    <w:multiLevelType w:val="multilevel"/>
    <w:tmpl w:val="DF626626"/>
    <w:lvl w:ilvl="0">
      <w:start w:val="1"/>
      <w:numFmt w:val="decimal"/>
      <w:lvlText w:val="%1."/>
      <w:lvlJc w:val="left"/>
      <w:pPr>
        <w:ind w:left="802" w:hanging="360"/>
      </w:pPr>
      <w:rPr>
        <w:rFonts w:hint="default"/>
      </w:rPr>
    </w:lvl>
    <w:lvl w:ilvl="1">
      <w:start w:val="1"/>
      <w:numFmt w:val="decimal"/>
      <w:isLgl/>
      <w:lvlText w:val="%1.%2."/>
      <w:lvlJc w:val="left"/>
      <w:pPr>
        <w:ind w:left="1162" w:hanging="720"/>
      </w:pPr>
      <w:rPr>
        <w:rFonts w:hint="default"/>
      </w:rPr>
    </w:lvl>
    <w:lvl w:ilvl="2">
      <w:start w:val="1"/>
      <w:numFmt w:val="decimal"/>
      <w:isLgl/>
      <w:lvlText w:val="%1.%2.%3."/>
      <w:lvlJc w:val="left"/>
      <w:pPr>
        <w:ind w:left="1162" w:hanging="720"/>
      </w:pPr>
      <w:rPr>
        <w:rFonts w:hint="default"/>
      </w:rPr>
    </w:lvl>
    <w:lvl w:ilvl="3">
      <w:start w:val="1"/>
      <w:numFmt w:val="decimal"/>
      <w:isLgl/>
      <w:lvlText w:val="%1.%2.%3.%4."/>
      <w:lvlJc w:val="left"/>
      <w:pPr>
        <w:ind w:left="1522" w:hanging="1080"/>
      </w:pPr>
      <w:rPr>
        <w:rFonts w:hint="default"/>
      </w:rPr>
    </w:lvl>
    <w:lvl w:ilvl="4">
      <w:start w:val="1"/>
      <w:numFmt w:val="decimal"/>
      <w:isLgl/>
      <w:lvlText w:val="%1.%2.%3.%4.%5."/>
      <w:lvlJc w:val="left"/>
      <w:pPr>
        <w:ind w:left="1522" w:hanging="1080"/>
      </w:pPr>
      <w:rPr>
        <w:rFonts w:hint="default"/>
      </w:rPr>
    </w:lvl>
    <w:lvl w:ilvl="5">
      <w:start w:val="1"/>
      <w:numFmt w:val="decimal"/>
      <w:isLgl/>
      <w:lvlText w:val="%1.%2.%3.%4.%5.%6."/>
      <w:lvlJc w:val="left"/>
      <w:pPr>
        <w:ind w:left="1882" w:hanging="1440"/>
      </w:pPr>
      <w:rPr>
        <w:rFonts w:hint="default"/>
      </w:rPr>
    </w:lvl>
    <w:lvl w:ilvl="6">
      <w:start w:val="1"/>
      <w:numFmt w:val="decimal"/>
      <w:isLgl/>
      <w:lvlText w:val="%1.%2.%3.%4.%5.%6.%7."/>
      <w:lvlJc w:val="left"/>
      <w:pPr>
        <w:ind w:left="2242" w:hanging="1800"/>
      </w:pPr>
      <w:rPr>
        <w:rFonts w:hint="default"/>
      </w:rPr>
    </w:lvl>
    <w:lvl w:ilvl="7">
      <w:start w:val="1"/>
      <w:numFmt w:val="decimal"/>
      <w:isLgl/>
      <w:lvlText w:val="%1.%2.%3.%4.%5.%6.%7.%8."/>
      <w:lvlJc w:val="left"/>
      <w:pPr>
        <w:ind w:left="2242" w:hanging="1800"/>
      </w:pPr>
      <w:rPr>
        <w:rFonts w:hint="default"/>
      </w:rPr>
    </w:lvl>
    <w:lvl w:ilvl="8">
      <w:start w:val="1"/>
      <w:numFmt w:val="decimal"/>
      <w:isLgl/>
      <w:lvlText w:val="%1.%2.%3.%4.%5.%6.%7.%8.%9."/>
      <w:lvlJc w:val="left"/>
      <w:pPr>
        <w:ind w:left="2602" w:hanging="2160"/>
      </w:pPr>
      <w:rPr>
        <w:rFonts w:hint="default"/>
      </w:rPr>
    </w:lvl>
  </w:abstractNum>
  <w:abstractNum w:abstractNumId="8">
    <w:nsid w:val="78A93FD3"/>
    <w:multiLevelType w:val="hybridMultilevel"/>
    <w:tmpl w:val="B80E7D20"/>
    <w:lvl w:ilvl="0" w:tplc="31A27A7E">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70E8"/>
    <w:rsid w:val="00010A40"/>
    <w:rsid w:val="00011640"/>
    <w:rsid w:val="00012165"/>
    <w:rsid w:val="0001486E"/>
    <w:rsid w:val="000149CB"/>
    <w:rsid w:val="0001506A"/>
    <w:rsid w:val="0002591F"/>
    <w:rsid w:val="00031798"/>
    <w:rsid w:val="000359BF"/>
    <w:rsid w:val="00036459"/>
    <w:rsid w:val="0004141C"/>
    <w:rsid w:val="0005262A"/>
    <w:rsid w:val="00064749"/>
    <w:rsid w:val="00070DCC"/>
    <w:rsid w:val="0007737C"/>
    <w:rsid w:val="000778CD"/>
    <w:rsid w:val="000803BF"/>
    <w:rsid w:val="00093238"/>
    <w:rsid w:val="00094280"/>
    <w:rsid w:val="00097026"/>
    <w:rsid w:val="000A3068"/>
    <w:rsid w:val="000B168A"/>
    <w:rsid w:val="000B47C9"/>
    <w:rsid w:val="000C2F64"/>
    <w:rsid w:val="000C4A0A"/>
    <w:rsid w:val="000C5011"/>
    <w:rsid w:val="000C5776"/>
    <w:rsid w:val="000C78CC"/>
    <w:rsid w:val="000D0E14"/>
    <w:rsid w:val="000D18A9"/>
    <w:rsid w:val="000E337F"/>
    <w:rsid w:val="000E697B"/>
    <w:rsid w:val="000E77D1"/>
    <w:rsid w:val="000F028D"/>
    <w:rsid w:val="000F6628"/>
    <w:rsid w:val="0010168E"/>
    <w:rsid w:val="00105F22"/>
    <w:rsid w:val="00112CAB"/>
    <w:rsid w:val="0011499B"/>
    <w:rsid w:val="00117648"/>
    <w:rsid w:val="0012050C"/>
    <w:rsid w:val="00127018"/>
    <w:rsid w:val="00133EA9"/>
    <w:rsid w:val="00142E6F"/>
    <w:rsid w:val="00150F7B"/>
    <w:rsid w:val="0015373F"/>
    <w:rsid w:val="00156846"/>
    <w:rsid w:val="0016172D"/>
    <w:rsid w:val="00164417"/>
    <w:rsid w:val="001657A3"/>
    <w:rsid w:val="00166D45"/>
    <w:rsid w:val="0016777B"/>
    <w:rsid w:val="00171650"/>
    <w:rsid w:val="001722B0"/>
    <w:rsid w:val="001746DF"/>
    <w:rsid w:val="0018168F"/>
    <w:rsid w:val="001824C1"/>
    <w:rsid w:val="00183134"/>
    <w:rsid w:val="00186F5F"/>
    <w:rsid w:val="00191C76"/>
    <w:rsid w:val="00193003"/>
    <w:rsid w:val="00197054"/>
    <w:rsid w:val="001A04CF"/>
    <w:rsid w:val="001A3EB0"/>
    <w:rsid w:val="001A7B18"/>
    <w:rsid w:val="001B537C"/>
    <w:rsid w:val="001B5DC9"/>
    <w:rsid w:val="001B646C"/>
    <w:rsid w:val="001B696C"/>
    <w:rsid w:val="001C4E4C"/>
    <w:rsid w:val="001C5127"/>
    <w:rsid w:val="001C7448"/>
    <w:rsid w:val="001D03B2"/>
    <w:rsid w:val="001D0976"/>
    <w:rsid w:val="001E0C09"/>
    <w:rsid w:val="001E0C10"/>
    <w:rsid w:val="001E1D81"/>
    <w:rsid w:val="001E1E1D"/>
    <w:rsid w:val="001E6844"/>
    <w:rsid w:val="002013BA"/>
    <w:rsid w:val="0020419F"/>
    <w:rsid w:val="00212C18"/>
    <w:rsid w:val="00212CCE"/>
    <w:rsid w:val="00212F74"/>
    <w:rsid w:val="00221AE5"/>
    <w:rsid w:val="00222CA8"/>
    <w:rsid w:val="00225003"/>
    <w:rsid w:val="00233E2F"/>
    <w:rsid w:val="00233FA3"/>
    <w:rsid w:val="00235B1B"/>
    <w:rsid w:val="00235CE9"/>
    <w:rsid w:val="0024190C"/>
    <w:rsid w:val="00243100"/>
    <w:rsid w:val="00251213"/>
    <w:rsid w:val="00252ACF"/>
    <w:rsid w:val="00253495"/>
    <w:rsid w:val="0025506D"/>
    <w:rsid w:val="0025625F"/>
    <w:rsid w:val="00264ED6"/>
    <w:rsid w:val="002666D4"/>
    <w:rsid w:val="00266A0A"/>
    <w:rsid w:val="00276664"/>
    <w:rsid w:val="00277381"/>
    <w:rsid w:val="00277DBA"/>
    <w:rsid w:val="002806D6"/>
    <w:rsid w:val="002841E0"/>
    <w:rsid w:val="00287DB5"/>
    <w:rsid w:val="00291479"/>
    <w:rsid w:val="002A409E"/>
    <w:rsid w:val="002B24AC"/>
    <w:rsid w:val="002B30F2"/>
    <w:rsid w:val="002C2385"/>
    <w:rsid w:val="002D1718"/>
    <w:rsid w:val="002D28D6"/>
    <w:rsid w:val="002D3991"/>
    <w:rsid w:val="002D46F4"/>
    <w:rsid w:val="002E3058"/>
    <w:rsid w:val="002F228B"/>
    <w:rsid w:val="002F3135"/>
    <w:rsid w:val="002F6953"/>
    <w:rsid w:val="00305B7F"/>
    <w:rsid w:val="00306F5D"/>
    <w:rsid w:val="0031170F"/>
    <w:rsid w:val="003170CB"/>
    <w:rsid w:val="0031778B"/>
    <w:rsid w:val="0032092D"/>
    <w:rsid w:val="00325C01"/>
    <w:rsid w:val="00331D30"/>
    <w:rsid w:val="0033719F"/>
    <w:rsid w:val="00354ACB"/>
    <w:rsid w:val="003560A1"/>
    <w:rsid w:val="003610AC"/>
    <w:rsid w:val="003619F5"/>
    <w:rsid w:val="00362B56"/>
    <w:rsid w:val="00362F4D"/>
    <w:rsid w:val="003652BE"/>
    <w:rsid w:val="00374E94"/>
    <w:rsid w:val="0037546B"/>
    <w:rsid w:val="003804DC"/>
    <w:rsid w:val="003842B0"/>
    <w:rsid w:val="0038619F"/>
    <w:rsid w:val="0038638C"/>
    <w:rsid w:val="0038722D"/>
    <w:rsid w:val="00391F73"/>
    <w:rsid w:val="003928D3"/>
    <w:rsid w:val="003976CA"/>
    <w:rsid w:val="003A04FC"/>
    <w:rsid w:val="003A1106"/>
    <w:rsid w:val="003A5104"/>
    <w:rsid w:val="003A6F09"/>
    <w:rsid w:val="003B6512"/>
    <w:rsid w:val="003B7A09"/>
    <w:rsid w:val="003C161E"/>
    <w:rsid w:val="003C3830"/>
    <w:rsid w:val="003E0758"/>
    <w:rsid w:val="003E0B6D"/>
    <w:rsid w:val="003E1965"/>
    <w:rsid w:val="003E2AC1"/>
    <w:rsid w:val="003F40B3"/>
    <w:rsid w:val="004027F6"/>
    <w:rsid w:val="0040385E"/>
    <w:rsid w:val="00405F91"/>
    <w:rsid w:val="0041168C"/>
    <w:rsid w:val="004144A3"/>
    <w:rsid w:val="0041655E"/>
    <w:rsid w:val="00416F25"/>
    <w:rsid w:val="00421F9E"/>
    <w:rsid w:val="00423820"/>
    <w:rsid w:val="00424C8D"/>
    <w:rsid w:val="00424E17"/>
    <w:rsid w:val="00425902"/>
    <w:rsid w:val="004340B6"/>
    <w:rsid w:val="0043771F"/>
    <w:rsid w:val="00437F57"/>
    <w:rsid w:val="00440A2A"/>
    <w:rsid w:val="00440C39"/>
    <w:rsid w:val="0044163C"/>
    <w:rsid w:val="00444C05"/>
    <w:rsid w:val="00445A74"/>
    <w:rsid w:val="00455B30"/>
    <w:rsid w:val="00456209"/>
    <w:rsid w:val="00457097"/>
    <w:rsid w:val="00460369"/>
    <w:rsid w:val="00461AC1"/>
    <w:rsid w:val="00472BC1"/>
    <w:rsid w:val="00475D63"/>
    <w:rsid w:val="004850B3"/>
    <w:rsid w:val="00493937"/>
    <w:rsid w:val="004A03AF"/>
    <w:rsid w:val="004A63FF"/>
    <w:rsid w:val="004A6480"/>
    <w:rsid w:val="004B1251"/>
    <w:rsid w:val="004B1C47"/>
    <w:rsid w:val="004B3A90"/>
    <w:rsid w:val="004B4499"/>
    <w:rsid w:val="004B48AB"/>
    <w:rsid w:val="004D7135"/>
    <w:rsid w:val="004E2A73"/>
    <w:rsid w:val="004E6EE9"/>
    <w:rsid w:val="004F0752"/>
    <w:rsid w:val="004F0ECA"/>
    <w:rsid w:val="004F56AF"/>
    <w:rsid w:val="004F5C61"/>
    <w:rsid w:val="004F7514"/>
    <w:rsid w:val="00513E9D"/>
    <w:rsid w:val="005163ED"/>
    <w:rsid w:val="00517EE9"/>
    <w:rsid w:val="005200FB"/>
    <w:rsid w:val="00522C87"/>
    <w:rsid w:val="00523566"/>
    <w:rsid w:val="00524624"/>
    <w:rsid w:val="00524770"/>
    <w:rsid w:val="0052582A"/>
    <w:rsid w:val="00525DB8"/>
    <w:rsid w:val="00525F9D"/>
    <w:rsid w:val="005330BF"/>
    <w:rsid w:val="00533105"/>
    <w:rsid w:val="00533682"/>
    <w:rsid w:val="005374ED"/>
    <w:rsid w:val="00537A40"/>
    <w:rsid w:val="005405EF"/>
    <w:rsid w:val="00544715"/>
    <w:rsid w:val="00544B19"/>
    <w:rsid w:val="00546F94"/>
    <w:rsid w:val="00546FB9"/>
    <w:rsid w:val="00560106"/>
    <w:rsid w:val="0056312C"/>
    <w:rsid w:val="005757EF"/>
    <w:rsid w:val="005820F4"/>
    <w:rsid w:val="00587D92"/>
    <w:rsid w:val="005937E3"/>
    <w:rsid w:val="005A0903"/>
    <w:rsid w:val="005A1511"/>
    <w:rsid w:val="005A78BF"/>
    <w:rsid w:val="005B01FE"/>
    <w:rsid w:val="005B28B3"/>
    <w:rsid w:val="005B4F1F"/>
    <w:rsid w:val="005B7C6F"/>
    <w:rsid w:val="005C1626"/>
    <w:rsid w:val="005C31AF"/>
    <w:rsid w:val="005C493F"/>
    <w:rsid w:val="005C5FF9"/>
    <w:rsid w:val="005C6B13"/>
    <w:rsid w:val="005D30D7"/>
    <w:rsid w:val="005D7230"/>
    <w:rsid w:val="005E093F"/>
    <w:rsid w:val="005F2DD7"/>
    <w:rsid w:val="0060138C"/>
    <w:rsid w:val="00603689"/>
    <w:rsid w:val="0060452C"/>
    <w:rsid w:val="00604CC0"/>
    <w:rsid w:val="00607564"/>
    <w:rsid w:val="0061063F"/>
    <w:rsid w:val="00610C15"/>
    <w:rsid w:val="00611239"/>
    <w:rsid w:val="00630C91"/>
    <w:rsid w:val="0063470F"/>
    <w:rsid w:val="00636993"/>
    <w:rsid w:val="00640FCD"/>
    <w:rsid w:val="00645149"/>
    <w:rsid w:val="00657C4A"/>
    <w:rsid w:val="00664F3B"/>
    <w:rsid w:val="00672EB7"/>
    <w:rsid w:val="006765A0"/>
    <w:rsid w:val="00676A1D"/>
    <w:rsid w:val="00677705"/>
    <w:rsid w:val="00685F70"/>
    <w:rsid w:val="0069404D"/>
    <w:rsid w:val="006A5BB9"/>
    <w:rsid w:val="006B152D"/>
    <w:rsid w:val="006C0919"/>
    <w:rsid w:val="006C1960"/>
    <w:rsid w:val="006C307C"/>
    <w:rsid w:val="006C6E7B"/>
    <w:rsid w:val="006D0E2B"/>
    <w:rsid w:val="006D2D3D"/>
    <w:rsid w:val="006D37D3"/>
    <w:rsid w:val="006E0F0E"/>
    <w:rsid w:val="006E1A2F"/>
    <w:rsid w:val="006E336F"/>
    <w:rsid w:val="006E3AEE"/>
    <w:rsid w:val="006E4341"/>
    <w:rsid w:val="006E6465"/>
    <w:rsid w:val="006F43A9"/>
    <w:rsid w:val="006F43B4"/>
    <w:rsid w:val="00703309"/>
    <w:rsid w:val="00703B35"/>
    <w:rsid w:val="0070773A"/>
    <w:rsid w:val="00716327"/>
    <w:rsid w:val="0072192A"/>
    <w:rsid w:val="00721FA6"/>
    <w:rsid w:val="00731075"/>
    <w:rsid w:val="00732676"/>
    <w:rsid w:val="0073398A"/>
    <w:rsid w:val="00736799"/>
    <w:rsid w:val="007369DD"/>
    <w:rsid w:val="00737D06"/>
    <w:rsid w:val="00742FB1"/>
    <w:rsid w:val="00753772"/>
    <w:rsid w:val="00757710"/>
    <w:rsid w:val="00757B10"/>
    <w:rsid w:val="00760F1E"/>
    <w:rsid w:val="00761171"/>
    <w:rsid w:val="00762DBC"/>
    <w:rsid w:val="00764B0B"/>
    <w:rsid w:val="00772344"/>
    <w:rsid w:val="00774C8E"/>
    <w:rsid w:val="007766AE"/>
    <w:rsid w:val="00782BA5"/>
    <w:rsid w:val="00785CA2"/>
    <w:rsid w:val="00791FC8"/>
    <w:rsid w:val="0079206E"/>
    <w:rsid w:val="00795882"/>
    <w:rsid w:val="00797398"/>
    <w:rsid w:val="00797FF4"/>
    <w:rsid w:val="007A1148"/>
    <w:rsid w:val="007A15ED"/>
    <w:rsid w:val="007A3F2F"/>
    <w:rsid w:val="007B1890"/>
    <w:rsid w:val="007C3448"/>
    <w:rsid w:val="007C4BFE"/>
    <w:rsid w:val="007C79D4"/>
    <w:rsid w:val="007D232C"/>
    <w:rsid w:val="007D236D"/>
    <w:rsid w:val="007E055C"/>
    <w:rsid w:val="007E06F6"/>
    <w:rsid w:val="007E5A79"/>
    <w:rsid w:val="007E5E5B"/>
    <w:rsid w:val="007F11D2"/>
    <w:rsid w:val="00800E51"/>
    <w:rsid w:val="00802D08"/>
    <w:rsid w:val="00804827"/>
    <w:rsid w:val="00804BE1"/>
    <w:rsid w:val="00806B87"/>
    <w:rsid w:val="008071BF"/>
    <w:rsid w:val="0081023F"/>
    <w:rsid w:val="008157D9"/>
    <w:rsid w:val="0081655F"/>
    <w:rsid w:val="00816C55"/>
    <w:rsid w:val="008248F0"/>
    <w:rsid w:val="00826245"/>
    <w:rsid w:val="00826DBB"/>
    <w:rsid w:val="00832499"/>
    <w:rsid w:val="00833D2D"/>
    <w:rsid w:val="0083597B"/>
    <w:rsid w:val="008418F6"/>
    <w:rsid w:val="00843B49"/>
    <w:rsid w:val="00853750"/>
    <w:rsid w:val="0085425B"/>
    <w:rsid w:val="008547C2"/>
    <w:rsid w:val="008547DE"/>
    <w:rsid w:val="00855696"/>
    <w:rsid w:val="00855E31"/>
    <w:rsid w:val="00864B29"/>
    <w:rsid w:val="0086600A"/>
    <w:rsid w:val="00883D43"/>
    <w:rsid w:val="00891168"/>
    <w:rsid w:val="00891F3F"/>
    <w:rsid w:val="00893A8D"/>
    <w:rsid w:val="00893FA7"/>
    <w:rsid w:val="008945AB"/>
    <w:rsid w:val="008A11B3"/>
    <w:rsid w:val="008A290D"/>
    <w:rsid w:val="008A38CD"/>
    <w:rsid w:val="008A4A1E"/>
    <w:rsid w:val="008A52CC"/>
    <w:rsid w:val="008B4FA8"/>
    <w:rsid w:val="008B5C46"/>
    <w:rsid w:val="008C190E"/>
    <w:rsid w:val="008C4379"/>
    <w:rsid w:val="008C7B99"/>
    <w:rsid w:val="008C7FB0"/>
    <w:rsid w:val="008E2F42"/>
    <w:rsid w:val="008E3C34"/>
    <w:rsid w:val="008E7C30"/>
    <w:rsid w:val="008F17F2"/>
    <w:rsid w:val="009025F1"/>
    <w:rsid w:val="0090366D"/>
    <w:rsid w:val="00912A59"/>
    <w:rsid w:val="009142B7"/>
    <w:rsid w:val="00914FE7"/>
    <w:rsid w:val="00915BC4"/>
    <w:rsid w:val="00917B2F"/>
    <w:rsid w:val="0092061A"/>
    <w:rsid w:val="00923181"/>
    <w:rsid w:val="00926B7C"/>
    <w:rsid w:val="00931643"/>
    <w:rsid w:val="00931DA6"/>
    <w:rsid w:val="00935216"/>
    <w:rsid w:val="00937CB7"/>
    <w:rsid w:val="009411C0"/>
    <w:rsid w:val="00951D99"/>
    <w:rsid w:val="00956500"/>
    <w:rsid w:val="00960E93"/>
    <w:rsid w:val="00964CB8"/>
    <w:rsid w:val="009662E2"/>
    <w:rsid w:val="00967391"/>
    <w:rsid w:val="00971D54"/>
    <w:rsid w:val="00975D26"/>
    <w:rsid w:val="0097666C"/>
    <w:rsid w:val="00976A04"/>
    <w:rsid w:val="00987ADA"/>
    <w:rsid w:val="00990A73"/>
    <w:rsid w:val="00990C15"/>
    <w:rsid w:val="00993B98"/>
    <w:rsid w:val="009A013D"/>
    <w:rsid w:val="009A1619"/>
    <w:rsid w:val="009A1738"/>
    <w:rsid w:val="009A26CE"/>
    <w:rsid w:val="009A2805"/>
    <w:rsid w:val="009A4CD0"/>
    <w:rsid w:val="009A4F7D"/>
    <w:rsid w:val="009B0CD7"/>
    <w:rsid w:val="009B2E6F"/>
    <w:rsid w:val="009B3A62"/>
    <w:rsid w:val="009B5BA0"/>
    <w:rsid w:val="009C3B87"/>
    <w:rsid w:val="009C40F5"/>
    <w:rsid w:val="009C46BA"/>
    <w:rsid w:val="009C6F48"/>
    <w:rsid w:val="009D0BEE"/>
    <w:rsid w:val="009D2B0D"/>
    <w:rsid w:val="009D7687"/>
    <w:rsid w:val="009E025C"/>
    <w:rsid w:val="009E4BBA"/>
    <w:rsid w:val="009E7D88"/>
    <w:rsid w:val="009F588C"/>
    <w:rsid w:val="009F5EF5"/>
    <w:rsid w:val="00A00C3F"/>
    <w:rsid w:val="00A0740F"/>
    <w:rsid w:val="00A074BF"/>
    <w:rsid w:val="00A100AE"/>
    <w:rsid w:val="00A10A24"/>
    <w:rsid w:val="00A11292"/>
    <w:rsid w:val="00A115EC"/>
    <w:rsid w:val="00A11C90"/>
    <w:rsid w:val="00A1314E"/>
    <w:rsid w:val="00A14DA7"/>
    <w:rsid w:val="00A22D83"/>
    <w:rsid w:val="00A27D7F"/>
    <w:rsid w:val="00A34761"/>
    <w:rsid w:val="00A35D4A"/>
    <w:rsid w:val="00A4191A"/>
    <w:rsid w:val="00A420E7"/>
    <w:rsid w:val="00A447F7"/>
    <w:rsid w:val="00A526EE"/>
    <w:rsid w:val="00A53156"/>
    <w:rsid w:val="00A57864"/>
    <w:rsid w:val="00A66940"/>
    <w:rsid w:val="00A70709"/>
    <w:rsid w:val="00A7210D"/>
    <w:rsid w:val="00A730E9"/>
    <w:rsid w:val="00A75E3D"/>
    <w:rsid w:val="00A8009F"/>
    <w:rsid w:val="00A803E4"/>
    <w:rsid w:val="00A81FC9"/>
    <w:rsid w:val="00A83493"/>
    <w:rsid w:val="00A852C1"/>
    <w:rsid w:val="00A91053"/>
    <w:rsid w:val="00A967D6"/>
    <w:rsid w:val="00AA0D08"/>
    <w:rsid w:val="00AA1818"/>
    <w:rsid w:val="00AA53D0"/>
    <w:rsid w:val="00AB0A25"/>
    <w:rsid w:val="00AB1218"/>
    <w:rsid w:val="00AB72D4"/>
    <w:rsid w:val="00AB7BA4"/>
    <w:rsid w:val="00AB7E53"/>
    <w:rsid w:val="00AC2371"/>
    <w:rsid w:val="00AC48B6"/>
    <w:rsid w:val="00AC5941"/>
    <w:rsid w:val="00AC6A2B"/>
    <w:rsid w:val="00AC7522"/>
    <w:rsid w:val="00AC772D"/>
    <w:rsid w:val="00AC77BC"/>
    <w:rsid w:val="00AD4902"/>
    <w:rsid w:val="00AE11A0"/>
    <w:rsid w:val="00AE22A5"/>
    <w:rsid w:val="00AE434F"/>
    <w:rsid w:val="00AE512E"/>
    <w:rsid w:val="00AE6D1F"/>
    <w:rsid w:val="00AF2C0A"/>
    <w:rsid w:val="00AF3AAC"/>
    <w:rsid w:val="00B03CDB"/>
    <w:rsid w:val="00B06DAE"/>
    <w:rsid w:val="00B07DAC"/>
    <w:rsid w:val="00B07DCB"/>
    <w:rsid w:val="00B1542D"/>
    <w:rsid w:val="00B20A88"/>
    <w:rsid w:val="00B21829"/>
    <w:rsid w:val="00B21F9B"/>
    <w:rsid w:val="00B30F50"/>
    <w:rsid w:val="00B36D5E"/>
    <w:rsid w:val="00B36D68"/>
    <w:rsid w:val="00B37C2E"/>
    <w:rsid w:val="00B405AC"/>
    <w:rsid w:val="00B41A40"/>
    <w:rsid w:val="00B436D9"/>
    <w:rsid w:val="00B46C92"/>
    <w:rsid w:val="00B52FEA"/>
    <w:rsid w:val="00B53CD5"/>
    <w:rsid w:val="00B61BEE"/>
    <w:rsid w:val="00B66A6D"/>
    <w:rsid w:val="00B7176F"/>
    <w:rsid w:val="00B76E26"/>
    <w:rsid w:val="00B86B0B"/>
    <w:rsid w:val="00B951F3"/>
    <w:rsid w:val="00BA195A"/>
    <w:rsid w:val="00BA46F2"/>
    <w:rsid w:val="00BA4A9D"/>
    <w:rsid w:val="00BA7290"/>
    <w:rsid w:val="00BB0F92"/>
    <w:rsid w:val="00BB24AD"/>
    <w:rsid w:val="00BB279A"/>
    <w:rsid w:val="00BB502D"/>
    <w:rsid w:val="00BC2850"/>
    <w:rsid w:val="00BC2856"/>
    <w:rsid w:val="00BC7A12"/>
    <w:rsid w:val="00BD0AA5"/>
    <w:rsid w:val="00BD494F"/>
    <w:rsid w:val="00BD5714"/>
    <w:rsid w:val="00BE2DAE"/>
    <w:rsid w:val="00C01091"/>
    <w:rsid w:val="00C121AC"/>
    <w:rsid w:val="00C13F9D"/>
    <w:rsid w:val="00C145AE"/>
    <w:rsid w:val="00C14A2D"/>
    <w:rsid w:val="00C14A50"/>
    <w:rsid w:val="00C17F46"/>
    <w:rsid w:val="00C22D06"/>
    <w:rsid w:val="00C304F5"/>
    <w:rsid w:val="00C35EC3"/>
    <w:rsid w:val="00C42FB5"/>
    <w:rsid w:val="00C43E8F"/>
    <w:rsid w:val="00C442CD"/>
    <w:rsid w:val="00C44A63"/>
    <w:rsid w:val="00C46D5A"/>
    <w:rsid w:val="00C47A1D"/>
    <w:rsid w:val="00C50AF3"/>
    <w:rsid w:val="00C57E8A"/>
    <w:rsid w:val="00C63B11"/>
    <w:rsid w:val="00C700D3"/>
    <w:rsid w:val="00C77B59"/>
    <w:rsid w:val="00C86195"/>
    <w:rsid w:val="00C8739A"/>
    <w:rsid w:val="00C94546"/>
    <w:rsid w:val="00CA461F"/>
    <w:rsid w:val="00CB05AD"/>
    <w:rsid w:val="00CC0483"/>
    <w:rsid w:val="00CC588E"/>
    <w:rsid w:val="00CD2CDD"/>
    <w:rsid w:val="00CE611F"/>
    <w:rsid w:val="00CF5FDC"/>
    <w:rsid w:val="00D01B53"/>
    <w:rsid w:val="00D217D4"/>
    <w:rsid w:val="00D22E66"/>
    <w:rsid w:val="00D2478B"/>
    <w:rsid w:val="00D27E64"/>
    <w:rsid w:val="00D32F23"/>
    <w:rsid w:val="00D33538"/>
    <w:rsid w:val="00D37A91"/>
    <w:rsid w:val="00D40724"/>
    <w:rsid w:val="00D40BFF"/>
    <w:rsid w:val="00D44A87"/>
    <w:rsid w:val="00D53643"/>
    <w:rsid w:val="00D54D49"/>
    <w:rsid w:val="00D56A90"/>
    <w:rsid w:val="00D56AB4"/>
    <w:rsid w:val="00D630B3"/>
    <w:rsid w:val="00D6489D"/>
    <w:rsid w:val="00D73030"/>
    <w:rsid w:val="00D737F9"/>
    <w:rsid w:val="00D74614"/>
    <w:rsid w:val="00D75934"/>
    <w:rsid w:val="00D776A9"/>
    <w:rsid w:val="00D8162E"/>
    <w:rsid w:val="00D85FE0"/>
    <w:rsid w:val="00D94675"/>
    <w:rsid w:val="00D958FF"/>
    <w:rsid w:val="00D961AF"/>
    <w:rsid w:val="00D97138"/>
    <w:rsid w:val="00DA2EE1"/>
    <w:rsid w:val="00DA34B9"/>
    <w:rsid w:val="00DA5957"/>
    <w:rsid w:val="00DA7DC6"/>
    <w:rsid w:val="00DC70E8"/>
    <w:rsid w:val="00DC7EEC"/>
    <w:rsid w:val="00DD3C66"/>
    <w:rsid w:val="00DD4C36"/>
    <w:rsid w:val="00DE4B5E"/>
    <w:rsid w:val="00DF103C"/>
    <w:rsid w:val="00DF1FD0"/>
    <w:rsid w:val="00E011D4"/>
    <w:rsid w:val="00E05437"/>
    <w:rsid w:val="00E111AD"/>
    <w:rsid w:val="00E11753"/>
    <w:rsid w:val="00E12675"/>
    <w:rsid w:val="00E1282A"/>
    <w:rsid w:val="00E13045"/>
    <w:rsid w:val="00E22570"/>
    <w:rsid w:val="00E22E27"/>
    <w:rsid w:val="00E31F9F"/>
    <w:rsid w:val="00E379F0"/>
    <w:rsid w:val="00E37F8B"/>
    <w:rsid w:val="00E410BA"/>
    <w:rsid w:val="00E423E0"/>
    <w:rsid w:val="00E43294"/>
    <w:rsid w:val="00E45CED"/>
    <w:rsid w:val="00E51636"/>
    <w:rsid w:val="00E51749"/>
    <w:rsid w:val="00E53313"/>
    <w:rsid w:val="00E534F1"/>
    <w:rsid w:val="00E54148"/>
    <w:rsid w:val="00E54C6F"/>
    <w:rsid w:val="00E6444A"/>
    <w:rsid w:val="00E649C3"/>
    <w:rsid w:val="00E703C6"/>
    <w:rsid w:val="00E7042C"/>
    <w:rsid w:val="00E7232E"/>
    <w:rsid w:val="00E74757"/>
    <w:rsid w:val="00E755BC"/>
    <w:rsid w:val="00E76051"/>
    <w:rsid w:val="00E76358"/>
    <w:rsid w:val="00E764A1"/>
    <w:rsid w:val="00E765E9"/>
    <w:rsid w:val="00E84C69"/>
    <w:rsid w:val="00E86555"/>
    <w:rsid w:val="00E90EAB"/>
    <w:rsid w:val="00E91EEF"/>
    <w:rsid w:val="00E920A2"/>
    <w:rsid w:val="00E939EE"/>
    <w:rsid w:val="00E94CBD"/>
    <w:rsid w:val="00EA200F"/>
    <w:rsid w:val="00EA4D76"/>
    <w:rsid w:val="00EB6DB5"/>
    <w:rsid w:val="00EC5063"/>
    <w:rsid w:val="00ED03E5"/>
    <w:rsid w:val="00ED0F36"/>
    <w:rsid w:val="00EE1462"/>
    <w:rsid w:val="00EE7843"/>
    <w:rsid w:val="00EF2316"/>
    <w:rsid w:val="00EF4EF4"/>
    <w:rsid w:val="00EF5BF0"/>
    <w:rsid w:val="00EF5D89"/>
    <w:rsid w:val="00F030A1"/>
    <w:rsid w:val="00F031AC"/>
    <w:rsid w:val="00F05C67"/>
    <w:rsid w:val="00F12D4C"/>
    <w:rsid w:val="00F14671"/>
    <w:rsid w:val="00F20605"/>
    <w:rsid w:val="00F2187C"/>
    <w:rsid w:val="00F24670"/>
    <w:rsid w:val="00F25CAE"/>
    <w:rsid w:val="00F31E5E"/>
    <w:rsid w:val="00F33D8D"/>
    <w:rsid w:val="00F365DD"/>
    <w:rsid w:val="00F444BE"/>
    <w:rsid w:val="00F56B12"/>
    <w:rsid w:val="00F5763E"/>
    <w:rsid w:val="00F57BAB"/>
    <w:rsid w:val="00F633DF"/>
    <w:rsid w:val="00F642B1"/>
    <w:rsid w:val="00F70950"/>
    <w:rsid w:val="00F70C21"/>
    <w:rsid w:val="00F71F00"/>
    <w:rsid w:val="00F72AE1"/>
    <w:rsid w:val="00F739DD"/>
    <w:rsid w:val="00F74977"/>
    <w:rsid w:val="00F8287A"/>
    <w:rsid w:val="00F841C9"/>
    <w:rsid w:val="00F903FF"/>
    <w:rsid w:val="00F9397C"/>
    <w:rsid w:val="00FA0FC1"/>
    <w:rsid w:val="00FA2112"/>
    <w:rsid w:val="00FB085B"/>
    <w:rsid w:val="00FB72C9"/>
    <w:rsid w:val="00FB760F"/>
    <w:rsid w:val="00FB7DCA"/>
    <w:rsid w:val="00FC441B"/>
    <w:rsid w:val="00FD059E"/>
    <w:rsid w:val="00FD61FD"/>
    <w:rsid w:val="00FE07D3"/>
    <w:rsid w:val="00FE1888"/>
    <w:rsid w:val="00FF3296"/>
    <w:rsid w:val="00FF4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919"/>
    <w:pPr>
      <w:spacing w:after="200" w:line="276" w:lineRule="auto"/>
    </w:pPr>
    <w:rPr>
      <w:sz w:val="22"/>
      <w:szCs w:val="22"/>
    </w:rPr>
  </w:style>
  <w:style w:type="paragraph" w:styleId="1">
    <w:name w:val="heading 1"/>
    <w:basedOn w:val="a"/>
    <w:link w:val="10"/>
    <w:qFormat/>
    <w:rsid w:val="00DC70E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qFormat/>
    <w:rsid w:val="00DC70E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9"/>
    <w:qFormat/>
    <w:rsid w:val="00DC70E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DC70E8"/>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9"/>
    <w:qFormat/>
    <w:rsid w:val="00DC70E8"/>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70E8"/>
    <w:rPr>
      <w:rFonts w:ascii="Times New Roman" w:hAnsi="Times New Roman" w:cs="Times New Roman"/>
      <w:b/>
      <w:bCs/>
      <w:kern w:val="36"/>
      <w:sz w:val="48"/>
      <w:szCs w:val="48"/>
    </w:rPr>
  </w:style>
  <w:style w:type="character" w:customStyle="1" w:styleId="20">
    <w:name w:val="Заголовок 2 Знак"/>
    <w:link w:val="2"/>
    <w:locked/>
    <w:rsid w:val="00DC70E8"/>
    <w:rPr>
      <w:rFonts w:ascii="Times New Roman" w:hAnsi="Times New Roman" w:cs="Times New Roman"/>
      <w:b/>
      <w:bCs/>
      <w:sz w:val="36"/>
      <w:szCs w:val="36"/>
    </w:rPr>
  </w:style>
  <w:style w:type="character" w:customStyle="1" w:styleId="30">
    <w:name w:val="Заголовок 3 Знак"/>
    <w:link w:val="3"/>
    <w:uiPriority w:val="99"/>
    <w:locked/>
    <w:rsid w:val="00DC70E8"/>
    <w:rPr>
      <w:rFonts w:ascii="Times New Roman" w:hAnsi="Times New Roman" w:cs="Times New Roman"/>
      <w:b/>
      <w:bCs/>
      <w:sz w:val="27"/>
      <w:szCs w:val="27"/>
    </w:rPr>
  </w:style>
  <w:style w:type="character" w:customStyle="1" w:styleId="40">
    <w:name w:val="Заголовок 4 Знак"/>
    <w:link w:val="4"/>
    <w:uiPriority w:val="99"/>
    <w:locked/>
    <w:rsid w:val="00DC70E8"/>
    <w:rPr>
      <w:rFonts w:ascii="Times New Roman" w:hAnsi="Times New Roman" w:cs="Times New Roman"/>
      <w:b/>
      <w:bCs/>
      <w:sz w:val="24"/>
      <w:szCs w:val="24"/>
    </w:rPr>
  </w:style>
  <w:style w:type="character" w:customStyle="1" w:styleId="50">
    <w:name w:val="Заголовок 5 Знак"/>
    <w:link w:val="5"/>
    <w:uiPriority w:val="99"/>
    <w:locked/>
    <w:rsid w:val="00DC70E8"/>
    <w:rPr>
      <w:rFonts w:ascii="Times New Roman" w:hAnsi="Times New Roman" w:cs="Times New Roman"/>
      <w:b/>
      <w:bCs/>
      <w:sz w:val="20"/>
      <w:szCs w:val="20"/>
    </w:rPr>
  </w:style>
  <w:style w:type="paragraph" w:styleId="a3">
    <w:name w:val="Balloon Text"/>
    <w:basedOn w:val="a"/>
    <w:link w:val="a4"/>
    <w:semiHidden/>
    <w:rsid w:val="00DC70E8"/>
    <w:pPr>
      <w:spacing w:after="0" w:line="240" w:lineRule="auto"/>
    </w:pPr>
    <w:rPr>
      <w:rFonts w:ascii="Tahoma" w:hAnsi="Tahoma" w:cs="Tahoma"/>
      <w:sz w:val="16"/>
      <w:szCs w:val="16"/>
    </w:rPr>
  </w:style>
  <w:style w:type="character" w:customStyle="1" w:styleId="a4">
    <w:name w:val="Текст выноски Знак"/>
    <w:link w:val="a3"/>
    <w:semiHidden/>
    <w:locked/>
    <w:rsid w:val="00DC70E8"/>
    <w:rPr>
      <w:rFonts w:ascii="Tahoma" w:hAnsi="Tahoma" w:cs="Tahoma"/>
      <w:sz w:val="16"/>
      <w:szCs w:val="16"/>
    </w:rPr>
  </w:style>
  <w:style w:type="paragraph" w:styleId="a5">
    <w:name w:val="List Paragraph"/>
    <w:basedOn w:val="a"/>
    <w:uiPriority w:val="34"/>
    <w:qFormat/>
    <w:rsid w:val="008071BF"/>
    <w:pPr>
      <w:ind w:left="720"/>
      <w:contextualSpacing/>
    </w:pPr>
  </w:style>
  <w:style w:type="paragraph" w:customStyle="1" w:styleId="ConsPlusTitle">
    <w:name w:val="ConsPlusTitle"/>
    <w:rsid w:val="00F633DF"/>
    <w:pPr>
      <w:widowControl w:val="0"/>
      <w:autoSpaceDE w:val="0"/>
      <w:autoSpaceDN w:val="0"/>
      <w:adjustRightInd w:val="0"/>
    </w:pPr>
    <w:rPr>
      <w:rFonts w:ascii="Times New Roman" w:hAnsi="Times New Roman"/>
      <w:b/>
      <w:bCs/>
      <w:sz w:val="24"/>
      <w:szCs w:val="24"/>
    </w:rPr>
  </w:style>
  <w:style w:type="paragraph" w:customStyle="1" w:styleId="formattexttopleveltext">
    <w:name w:val="formattext toplevel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topleveltextcentertext">
    <w:name w:val="formattext topleveltext centertext"/>
    <w:basedOn w:val="a"/>
    <w:uiPriority w:val="99"/>
    <w:rsid w:val="00010A40"/>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010A4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10A40"/>
    <w:rPr>
      <w:rFonts w:cs="Times New Roman"/>
    </w:rPr>
  </w:style>
  <w:style w:type="paragraph" w:customStyle="1" w:styleId="ConsPlusCell">
    <w:name w:val="ConsPlusCell"/>
    <w:rsid w:val="00B436D9"/>
    <w:pPr>
      <w:widowControl w:val="0"/>
      <w:autoSpaceDE w:val="0"/>
      <w:autoSpaceDN w:val="0"/>
      <w:adjustRightInd w:val="0"/>
    </w:pPr>
    <w:rPr>
      <w:rFonts w:ascii="Arial" w:hAnsi="Arial" w:cs="Arial"/>
    </w:rPr>
  </w:style>
  <w:style w:type="paragraph" w:customStyle="1" w:styleId="ConsPlusNormal">
    <w:name w:val="ConsPlusNormal"/>
    <w:rsid w:val="00A803E4"/>
    <w:pPr>
      <w:autoSpaceDE w:val="0"/>
      <w:autoSpaceDN w:val="0"/>
      <w:adjustRightInd w:val="0"/>
    </w:pPr>
    <w:rPr>
      <w:rFonts w:ascii="Times New Roman" w:hAnsi="Times New Roman"/>
      <w:sz w:val="28"/>
      <w:szCs w:val="28"/>
    </w:rPr>
  </w:style>
  <w:style w:type="character" w:styleId="a6">
    <w:name w:val="Hyperlink"/>
    <w:uiPriority w:val="99"/>
    <w:semiHidden/>
    <w:rsid w:val="00A803E4"/>
    <w:rPr>
      <w:rFonts w:cs="Times New Roman"/>
      <w:color w:val="0000FF"/>
      <w:u w:val="single"/>
    </w:rPr>
  </w:style>
  <w:style w:type="table" w:styleId="a7">
    <w:name w:val="Table Grid"/>
    <w:basedOn w:val="a1"/>
    <w:uiPriority w:val="59"/>
    <w:locked/>
    <w:rsid w:val="00FB72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F74977"/>
    <w:pPr>
      <w:tabs>
        <w:tab w:val="center" w:pos="4677"/>
        <w:tab w:val="right" w:pos="9355"/>
      </w:tabs>
      <w:spacing w:after="0" w:line="240" w:lineRule="auto"/>
    </w:pPr>
  </w:style>
  <w:style w:type="character" w:customStyle="1" w:styleId="a9">
    <w:name w:val="Верхний колонтитул Знак"/>
    <w:basedOn w:val="a0"/>
    <w:link w:val="a8"/>
    <w:rsid w:val="00F74977"/>
    <w:rPr>
      <w:sz w:val="22"/>
      <w:szCs w:val="22"/>
    </w:rPr>
  </w:style>
  <w:style w:type="paragraph" w:styleId="aa">
    <w:name w:val="footer"/>
    <w:basedOn w:val="a"/>
    <w:link w:val="ab"/>
    <w:uiPriority w:val="99"/>
    <w:unhideWhenUsed/>
    <w:rsid w:val="00F7497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4977"/>
    <w:rPr>
      <w:sz w:val="22"/>
      <w:szCs w:val="22"/>
    </w:rPr>
  </w:style>
  <w:style w:type="paragraph" w:customStyle="1" w:styleId="p10">
    <w:name w:val="p10"/>
    <w:basedOn w:val="a"/>
    <w:rsid w:val="003E0B6D"/>
    <w:pPr>
      <w:spacing w:before="100" w:beforeAutospacing="1" w:after="100" w:afterAutospacing="1" w:line="240" w:lineRule="auto"/>
    </w:pPr>
    <w:rPr>
      <w:rFonts w:ascii="Times New Roman" w:hAnsi="Times New Roman"/>
      <w:sz w:val="24"/>
      <w:szCs w:val="24"/>
    </w:rPr>
  </w:style>
  <w:style w:type="paragraph" w:styleId="ac">
    <w:name w:val="Body Text"/>
    <w:basedOn w:val="a"/>
    <w:link w:val="ad"/>
    <w:semiHidden/>
    <w:rsid w:val="003E0B6D"/>
    <w:pPr>
      <w:spacing w:after="0" w:line="240" w:lineRule="auto"/>
    </w:pPr>
    <w:rPr>
      <w:rFonts w:ascii="Times New Roman" w:hAnsi="Times New Roman"/>
      <w:bCs/>
      <w:color w:val="000000"/>
      <w:sz w:val="28"/>
      <w:szCs w:val="24"/>
    </w:rPr>
  </w:style>
  <w:style w:type="character" w:customStyle="1" w:styleId="ad">
    <w:name w:val="Основной текст Знак"/>
    <w:basedOn w:val="a0"/>
    <w:link w:val="ac"/>
    <w:semiHidden/>
    <w:rsid w:val="003E0B6D"/>
    <w:rPr>
      <w:rFonts w:ascii="Times New Roman" w:hAnsi="Times New Roman"/>
      <w:bCs/>
      <w:color w:val="000000"/>
      <w:sz w:val="28"/>
      <w:szCs w:val="24"/>
    </w:rPr>
  </w:style>
  <w:style w:type="character" w:customStyle="1" w:styleId="21">
    <w:name w:val="Основной текст 2 Знак"/>
    <w:basedOn w:val="a0"/>
    <w:link w:val="22"/>
    <w:semiHidden/>
    <w:rsid w:val="003E0B6D"/>
    <w:rPr>
      <w:rFonts w:ascii="Times New Roman" w:hAnsi="Times New Roman"/>
    </w:rPr>
  </w:style>
  <w:style w:type="paragraph" w:styleId="22">
    <w:name w:val="Body Text 2"/>
    <w:basedOn w:val="a"/>
    <w:link w:val="21"/>
    <w:semiHidden/>
    <w:rsid w:val="003E0B6D"/>
    <w:pPr>
      <w:widowControl w:val="0"/>
      <w:autoSpaceDE w:val="0"/>
      <w:autoSpaceDN w:val="0"/>
      <w:adjustRightInd w:val="0"/>
      <w:spacing w:after="120" w:line="480" w:lineRule="auto"/>
    </w:pPr>
    <w:rPr>
      <w:rFonts w:ascii="Times New Roman" w:hAnsi="Times New Roman"/>
      <w:sz w:val="20"/>
      <w:szCs w:val="20"/>
    </w:rPr>
  </w:style>
  <w:style w:type="character" w:customStyle="1" w:styleId="210">
    <w:name w:val="Основной текст 2 Знак1"/>
    <w:basedOn w:val="a0"/>
    <w:uiPriority w:val="99"/>
    <w:semiHidden/>
    <w:rsid w:val="003E0B6D"/>
    <w:rPr>
      <w:sz w:val="22"/>
      <w:szCs w:val="22"/>
    </w:rPr>
  </w:style>
  <w:style w:type="paragraph" w:styleId="ae">
    <w:name w:val="caption"/>
    <w:basedOn w:val="a"/>
    <w:next w:val="a"/>
    <w:qFormat/>
    <w:locked/>
    <w:rsid w:val="003E0B6D"/>
    <w:pPr>
      <w:spacing w:after="0" w:line="240" w:lineRule="auto"/>
      <w:jc w:val="center"/>
    </w:pPr>
    <w:rPr>
      <w:rFonts w:ascii="Times New Roman" w:hAnsi="Times New Roman"/>
      <w:b/>
      <w:bCs/>
      <w:sz w:val="28"/>
      <w:szCs w:val="24"/>
    </w:rPr>
  </w:style>
  <w:style w:type="character" w:customStyle="1" w:styleId="31">
    <w:name w:val="Основной текст 3 Знак"/>
    <w:basedOn w:val="a0"/>
    <w:link w:val="32"/>
    <w:semiHidden/>
    <w:rsid w:val="003E0B6D"/>
    <w:rPr>
      <w:rFonts w:ascii="Times New Roman" w:hAnsi="Times New Roman"/>
      <w:sz w:val="28"/>
    </w:rPr>
  </w:style>
  <w:style w:type="paragraph" w:styleId="32">
    <w:name w:val="Body Text 3"/>
    <w:basedOn w:val="a"/>
    <w:link w:val="31"/>
    <w:semiHidden/>
    <w:rsid w:val="003E0B6D"/>
    <w:pPr>
      <w:widowControl w:val="0"/>
      <w:autoSpaceDE w:val="0"/>
      <w:autoSpaceDN w:val="0"/>
      <w:adjustRightInd w:val="0"/>
      <w:spacing w:after="0" w:line="240" w:lineRule="auto"/>
      <w:jc w:val="both"/>
    </w:pPr>
    <w:rPr>
      <w:rFonts w:ascii="Times New Roman" w:hAnsi="Times New Roman"/>
      <w:sz w:val="28"/>
      <w:szCs w:val="20"/>
    </w:rPr>
  </w:style>
  <w:style w:type="character" w:customStyle="1" w:styleId="310">
    <w:name w:val="Основной текст 3 Знак1"/>
    <w:basedOn w:val="a0"/>
    <w:uiPriority w:val="99"/>
    <w:semiHidden/>
    <w:rsid w:val="003E0B6D"/>
    <w:rPr>
      <w:sz w:val="16"/>
      <w:szCs w:val="16"/>
    </w:rPr>
  </w:style>
  <w:style w:type="paragraph" w:customStyle="1" w:styleId="ConsPlusNonformat">
    <w:name w:val="ConsPlusNonformat"/>
    <w:rsid w:val="003E0B6D"/>
    <w:pPr>
      <w:autoSpaceDE w:val="0"/>
      <w:autoSpaceDN w:val="0"/>
      <w:adjustRightInd w:val="0"/>
    </w:pPr>
    <w:rPr>
      <w:rFonts w:ascii="Courier New" w:hAnsi="Courier New" w:cs="Courier New"/>
    </w:rPr>
  </w:style>
  <w:style w:type="paragraph" w:styleId="af">
    <w:name w:val="Normal (Web)"/>
    <w:basedOn w:val="a"/>
    <w:rsid w:val="003E0B6D"/>
    <w:pPr>
      <w:spacing w:before="100" w:beforeAutospacing="1" w:after="100" w:afterAutospacing="1" w:line="240" w:lineRule="auto"/>
    </w:pPr>
    <w:rPr>
      <w:rFonts w:ascii="Times New Roman" w:hAnsi="Times New Roman"/>
      <w:sz w:val="24"/>
      <w:szCs w:val="24"/>
    </w:rPr>
  </w:style>
  <w:style w:type="character" w:styleId="af0">
    <w:name w:val="page number"/>
    <w:basedOn w:val="a0"/>
    <w:rsid w:val="003E0B6D"/>
  </w:style>
  <w:style w:type="paragraph" w:customStyle="1" w:styleId="ConsPlusTitlePage">
    <w:name w:val="ConsPlusTitlePage"/>
    <w:rsid w:val="000B168A"/>
    <w:pPr>
      <w:widowControl w:val="0"/>
      <w:autoSpaceDE w:val="0"/>
      <w:autoSpaceDN w:val="0"/>
    </w:pPr>
    <w:rPr>
      <w:rFonts w:ascii="Tahoma" w:eastAsiaTheme="minorEastAsia" w:hAnsi="Tahoma"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11700">
      <w:bodyDiv w:val="1"/>
      <w:marLeft w:val="0"/>
      <w:marRight w:val="0"/>
      <w:marTop w:val="0"/>
      <w:marBottom w:val="0"/>
      <w:divBdr>
        <w:top w:val="none" w:sz="0" w:space="0" w:color="auto"/>
        <w:left w:val="none" w:sz="0" w:space="0" w:color="auto"/>
        <w:bottom w:val="none" w:sz="0" w:space="0" w:color="auto"/>
        <w:right w:val="none" w:sz="0" w:space="0" w:color="auto"/>
      </w:divBdr>
    </w:div>
    <w:div w:id="1645044896">
      <w:marLeft w:val="0"/>
      <w:marRight w:val="0"/>
      <w:marTop w:val="0"/>
      <w:marBottom w:val="0"/>
      <w:divBdr>
        <w:top w:val="none" w:sz="0" w:space="0" w:color="auto"/>
        <w:left w:val="none" w:sz="0" w:space="0" w:color="auto"/>
        <w:bottom w:val="none" w:sz="0" w:space="0" w:color="auto"/>
        <w:right w:val="none" w:sz="0" w:space="0" w:color="auto"/>
      </w:divBdr>
    </w:div>
    <w:div w:id="1645044908">
      <w:marLeft w:val="0"/>
      <w:marRight w:val="0"/>
      <w:marTop w:val="0"/>
      <w:marBottom w:val="0"/>
      <w:divBdr>
        <w:top w:val="none" w:sz="0" w:space="0" w:color="auto"/>
        <w:left w:val="none" w:sz="0" w:space="0" w:color="auto"/>
        <w:bottom w:val="none" w:sz="0" w:space="0" w:color="auto"/>
        <w:right w:val="none" w:sz="0" w:space="0" w:color="auto"/>
      </w:divBdr>
      <w:divsChild>
        <w:div w:id="1645044914">
          <w:marLeft w:val="0"/>
          <w:marRight w:val="0"/>
          <w:marTop w:val="0"/>
          <w:marBottom w:val="0"/>
          <w:divBdr>
            <w:top w:val="none" w:sz="0" w:space="0" w:color="auto"/>
            <w:left w:val="none" w:sz="0" w:space="0" w:color="auto"/>
            <w:bottom w:val="none" w:sz="0" w:space="0" w:color="auto"/>
            <w:right w:val="none" w:sz="0" w:space="0" w:color="auto"/>
          </w:divBdr>
          <w:divsChild>
            <w:div w:id="1645044897">
              <w:marLeft w:val="0"/>
              <w:marRight w:val="0"/>
              <w:marTop w:val="0"/>
              <w:marBottom w:val="0"/>
              <w:divBdr>
                <w:top w:val="none" w:sz="0" w:space="0" w:color="auto"/>
                <w:left w:val="none" w:sz="0" w:space="0" w:color="auto"/>
                <w:bottom w:val="none" w:sz="0" w:space="0" w:color="auto"/>
                <w:right w:val="none" w:sz="0" w:space="0" w:color="auto"/>
              </w:divBdr>
            </w:div>
            <w:div w:id="1645044898">
              <w:marLeft w:val="0"/>
              <w:marRight w:val="0"/>
              <w:marTop w:val="0"/>
              <w:marBottom w:val="0"/>
              <w:divBdr>
                <w:top w:val="none" w:sz="0" w:space="0" w:color="auto"/>
                <w:left w:val="none" w:sz="0" w:space="0" w:color="auto"/>
                <w:bottom w:val="none" w:sz="0" w:space="0" w:color="auto"/>
                <w:right w:val="none" w:sz="0" w:space="0" w:color="auto"/>
              </w:divBdr>
            </w:div>
            <w:div w:id="1645044899">
              <w:marLeft w:val="0"/>
              <w:marRight w:val="0"/>
              <w:marTop w:val="0"/>
              <w:marBottom w:val="0"/>
              <w:divBdr>
                <w:top w:val="none" w:sz="0" w:space="0" w:color="auto"/>
                <w:left w:val="none" w:sz="0" w:space="0" w:color="auto"/>
                <w:bottom w:val="none" w:sz="0" w:space="0" w:color="auto"/>
                <w:right w:val="none" w:sz="0" w:space="0" w:color="auto"/>
              </w:divBdr>
            </w:div>
            <w:div w:id="1645044900">
              <w:marLeft w:val="0"/>
              <w:marRight w:val="0"/>
              <w:marTop w:val="0"/>
              <w:marBottom w:val="0"/>
              <w:divBdr>
                <w:top w:val="none" w:sz="0" w:space="0" w:color="auto"/>
                <w:left w:val="none" w:sz="0" w:space="0" w:color="auto"/>
                <w:bottom w:val="none" w:sz="0" w:space="0" w:color="auto"/>
                <w:right w:val="none" w:sz="0" w:space="0" w:color="auto"/>
              </w:divBdr>
            </w:div>
            <w:div w:id="1645044901">
              <w:marLeft w:val="0"/>
              <w:marRight w:val="0"/>
              <w:marTop w:val="0"/>
              <w:marBottom w:val="0"/>
              <w:divBdr>
                <w:top w:val="none" w:sz="0" w:space="0" w:color="auto"/>
                <w:left w:val="none" w:sz="0" w:space="0" w:color="auto"/>
                <w:bottom w:val="none" w:sz="0" w:space="0" w:color="auto"/>
                <w:right w:val="none" w:sz="0" w:space="0" w:color="auto"/>
              </w:divBdr>
            </w:div>
            <w:div w:id="1645044902">
              <w:marLeft w:val="0"/>
              <w:marRight w:val="0"/>
              <w:marTop w:val="0"/>
              <w:marBottom w:val="0"/>
              <w:divBdr>
                <w:top w:val="inset" w:sz="2" w:space="0" w:color="auto"/>
                <w:left w:val="inset" w:sz="2" w:space="1" w:color="auto"/>
                <w:bottom w:val="inset" w:sz="2" w:space="0" w:color="auto"/>
                <w:right w:val="inset" w:sz="2" w:space="1" w:color="auto"/>
              </w:divBdr>
            </w:div>
            <w:div w:id="1645044903">
              <w:marLeft w:val="0"/>
              <w:marRight w:val="0"/>
              <w:marTop w:val="0"/>
              <w:marBottom w:val="0"/>
              <w:divBdr>
                <w:top w:val="inset" w:sz="2" w:space="0" w:color="auto"/>
                <w:left w:val="inset" w:sz="2" w:space="1" w:color="auto"/>
                <w:bottom w:val="inset" w:sz="2" w:space="0" w:color="auto"/>
                <w:right w:val="inset" w:sz="2" w:space="1" w:color="auto"/>
              </w:divBdr>
            </w:div>
            <w:div w:id="1645044904">
              <w:marLeft w:val="0"/>
              <w:marRight w:val="0"/>
              <w:marTop w:val="0"/>
              <w:marBottom w:val="0"/>
              <w:divBdr>
                <w:top w:val="none" w:sz="0" w:space="0" w:color="auto"/>
                <w:left w:val="none" w:sz="0" w:space="0" w:color="auto"/>
                <w:bottom w:val="none" w:sz="0" w:space="0" w:color="auto"/>
                <w:right w:val="none" w:sz="0" w:space="0" w:color="auto"/>
              </w:divBdr>
            </w:div>
            <w:div w:id="1645044905">
              <w:marLeft w:val="0"/>
              <w:marRight w:val="0"/>
              <w:marTop w:val="0"/>
              <w:marBottom w:val="0"/>
              <w:divBdr>
                <w:top w:val="none" w:sz="0" w:space="0" w:color="auto"/>
                <w:left w:val="none" w:sz="0" w:space="0" w:color="auto"/>
                <w:bottom w:val="none" w:sz="0" w:space="0" w:color="auto"/>
                <w:right w:val="none" w:sz="0" w:space="0" w:color="auto"/>
              </w:divBdr>
            </w:div>
            <w:div w:id="1645044906">
              <w:marLeft w:val="0"/>
              <w:marRight w:val="0"/>
              <w:marTop w:val="0"/>
              <w:marBottom w:val="0"/>
              <w:divBdr>
                <w:top w:val="none" w:sz="0" w:space="0" w:color="auto"/>
                <w:left w:val="none" w:sz="0" w:space="0" w:color="auto"/>
                <w:bottom w:val="none" w:sz="0" w:space="0" w:color="auto"/>
                <w:right w:val="none" w:sz="0" w:space="0" w:color="auto"/>
              </w:divBdr>
            </w:div>
            <w:div w:id="1645044907">
              <w:marLeft w:val="0"/>
              <w:marRight w:val="0"/>
              <w:marTop w:val="0"/>
              <w:marBottom w:val="0"/>
              <w:divBdr>
                <w:top w:val="inset" w:sz="2" w:space="0" w:color="auto"/>
                <w:left w:val="inset" w:sz="2" w:space="1" w:color="auto"/>
                <w:bottom w:val="inset" w:sz="2" w:space="0" w:color="auto"/>
                <w:right w:val="inset" w:sz="2" w:space="1" w:color="auto"/>
              </w:divBdr>
            </w:div>
            <w:div w:id="1645044909">
              <w:marLeft w:val="0"/>
              <w:marRight w:val="0"/>
              <w:marTop w:val="0"/>
              <w:marBottom w:val="0"/>
              <w:divBdr>
                <w:top w:val="none" w:sz="0" w:space="0" w:color="auto"/>
                <w:left w:val="none" w:sz="0" w:space="0" w:color="auto"/>
                <w:bottom w:val="none" w:sz="0" w:space="0" w:color="auto"/>
                <w:right w:val="none" w:sz="0" w:space="0" w:color="auto"/>
              </w:divBdr>
            </w:div>
            <w:div w:id="1645044910">
              <w:marLeft w:val="0"/>
              <w:marRight w:val="0"/>
              <w:marTop w:val="0"/>
              <w:marBottom w:val="0"/>
              <w:divBdr>
                <w:top w:val="none" w:sz="0" w:space="0" w:color="auto"/>
                <w:left w:val="none" w:sz="0" w:space="0" w:color="auto"/>
                <w:bottom w:val="none" w:sz="0" w:space="0" w:color="auto"/>
                <w:right w:val="none" w:sz="0" w:space="0" w:color="auto"/>
              </w:divBdr>
            </w:div>
            <w:div w:id="1645044911">
              <w:marLeft w:val="0"/>
              <w:marRight w:val="0"/>
              <w:marTop w:val="0"/>
              <w:marBottom w:val="0"/>
              <w:divBdr>
                <w:top w:val="none" w:sz="0" w:space="0" w:color="auto"/>
                <w:left w:val="none" w:sz="0" w:space="0" w:color="auto"/>
                <w:bottom w:val="none" w:sz="0" w:space="0" w:color="auto"/>
                <w:right w:val="none" w:sz="0" w:space="0" w:color="auto"/>
              </w:divBdr>
            </w:div>
            <w:div w:id="1645044912">
              <w:marLeft w:val="0"/>
              <w:marRight w:val="0"/>
              <w:marTop w:val="0"/>
              <w:marBottom w:val="0"/>
              <w:divBdr>
                <w:top w:val="inset" w:sz="2" w:space="0" w:color="auto"/>
                <w:left w:val="inset" w:sz="2" w:space="1" w:color="auto"/>
                <w:bottom w:val="inset" w:sz="2" w:space="0" w:color="auto"/>
                <w:right w:val="inset" w:sz="2" w:space="1" w:color="auto"/>
              </w:divBdr>
            </w:div>
            <w:div w:id="1645044913">
              <w:marLeft w:val="0"/>
              <w:marRight w:val="0"/>
              <w:marTop w:val="0"/>
              <w:marBottom w:val="0"/>
              <w:divBdr>
                <w:top w:val="none" w:sz="0" w:space="0" w:color="auto"/>
                <w:left w:val="none" w:sz="0" w:space="0" w:color="auto"/>
                <w:bottom w:val="none" w:sz="0" w:space="0" w:color="auto"/>
                <w:right w:val="none" w:sz="0" w:space="0" w:color="auto"/>
              </w:divBdr>
            </w:div>
            <w:div w:id="1645044915">
              <w:marLeft w:val="0"/>
              <w:marRight w:val="0"/>
              <w:marTop w:val="0"/>
              <w:marBottom w:val="0"/>
              <w:divBdr>
                <w:top w:val="none" w:sz="0" w:space="0" w:color="auto"/>
                <w:left w:val="none" w:sz="0" w:space="0" w:color="auto"/>
                <w:bottom w:val="none" w:sz="0" w:space="0" w:color="auto"/>
                <w:right w:val="none" w:sz="0" w:space="0" w:color="auto"/>
              </w:divBdr>
            </w:div>
            <w:div w:id="1645044916">
              <w:marLeft w:val="0"/>
              <w:marRight w:val="0"/>
              <w:marTop w:val="0"/>
              <w:marBottom w:val="0"/>
              <w:divBdr>
                <w:top w:val="none" w:sz="0" w:space="0" w:color="auto"/>
                <w:left w:val="none" w:sz="0" w:space="0" w:color="auto"/>
                <w:bottom w:val="none" w:sz="0" w:space="0" w:color="auto"/>
                <w:right w:val="none" w:sz="0" w:space="0" w:color="auto"/>
              </w:divBdr>
            </w:div>
            <w:div w:id="1645044917">
              <w:marLeft w:val="0"/>
              <w:marRight w:val="0"/>
              <w:marTop w:val="0"/>
              <w:marBottom w:val="0"/>
              <w:divBdr>
                <w:top w:val="none" w:sz="0" w:space="0" w:color="auto"/>
                <w:left w:val="none" w:sz="0" w:space="0" w:color="auto"/>
                <w:bottom w:val="none" w:sz="0" w:space="0" w:color="auto"/>
                <w:right w:val="none" w:sz="0" w:space="0" w:color="auto"/>
              </w:divBdr>
            </w:div>
            <w:div w:id="1645044918">
              <w:marLeft w:val="0"/>
              <w:marRight w:val="0"/>
              <w:marTop w:val="0"/>
              <w:marBottom w:val="0"/>
              <w:divBdr>
                <w:top w:val="inset" w:sz="2" w:space="0" w:color="auto"/>
                <w:left w:val="inset" w:sz="2" w:space="1" w:color="auto"/>
                <w:bottom w:val="inset" w:sz="2" w:space="0" w:color="auto"/>
                <w:right w:val="inset" w:sz="2" w:space="1" w:color="auto"/>
              </w:divBdr>
            </w:div>
            <w:div w:id="164504491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645044920">
      <w:marLeft w:val="0"/>
      <w:marRight w:val="0"/>
      <w:marTop w:val="0"/>
      <w:marBottom w:val="0"/>
      <w:divBdr>
        <w:top w:val="none" w:sz="0" w:space="0" w:color="auto"/>
        <w:left w:val="none" w:sz="0" w:space="0" w:color="auto"/>
        <w:bottom w:val="none" w:sz="0" w:space="0" w:color="auto"/>
        <w:right w:val="none" w:sz="0" w:space="0" w:color="auto"/>
      </w:divBdr>
    </w:div>
    <w:div w:id="1645044921">
      <w:marLeft w:val="0"/>
      <w:marRight w:val="0"/>
      <w:marTop w:val="0"/>
      <w:marBottom w:val="0"/>
      <w:divBdr>
        <w:top w:val="none" w:sz="0" w:space="0" w:color="auto"/>
        <w:left w:val="none" w:sz="0" w:space="0" w:color="auto"/>
        <w:bottom w:val="none" w:sz="0" w:space="0" w:color="auto"/>
        <w:right w:val="none" w:sz="0" w:space="0" w:color="auto"/>
      </w:divBdr>
      <w:divsChild>
        <w:div w:id="1645044922">
          <w:marLeft w:val="0"/>
          <w:marRight w:val="0"/>
          <w:marTop w:val="0"/>
          <w:marBottom w:val="0"/>
          <w:divBdr>
            <w:top w:val="none" w:sz="0" w:space="0" w:color="auto"/>
            <w:left w:val="none" w:sz="0" w:space="0" w:color="auto"/>
            <w:bottom w:val="none" w:sz="0" w:space="0" w:color="auto"/>
            <w:right w:val="none" w:sz="0" w:space="0" w:color="auto"/>
          </w:divBdr>
        </w:div>
        <w:div w:id="1645044923">
          <w:marLeft w:val="0"/>
          <w:marRight w:val="0"/>
          <w:marTop w:val="0"/>
          <w:marBottom w:val="0"/>
          <w:divBdr>
            <w:top w:val="none" w:sz="0" w:space="0" w:color="auto"/>
            <w:left w:val="none" w:sz="0" w:space="0" w:color="auto"/>
            <w:bottom w:val="none" w:sz="0" w:space="0" w:color="auto"/>
            <w:right w:val="none" w:sz="0" w:space="0" w:color="auto"/>
          </w:divBdr>
        </w:div>
        <w:div w:id="1645044924">
          <w:marLeft w:val="0"/>
          <w:marRight w:val="0"/>
          <w:marTop w:val="0"/>
          <w:marBottom w:val="0"/>
          <w:divBdr>
            <w:top w:val="none" w:sz="0" w:space="0" w:color="auto"/>
            <w:left w:val="none" w:sz="0" w:space="0" w:color="auto"/>
            <w:bottom w:val="none" w:sz="0" w:space="0" w:color="auto"/>
            <w:right w:val="none" w:sz="0" w:space="0" w:color="auto"/>
          </w:divBdr>
        </w:div>
        <w:div w:id="1645044925">
          <w:marLeft w:val="0"/>
          <w:marRight w:val="0"/>
          <w:marTop w:val="0"/>
          <w:marBottom w:val="0"/>
          <w:divBdr>
            <w:top w:val="none" w:sz="0" w:space="0" w:color="auto"/>
            <w:left w:val="none" w:sz="0" w:space="0" w:color="auto"/>
            <w:bottom w:val="none" w:sz="0" w:space="0" w:color="auto"/>
            <w:right w:val="none" w:sz="0" w:space="0" w:color="auto"/>
          </w:divBdr>
        </w:div>
      </w:divsChild>
    </w:div>
    <w:div w:id="1645044926">
      <w:marLeft w:val="0"/>
      <w:marRight w:val="0"/>
      <w:marTop w:val="0"/>
      <w:marBottom w:val="0"/>
      <w:divBdr>
        <w:top w:val="none" w:sz="0" w:space="0" w:color="auto"/>
        <w:left w:val="none" w:sz="0" w:space="0" w:color="auto"/>
        <w:bottom w:val="none" w:sz="0" w:space="0" w:color="auto"/>
        <w:right w:val="none" w:sz="0" w:space="0" w:color="auto"/>
      </w:divBdr>
    </w:div>
    <w:div w:id="1645044927">
      <w:marLeft w:val="0"/>
      <w:marRight w:val="0"/>
      <w:marTop w:val="0"/>
      <w:marBottom w:val="0"/>
      <w:divBdr>
        <w:top w:val="none" w:sz="0" w:space="0" w:color="auto"/>
        <w:left w:val="none" w:sz="0" w:space="0" w:color="auto"/>
        <w:bottom w:val="none" w:sz="0" w:space="0" w:color="auto"/>
        <w:right w:val="none" w:sz="0" w:space="0" w:color="auto"/>
      </w:divBdr>
    </w:div>
    <w:div w:id="1645044928">
      <w:marLeft w:val="0"/>
      <w:marRight w:val="0"/>
      <w:marTop w:val="0"/>
      <w:marBottom w:val="0"/>
      <w:divBdr>
        <w:top w:val="none" w:sz="0" w:space="0" w:color="auto"/>
        <w:left w:val="none" w:sz="0" w:space="0" w:color="auto"/>
        <w:bottom w:val="none" w:sz="0" w:space="0" w:color="auto"/>
        <w:right w:val="none" w:sz="0" w:space="0" w:color="auto"/>
      </w:divBdr>
    </w:div>
    <w:div w:id="1645044929">
      <w:marLeft w:val="0"/>
      <w:marRight w:val="0"/>
      <w:marTop w:val="0"/>
      <w:marBottom w:val="0"/>
      <w:divBdr>
        <w:top w:val="none" w:sz="0" w:space="0" w:color="auto"/>
        <w:left w:val="none" w:sz="0" w:space="0" w:color="auto"/>
        <w:bottom w:val="none" w:sz="0" w:space="0" w:color="auto"/>
        <w:right w:val="none" w:sz="0" w:space="0" w:color="auto"/>
      </w:divBdr>
    </w:div>
    <w:div w:id="1645044930">
      <w:marLeft w:val="0"/>
      <w:marRight w:val="0"/>
      <w:marTop w:val="0"/>
      <w:marBottom w:val="0"/>
      <w:divBdr>
        <w:top w:val="none" w:sz="0" w:space="0" w:color="auto"/>
        <w:left w:val="none" w:sz="0" w:space="0" w:color="auto"/>
        <w:bottom w:val="none" w:sz="0" w:space="0" w:color="auto"/>
        <w:right w:val="none" w:sz="0" w:space="0" w:color="auto"/>
      </w:divBdr>
    </w:div>
    <w:div w:id="1645044931">
      <w:marLeft w:val="0"/>
      <w:marRight w:val="0"/>
      <w:marTop w:val="0"/>
      <w:marBottom w:val="0"/>
      <w:divBdr>
        <w:top w:val="none" w:sz="0" w:space="0" w:color="auto"/>
        <w:left w:val="none" w:sz="0" w:space="0" w:color="auto"/>
        <w:bottom w:val="none" w:sz="0" w:space="0" w:color="auto"/>
        <w:right w:val="none" w:sz="0" w:space="0" w:color="auto"/>
      </w:divBdr>
    </w:div>
    <w:div w:id="164504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8403;fld=134;dst=7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8403;fld=134;dst=7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8403;fld=134;dst=657" TargetMode="External"/><Relationship Id="rId5" Type="http://schemas.openxmlformats.org/officeDocument/2006/relationships/settings" Target="settings.xml"/><Relationship Id="rId15" Type="http://schemas.openxmlformats.org/officeDocument/2006/relationships/hyperlink" Target="consultantplus://offline/ref=BB0AE0082F70CC50C4D928958B32F6D158EF4CF31C3110B9CAF78F90B349105F03F5DC3ED4D1D4B52DD92FBC74D9328565D30EF20CA3166AS1U8J" TargetMode="External"/><Relationship Id="rId10" Type="http://schemas.openxmlformats.org/officeDocument/2006/relationships/hyperlink" Target="consultantplus://offline/main?base=RLAW220;n=28784;fld=134;dst=10035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file:///E:\&#1079;&#1072;&#1088;&#1087;&#1083;&#1072;&#1090;&#1072;%202016\&#1080;&#1079;&#1084;&#1077;&#1085;&#1077;&#1085;&#1080;&#110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6479-2F56-4A1F-8353-330D93B4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19662</Words>
  <Characters>112079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cp:lastPrinted>2023-05-19T07:12:00Z</cp:lastPrinted>
  <dcterms:created xsi:type="dcterms:W3CDTF">2018-04-13T09:00:00Z</dcterms:created>
  <dcterms:modified xsi:type="dcterms:W3CDTF">2023-10-26T10:10:00Z</dcterms:modified>
</cp:coreProperties>
</file>