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z w:val="28"/>
          <w:szCs w:val="28"/>
        </w:rPr>
        <w:t xml:space="preserve">Приложение </w:t>
      </w:r>
    </w:p>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z w:val="28"/>
          <w:szCs w:val="28"/>
        </w:rPr>
        <w:t>к постановлению администрации</w:t>
      </w:r>
    </w:p>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z w:val="28"/>
          <w:szCs w:val="28"/>
        </w:rPr>
        <w:t>Новосильского района</w:t>
      </w:r>
    </w:p>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pacing w:val="2"/>
          <w:sz w:val="28"/>
          <w:szCs w:val="28"/>
        </w:rPr>
        <w:t>от 06. 10. 2015 года № 301</w:t>
      </w:r>
      <w:r w:rsidRPr="002A409E">
        <w:rPr>
          <w:rFonts w:ascii="Times New Roman" w:hAnsi="Times New Roman"/>
          <w:sz w:val="28"/>
          <w:szCs w:val="28"/>
        </w:rPr>
        <w:t xml:space="preserve"> </w:t>
      </w:r>
    </w:p>
    <w:p w:rsidR="00C77B59" w:rsidRPr="002A409E" w:rsidRDefault="00C77B59" w:rsidP="00FF3296">
      <w:pPr>
        <w:spacing w:after="0" w:line="240" w:lineRule="auto"/>
        <w:rPr>
          <w:rFonts w:ascii="Times New Roman" w:hAnsi="Times New Roman"/>
          <w:sz w:val="28"/>
          <w:szCs w:val="28"/>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8F17F2">
      <w:pPr>
        <w:spacing w:after="0" w:line="300" w:lineRule="auto"/>
        <w:jc w:val="center"/>
        <w:rPr>
          <w:rFonts w:ascii="Times New Roman" w:hAnsi="Times New Roman"/>
          <w:b/>
          <w:spacing w:val="2"/>
          <w:sz w:val="52"/>
          <w:szCs w:val="52"/>
        </w:rPr>
      </w:pPr>
      <w:r w:rsidRPr="002A409E">
        <w:rPr>
          <w:rFonts w:ascii="Times New Roman" w:hAnsi="Times New Roman"/>
          <w:b/>
          <w:sz w:val="52"/>
          <w:szCs w:val="52"/>
        </w:rPr>
        <w:t xml:space="preserve">ПРИМЕРНОЕ </w:t>
      </w:r>
      <w:r w:rsidRPr="002A409E">
        <w:rPr>
          <w:rFonts w:ascii="Times New Roman" w:hAnsi="Times New Roman"/>
          <w:b/>
          <w:spacing w:val="2"/>
          <w:sz w:val="52"/>
          <w:szCs w:val="52"/>
        </w:rPr>
        <w:t xml:space="preserve">ПОЛОЖЕНИЕ </w:t>
      </w:r>
    </w:p>
    <w:p w:rsidR="00C77B59" w:rsidRPr="002A409E" w:rsidRDefault="00C77B59" w:rsidP="008F17F2">
      <w:pPr>
        <w:shd w:val="clear" w:color="auto" w:fill="FFFFFF"/>
        <w:spacing w:after="0" w:line="300" w:lineRule="auto"/>
        <w:jc w:val="center"/>
        <w:textAlignment w:val="baseline"/>
        <w:outlineLvl w:val="1"/>
        <w:rPr>
          <w:rFonts w:ascii="Times New Roman" w:hAnsi="Times New Roman"/>
          <w:b/>
          <w:spacing w:val="2"/>
          <w:sz w:val="48"/>
          <w:szCs w:val="48"/>
        </w:rPr>
      </w:pPr>
      <w:r w:rsidRPr="002A409E">
        <w:rPr>
          <w:rFonts w:ascii="Times New Roman" w:hAnsi="Times New Roman"/>
          <w:b/>
          <w:spacing w:val="2"/>
          <w:sz w:val="48"/>
          <w:szCs w:val="48"/>
        </w:rPr>
        <w:t>ОБ ОПЛАТЕ ТРУДА РАБОТНИКОВ  МУНИЦИПАЛЬНЫХ БЮДЖЕТНЫХ ОБРАЗОВАТЕЛЬНЫХ УЧРЕЖДЕНИЙ НОВОСИЛЬСКОГО РАЙОНА ОРЛОВСКОЙ ОБЛАСТИ</w:t>
      </w:r>
    </w:p>
    <w:p w:rsidR="00C77B59" w:rsidRPr="002A409E" w:rsidRDefault="00C77B59" w:rsidP="008F17F2">
      <w:pPr>
        <w:shd w:val="clear" w:color="auto" w:fill="FFFFFF"/>
        <w:spacing w:after="0" w:line="300" w:lineRule="auto"/>
        <w:jc w:val="center"/>
        <w:textAlignment w:val="baseline"/>
        <w:outlineLvl w:val="1"/>
        <w:rPr>
          <w:rFonts w:ascii="Times New Roman" w:hAnsi="Times New Roman"/>
          <w:b/>
          <w:spacing w:val="2"/>
          <w:sz w:val="48"/>
          <w:szCs w:val="48"/>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28"/>
          <w:szCs w:val="28"/>
        </w:rPr>
      </w:pPr>
      <w:proofErr w:type="gramStart"/>
      <w:r w:rsidRPr="002A409E">
        <w:rPr>
          <w:rFonts w:ascii="Times New Roman" w:hAnsi="Times New Roman"/>
          <w:spacing w:val="2"/>
          <w:sz w:val="28"/>
          <w:szCs w:val="28"/>
        </w:rPr>
        <w:t>(в редакции постановлений администрации Новосильского района</w:t>
      </w:r>
      <w:proofErr w:type="gramEnd"/>
    </w:p>
    <w:p w:rsidR="003A04FC" w:rsidRDefault="00C77B59" w:rsidP="00FA2112">
      <w:pPr>
        <w:shd w:val="clear" w:color="auto" w:fill="FFFFFF"/>
        <w:spacing w:after="0" w:line="300" w:lineRule="auto"/>
        <w:jc w:val="center"/>
        <w:textAlignment w:val="baseline"/>
        <w:outlineLvl w:val="1"/>
        <w:rPr>
          <w:rFonts w:ascii="Times New Roman" w:hAnsi="Times New Roman"/>
          <w:spacing w:val="2"/>
          <w:sz w:val="28"/>
          <w:szCs w:val="28"/>
        </w:rPr>
      </w:pPr>
      <w:r w:rsidRPr="002A409E">
        <w:rPr>
          <w:rFonts w:ascii="Times New Roman" w:hAnsi="Times New Roman"/>
          <w:spacing w:val="2"/>
          <w:sz w:val="28"/>
          <w:szCs w:val="28"/>
        </w:rPr>
        <w:t xml:space="preserve"> от 02.09.2016 г. № 207, от 06.02.2017 г. № 63</w:t>
      </w:r>
      <w:r w:rsidR="00757710" w:rsidRPr="002A409E">
        <w:rPr>
          <w:rFonts w:ascii="Times New Roman" w:hAnsi="Times New Roman"/>
          <w:spacing w:val="2"/>
          <w:sz w:val="28"/>
          <w:szCs w:val="28"/>
        </w:rPr>
        <w:t>, от 22.12.2017</w:t>
      </w:r>
      <w:r w:rsidR="0001506A">
        <w:rPr>
          <w:rFonts w:ascii="Times New Roman" w:hAnsi="Times New Roman"/>
          <w:spacing w:val="2"/>
          <w:sz w:val="28"/>
          <w:szCs w:val="28"/>
        </w:rPr>
        <w:t xml:space="preserve"> г</w:t>
      </w:r>
      <w:r w:rsidR="00757710" w:rsidRPr="002A409E">
        <w:rPr>
          <w:rFonts w:ascii="Times New Roman" w:hAnsi="Times New Roman"/>
          <w:spacing w:val="2"/>
          <w:sz w:val="28"/>
          <w:szCs w:val="28"/>
        </w:rPr>
        <w:t>. № 586</w:t>
      </w:r>
      <w:r w:rsidR="003619F5">
        <w:rPr>
          <w:rFonts w:ascii="Times New Roman" w:hAnsi="Times New Roman"/>
          <w:spacing w:val="2"/>
          <w:sz w:val="28"/>
          <w:szCs w:val="28"/>
        </w:rPr>
        <w:t xml:space="preserve">, </w:t>
      </w:r>
    </w:p>
    <w:p w:rsidR="00C77B59" w:rsidRPr="002A409E" w:rsidRDefault="003619F5" w:rsidP="00FA2112">
      <w:pPr>
        <w:shd w:val="clear" w:color="auto" w:fill="FFFFFF"/>
        <w:spacing w:after="0" w:line="300" w:lineRule="auto"/>
        <w:jc w:val="center"/>
        <w:textAlignment w:val="baseline"/>
        <w:outlineLvl w:val="1"/>
        <w:rPr>
          <w:rFonts w:ascii="Times New Roman" w:hAnsi="Times New Roman"/>
          <w:spacing w:val="2"/>
          <w:sz w:val="28"/>
          <w:szCs w:val="28"/>
        </w:rPr>
      </w:pPr>
      <w:r>
        <w:rPr>
          <w:rFonts w:ascii="Times New Roman" w:hAnsi="Times New Roman"/>
          <w:spacing w:val="2"/>
          <w:sz w:val="28"/>
          <w:szCs w:val="28"/>
        </w:rPr>
        <w:t>от 30.03</w:t>
      </w:r>
      <w:r w:rsidR="00737D06">
        <w:rPr>
          <w:rFonts w:ascii="Times New Roman" w:hAnsi="Times New Roman"/>
          <w:spacing w:val="2"/>
          <w:sz w:val="28"/>
          <w:szCs w:val="28"/>
        </w:rPr>
        <w:t xml:space="preserve">.2018 г. № </w:t>
      </w:r>
      <w:r>
        <w:rPr>
          <w:rFonts w:ascii="Times New Roman" w:hAnsi="Times New Roman"/>
          <w:spacing w:val="2"/>
          <w:sz w:val="28"/>
          <w:szCs w:val="28"/>
        </w:rPr>
        <w:t>89</w:t>
      </w:r>
      <w:r w:rsidR="00537A40">
        <w:rPr>
          <w:rFonts w:ascii="Times New Roman" w:hAnsi="Times New Roman"/>
          <w:spacing w:val="2"/>
          <w:sz w:val="28"/>
          <w:szCs w:val="28"/>
        </w:rPr>
        <w:t xml:space="preserve">, от </w:t>
      </w:r>
      <w:r w:rsidR="00E22570">
        <w:rPr>
          <w:rFonts w:ascii="Times New Roman" w:hAnsi="Times New Roman"/>
          <w:spacing w:val="2"/>
          <w:sz w:val="28"/>
          <w:szCs w:val="28"/>
        </w:rPr>
        <w:t>9</w:t>
      </w:r>
      <w:r w:rsidR="00537A40">
        <w:rPr>
          <w:rFonts w:ascii="Times New Roman" w:hAnsi="Times New Roman"/>
          <w:spacing w:val="2"/>
          <w:sz w:val="28"/>
          <w:szCs w:val="28"/>
        </w:rPr>
        <w:t xml:space="preserve">.10.2018 г. № </w:t>
      </w:r>
      <w:r w:rsidR="00E22570">
        <w:rPr>
          <w:rFonts w:ascii="Times New Roman" w:hAnsi="Times New Roman"/>
          <w:spacing w:val="2"/>
          <w:sz w:val="28"/>
          <w:szCs w:val="28"/>
        </w:rPr>
        <w:t>282</w:t>
      </w:r>
      <w:r w:rsidR="00FB72C9">
        <w:rPr>
          <w:rFonts w:ascii="Times New Roman" w:hAnsi="Times New Roman"/>
          <w:spacing w:val="2"/>
          <w:sz w:val="28"/>
          <w:szCs w:val="28"/>
        </w:rPr>
        <w:t>, от 30.09.2019 г. № 254</w:t>
      </w:r>
      <w:r w:rsidR="00603689">
        <w:rPr>
          <w:rFonts w:ascii="Times New Roman" w:hAnsi="Times New Roman"/>
          <w:spacing w:val="2"/>
          <w:sz w:val="28"/>
          <w:szCs w:val="28"/>
        </w:rPr>
        <w:t xml:space="preserve">, от </w:t>
      </w:r>
      <w:r w:rsidR="00513E9D">
        <w:rPr>
          <w:rFonts w:ascii="Times New Roman" w:hAnsi="Times New Roman"/>
          <w:spacing w:val="2"/>
          <w:sz w:val="28"/>
          <w:szCs w:val="28"/>
        </w:rPr>
        <w:t xml:space="preserve">16 </w:t>
      </w:r>
      <w:r w:rsidR="00603689">
        <w:rPr>
          <w:rFonts w:ascii="Times New Roman" w:hAnsi="Times New Roman"/>
          <w:spacing w:val="2"/>
          <w:sz w:val="28"/>
          <w:szCs w:val="28"/>
        </w:rPr>
        <w:t xml:space="preserve">августа 2021 № </w:t>
      </w:r>
      <w:r w:rsidR="00513E9D">
        <w:rPr>
          <w:rFonts w:ascii="Times New Roman" w:hAnsi="Times New Roman"/>
          <w:spacing w:val="2"/>
          <w:sz w:val="28"/>
          <w:szCs w:val="28"/>
        </w:rPr>
        <w:t>287</w:t>
      </w:r>
      <w:r w:rsidR="00FB72C9">
        <w:rPr>
          <w:rFonts w:ascii="Times New Roman" w:hAnsi="Times New Roman"/>
          <w:spacing w:val="2"/>
          <w:sz w:val="28"/>
          <w:szCs w:val="28"/>
        </w:rPr>
        <w:t>)</w:t>
      </w:r>
      <w:r w:rsidR="00BA46F2">
        <w:rPr>
          <w:rFonts w:ascii="Times New Roman" w:hAnsi="Times New Roman"/>
          <w:spacing w:val="2"/>
          <w:sz w:val="28"/>
          <w:szCs w:val="28"/>
        </w:rPr>
        <w:t>.</w:t>
      </w: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354ACB">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8F17F2">
      <w:pPr>
        <w:spacing w:after="0" w:line="240" w:lineRule="auto"/>
        <w:jc w:val="right"/>
        <w:rPr>
          <w:rFonts w:ascii="Times New Roman" w:hAnsi="Times New Roman"/>
          <w:sz w:val="28"/>
          <w:szCs w:val="28"/>
        </w:rPr>
      </w:pPr>
      <w:r w:rsidRPr="002A409E">
        <w:rPr>
          <w:rFonts w:ascii="Times New Roman" w:hAnsi="Times New Roman"/>
          <w:sz w:val="28"/>
          <w:szCs w:val="28"/>
        </w:rPr>
        <w:t xml:space="preserve">Приложение </w:t>
      </w:r>
    </w:p>
    <w:p w:rsidR="00C77B59" w:rsidRPr="002A409E" w:rsidRDefault="00C77B59" w:rsidP="008F17F2">
      <w:pPr>
        <w:spacing w:after="0" w:line="240" w:lineRule="auto"/>
        <w:jc w:val="right"/>
        <w:rPr>
          <w:rFonts w:ascii="Times New Roman" w:hAnsi="Times New Roman"/>
          <w:sz w:val="28"/>
          <w:szCs w:val="28"/>
        </w:rPr>
      </w:pPr>
      <w:r w:rsidRPr="002A409E">
        <w:rPr>
          <w:rFonts w:ascii="Times New Roman" w:hAnsi="Times New Roman"/>
          <w:sz w:val="28"/>
          <w:szCs w:val="28"/>
        </w:rPr>
        <w:t>к постановлению администрации</w:t>
      </w:r>
    </w:p>
    <w:p w:rsidR="00C77B59" w:rsidRPr="002A409E" w:rsidRDefault="00C77B59" w:rsidP="008F17F2">
      <w:pPr>
        <w:spacing w:after="0" w:line="240" w:lineRule="auto"/>
        <w:jc w:val="right"/>
        <w:rPr>
          <w:rFonts w:ascii="Times New Roman" w:hAnsi="Times New Roman"/>
          <w:sz w:val="28"/>
          <w:szCs w:val="28"/>
        </w:rPr>
      </w:pPr>
      <w:r w:rsidRPr="002A409E">
        <w:rPr>
          <w:rFonts w:ascii="Times New Roman" w:hAnsi="Times New Roman"/>
          <w:sz w:val="28"/>
          <w:szCs w:val="28"/>
        </w:rPr>
        <w:t>Новосильского района</w:t>
      </w:r>
    </w:p>
    <w:p w:rsidR="00C77B59" w:rsidRPr="002A409E" w:rsidRDefault="00C77B59" w:rsidP="008F17F2">
      <w:pPr>
        <w:spacing w:after="0" w:line="240" w:lineRule="auto"/>
        <w:jc w:val="right"/>
        <w:rPr>
          <w:rFonts w:ascii="Times New Roman" w:hAnsi="Times New Roman"/>
          <w:sz w:val="28"/>
          <w:szCs w:val="28"/>
        </w:rPr>
      </w:pPr>
      <w:r w:rsidRPr="002A409E">
        <w:rPr>
          <w:rFonts w:ascii="Times New Roman" w:hAnsi="Times New Roman"/>
          <w:spacing w:val="2"/>
          <w:sz w:val="28"/>
          <w:szCs w:val="28"/>
        </w:rPr>
        <w:t>от 06. 10. 2015 года № 301</w:t>
      </w:r>
      <w:r w:rsidRPr="002A409E">
        <w:rPr>
          <w:rFonts w:ascii="Times New Roman" w:hAnsi="Times New Roman"/>
          <w:sz w:val="28"/>
          <w:szCs w:val="28"/>
        </w:rPr>
        <w:t xml:space="preserve"> </w:t>
      </w:r>
    </w:p>
    <w:p w:rsidR="00C77B59" w:rsidRPr="002A409E" w:rsidRDefault="00C77B59" w:rsidP="008F17F2">
      <w:pPr>
        <w:spacing w:after="0" w:line="240" w:lineRule="auto"/>
        <w:rPr>
          <w:rFonts w:ascii="Times New Roman" w:hAnsi="Times New Roman"/>
          <w:sz w:val="28"/>
          <w:szCs w:val="28"/>
        </w:rPr>
      </w:pPr>
    </w:p>
    <w:p w:rsidR="00C77B59" w:rsidRPr="002A409E" w:rsidRDefault="00C77B59" w:rsidP="00AB0A25">
      <w:pPr>
        <w:shd w:val="clear" w:color="auto" w:fill="FFFFFF"/>
        <w:spacing w:after="0" w:line="300" w:lineRule="auto"/>
        <w:jc w:val="center"/>
        <w:textAlignment w:val="baseline"/>
        <w:outlineLvl w:val="1"/>
        <w:rPr>
          <w:rFonts w:ascii="Times New Roman" w:hAnsi="Times New Roman"/>
          <w:b/>
          <w:spacing w:val="2"/>
          <w:sz w:val="28"/>
          <w:szCs w:val="28"/>
        </w:rPr>
      </w:pPr>
      <w:r w:rsidRPr="002A409E">
        <w:rPr>
          <w:rFonts w:ascii="Times New Roman" w:hAnsi="Times New Roman"/>
          <w:b/>
          <w:spacing w:val="2"/>
          <w:sz w:val="28"/>
          <w:szCs w:val="28"/>
        </w:rPr>
        <w:t xml:space="preserve">ПРИМЕРНОЕ ПОЛОЖЕНИЕ </w:t>
      </w:r>
    </w:p>
    <w:p w:rsidR="00C77B59" w:rsidRPr="002A409E" w:rsidRDefault="00C77B59" w:rsidP="00AB0A25">
      <w:pPr>
        <w:shd w:val="clear" w:color="auto" w:fill="FFFFFF"/>
        <w:spacing w:after="0" w:line="300" w:lineRule="auto"/>
        <w:jc w:val="center"/>
        <w:textAlignment w:val="baseline"/>
        <w:outlineLvl w:val="1"/>
        <w:rPr>
          <w:rFonts w:ascii="Times New Roman" w:hAnsi="Times New Roman"/>
          <w:b/>
          <w:spacing w:val="2"/>
          <w:sz w:val="28"/>
          <w:szCs w:val="28"/>
        </w:rPr>
      </w:pPr>
      <w:r w:rsidRPr="002A409E">
        <w:rPr>
          <w:rFonts w:ascii="Times New Roman" w:hAnsi="Times New Roman"/>
          <w:b/>
          <w:spacing w:val="2"/>
          <w:sz w:val="28"/>
          <w:szCs w:val="28"/>
        </w:rPr>
        <w:t xml:space="preserve">ОБ ОПЛАТЕ </w:t>
      </w:r>
      <w:proofErr w:type="gramStart"/>
      <w:r w:rsidRPr="002A409E">
        <w:rPr>
          <w:rFonts w:ascii="Times New Roman" w:hAnsi="Times New Roman"/>
          <w:b/>
          <w:spacing w:val="2"/>
          <w:sz w:val="28"/>
          <w:szCs w:val="28"/>
        </w:rPr>
        <w:t>ТРУДА РАБОТНИКОВ  МУНИЦИПАЛЬНЫХ БЮДЖЕТНЫХ ОБРАЗОВАТЕЛЬНЫХ УЧРЕЖДЕНИЙ НОВОСИЛЬСКОГО РАЙОНА ОРЛОВСКОЙ ОБЛАСТИ</w:t>
      </w:r>
      <w:proofErr w:type="gramEnd"/>
    </w:p>
    <w:p w:rsidR="00C77B59" w:rsidRPr="002A409E" w:rsidRDefault="00C77B59" w:rsidP="00AB0A25">
      <w:pPr>
        <w:shd w:val="clear" w:color="auto" w:fill="FFFFFF"/>
        <w:spacing w:after="0" w:line="300" w:lineRule="auto"/>
        <w:jc w:val="center"/>
        <w:textAlignment w:val="baseline"/>
        <w:outlineLvl w:val="1"/>
        <w:rPr>
          <w:rFonts w:ascii="Times New Roman" w:hAnsi="Times New Roman"/>
          <w:b/>
          <w:spacing w:val="2"/>
          <w:sz w:val="28"/>
          <w:szCs w:val="28"/>
        </w:rPr>
      </w:pPr>
    </w:p>
    <w:p w:rsidR="00C77B59" w:rsidRPr="002A409E" w:rsidRDefault="00C77B59" w:rsidP="008A4A1E">
      <w:pPr>
        <w:shd w:val="clear" w:color="auto" w:fill="FFFFFF"/>
        <w:spacing w:after="0" w:line="300" w:lineRule="auto"/>
        <w:jc w:val="center"/>
        <w:textAlignment w:val="baseline"/>
        <w:outlineLvl w:val="1"/>
        <w:rPr>
          <w:rFonts w:ascii="Times New Roman" w:hAnsi="Times New Roman"/>
          <w:spacing w:val="2"/>
          <w:sz w:val="24"/>
          <w:szCs w:val="24"/>
        </w:rPr>
      </w:pPr>
      <w:proofErr w:type="gramStart"/>
      <w:r w:rsidRPr="002A409E">
        <w:rPr>
          <w:rFonts w:ascii="Times New Roman" w:hAnsi="Times New Roman"/>
          <w:spacing w:val="2"/>
          <w:sz w:val="24"/>
          <w:szCs w:val="24"/>
        </w:rPr>
        <w:t>(в редакции постановлений администрации Новосильского района</w:t>
      </w:r>
      <w:proofErr w:type="gramEnd"/>
    </w:p>
    <w:p w:rsidR="003A04FC" w:rsidRDefault="00C77B59" w:rsidP="008A4A1E">
      <w:pPr>
        <w:shd w:val="clear" w:color="auto" w:fill="FFFFFF"/>
        <w:spacing w:after="0" w:line="300" w:lineRule="auto"/>
        <w:jc w:val="center"/>
        <w:textAlignment w:val="baseline"/>
        <w:outlineLvl w:val="1"/>
        <w:rPr>
          <w:rFonts w:ascii="Times New Roman" w:hAnsi="Times New Roman"/>
          <w:spacing w:val="2"/>
          <w:sz w:val="24"/>
          <w:szCs w:val="24"/>
        </w:rPr>
      </w:pPr>
      <w:r w:rsidRPr="002A409E">
        <w:rPr>
          <w:rFonts w:ascii="Times New Roman" w:hAnsi="Times New Roman"/>
          <w:spacing w:val="2"/>
          <w:sz w:val="24"/>
          <w:szCs w:val="24"/>
        </w:rPr>
        <w:t xml:space="preserve"> от 02.09.2016 г. № 207, от 06.02.2017 г. № 63</w:t>
      </w:r>
      <w:r w:rsidR="00BB0F92">
        <w:rPr>
          <w:rFonts w:ascii="Times New Roman" w:hAnsi="Times New Roman"/>
          <w:spacing w:val="2"/>
          <w:sz w:val="24"/>
          <w:szCs w:val="24"/>
        </w:rPr>
        <w:t>,</w:t>
      </w:r>
      <w:r w:rsidR="00BB0F92" w:rsidRPr="00BB0F92">
        <w:rPr>
          <w:rFonts w:ascii="Times New Roman" w:hAnsi="Times New Roman"/>
          <w:spacing w:val="2"/>
          <w:sz w:val="28"/>
          <w:szCs w:val="28"/>
        </w:rPr>
        <w:t xml:space="preserve"> </w:t>
      </w:r>
      <w:r w:rsidR="00737D06">
        <w:rPr>
          <w:rFonts w:ascii="Times New Roman" w:hAnsi="Times New Roman"/>
          <w:spacing w:val="2"/>
          <w:sz w:val="24"/>
          <w:szCs w:val="24"/>
        </w:rPr>
        <w:t xml:space="preserve">от 22.12.2017г. </w:t>
      </w:r>
      <w:r w:rsidR="00BB0F92" w:rsidRPr="00BB0F92">
        <w:rPr>
          <w:rFonts w:ascii="Times New Roman" w:hAnsi="Times New Roman"/>
          <w:spacing w:val="2"/>
          <w:sz w:val="24"/>
          <w:szCs w:val="24"/>
        </w:rPr>
        <w:t>№ 586</w:t>
      </w:r>
      <w:r w:rsidR="003619F5">
        <w:rPr>
          <w:rFonts w:ascii="Times New Roman" w:hAnsi="Times New Roman"/>
          <w:spacing w:val="2"/>
          <w:sz w:val="24"/>
          <w:szCs w:val="24"/>
        </w:rPr>
        <w:t xml:space="preserve">, </w:t>
      </w:r>
    </w:p>
    <w:p w:rsidR="00C77B59" w:rsidRPr="00513E9D" w:rsidRDefault="003619F5" w:rsidP="008A4A1E">
      <w:pPr>
        <w:shd w:val="clear" w:color="auto" w:fill="FFFFFF"/>
        <w:spacing w:after="0" w:line="300" w:lineRule="auto"/>
        <w:jc w:val="center"/>
        <w:textAlignment w:val="baseline"/>
        <w:outlineLvl w:val="1"/>
        <w:rPr>
          <w:rFonts w:ascii="Times New Roman" w:hAnsi="Times New Roman"/>
          <w:spacing w:val="2"/>
          <w:sz w:val="24"/>
          <w:szCs w:val="24"/>
        </w:rPr>
      </w:pPr>
      <w:r>
        <w:rPr>
          <w:rFonts w:ascii="Times New Roman" w:hAnsi="Times New Roman"/>
          <w:spacing w:val="2"/>
          <w:sz w:val="24"/>
          <w:szCs w:val="24"/>
        </w:rPr>
        <w:t>от 30.03</w:t>
      </w:r>
      <w:r w:rsidR="00737D06">
        <w:rPr>
          <w:rFonts w:ascii="Times New Roman" w:hAnsi="Times New Roman"/>
          <w:spacing w:val="2"/>
          <w:sz w:val="24"/>
          <w:szCs w:val="24"/>
        </w:rPr>
        <w:t xml:space="preserve">.2018 г. № </w:t>
      </w:r>
      <w:r>
        <w:rPr>
          <w:rFonts w:ascii="Times New Roman" w:hAnsi="Times New Roman"/>
          <w:spacing w:val="2"/>
          <w:sz w:val="24"/>
          <w:szCs w:val="24"/>
        </w:rPr>
        <w:t>89</w:t>
      </w:r>
      <w:r w:rsidR="00E22570">
        <w:rPr>
          <w:rFonts w:ascii="Times New Roman" w:hAnsi="Times New Roman"/>
          <w:spacing w:val="2"/>
          <w:sz w:val="24"/>
          <w:szCs w:val="24"/>
        </w:rPr>
        <w:t>, от 09.10.2018 г. № 282</w:t>
      </w:r>
      <w:r w:rsidR="00FB72C9">
        <w:rPr>
          <w:rFonts w:ascii="Times New Roman" w:hAnsi="Times New Roman"/>
          <w:spacing w:val="2"/>
          <w:sz w:val="24"/>
          <w:szCs w:val="24"/>
        </w:rPr>
        <w:t>, от 30.09.2019 г. № 254</w:t>
      </w:r>
      <w:r w:rsidR="00513E9D">
        <w:rPr>
          <w:rFonts w:ascii="Times New Roman" w:hAnsi="Times New Roman"/>
          <w:spacing w:val="2"/>
          <w:sz w:val="24"/>
          <w:szCs w:val="24"/>
        </w:rPr>
        <w:t xml:space="preserve">, </w:t>
      </w:r>
      <w:r w:rsidR="00513E9D" w:rsidRPr="00513E9D">
        <w:rPr>
          <w:rFonts w:ascii="Times New Roman" w:hAnsi="Times New Roman"/>
          <w:spacing w:val="2"/>
          <w:sz w:val="24"/>
          <w:szCs w:val="24"/>
        </w:rPr>
        <w:t>от 16 августа 2021 № 287</w:t>
      </w:r>
      <w:r w:rsidR="00C77B59" w:rsidRPr="00513E9D">
        <w:rPr>
          <w:rFonts w:ascii="Times New Roman" w:hAnsi="Times New Roman"/>
          <w:spacing w:val="2"/>
          <w:sz w:val="24"/>
          <w:szCs w:val="24"/>
        </w:rPr>
        <w:t>)</w:t>
      </w:r>
    </w:p>
    <w:p w:rsidR="00C77B59" w:rsidRPr="00513E9D" w:rsidRDefault="00C77B59" w:rsidP="008A4A1E">
      <w:pPr>
        <w:shd w:val="clear" w:color="auto" w:fill="FFFFFF"/>
        <w:spacing w:after="0" w:line="300" w:lineRule="auto"/>
        <w:jc w:val="center"/>
        <w:textAlignment w:val="baseline"/>
        <w:outlineLvl w:val="1"/>
        <w:rPr>
          <w:rFonts w:ascii="Times New Roman" w:hAnsi="Times New Roman"/>
          <w:b/>
          <w:spacing w:val="2"/>
          <w:sz w:val="24"/>
          <w:szCs w:val="24"/>
        </w:rPr>
      </w:pPr>
    </w:p>
    <w:p w:rsidR="00C77B59" w:rsidRPr="002A409E" w:rsidRDefault="00C77B59" w:rsidP="00935216">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1. </w:t>
      </w:r>
      <w:proofErr w:type="gramStart"/>
      <w:r w:rsidRPr="002A409E">
        <w:rPr>
          <w:rFonts w:ascii="Times New Roman" w:hAnsi="Times New Roman"/>
          <w:spacing w:val="2"/>
          <w:sz w:val="28"/>
          <w:szCs w:val="28"/>
        </w:rPr>
        <w:t>Примерное положение об оплате труда работников муниципальных бюджетных образовательных учреждений Новосильского района устанавливает отраслевую систему оплаты труда для работников муниципальных бюджетных образовательных учреждений Новосильского района (далее – Положение) и разработано на основании Закона Российской Федерации «Об образовании в Российской Федерации», ст. 135, ст. 144 Трудового кодекса Российской Федерации, Постановления Правительства Орловской области от 12.08.2011 года № 267 «Об утверждении примерного Положения об</w:t>
      </w:r>
      <w:proofErr w:type="gramEnd"/>
      <w:r w:rsidRPr="002A409E">
        <w:rPr>
          <w:rFonts w:ascii="Times New Roman" w:hAnsi="Times New Roman"/>
          <w:spacing w:val="2"/>
          <w:sz w:val="28"/>
          <w:szCs w:val="28"/>
        </w:rPr>
        <w:t xml:space="preserve"> </w:t>
      </w:r>
      <w:proofErr w:type="gramStart"/>
      <w:r w:rsidRPr="002A409E">
        <w:rPr>
          <w:rFonts w:ascii="Times New Roman" w:hAnsi="Times New Roman"/>
          <w:spacing w:val="2"/>
          <w:sz w:val="28"/>
          <w:szCs w:val="28"/>
        </w:rPr>
        <w:t>оплате труда работников государственных образовательных организаций и государственных организаций, осуществляющих образовательную деятельность, Орловской области» (в редакции Постановлений Правительства Орловской области от 11.09.2012 г. №320, от 11.12.2012 г. №458, от 27.03.2013 г. №98, от 25.09.2013 г. №328, от 21.02.2014 г. №56, от 08.05. 2014 г. №111, от 17.03.2015 г. №110, от 24.05.2016 г. № 182,  от 19.01.2017 г. № 19</w:t>
      </w:r>
      <w:r w:rsidR="00737D06">
        <w:rPr>
          <w:rFonts w:ascii="Times New Roman" w:hAnsi="Times New Roman"/>
          <w:spacing w:val="2"/>
          <w:sz w:val="28"/>
          <w:szCs w:val="28"/>
        </w:rPr>
        <w:t>, от 23.10.2017 г</w:t>
      </w:r>
      <w:proofErr w:type="gramEnd"/>
      <w:r w:rsidR="00737D06">
        <w:rPr>
          <w:rFonts w:ascii="Times New Roman" w:hAnsi="Times New Roman"/>
          <w:spacing w:val="2"/>
          <w:sz w:val="28"/>
          <w:szCs w:val="28"/>
        </w:rPr>
        <w:t xml:space="preserve">. № </w:t>
      </w:r>
      <w:proofErr w:type="gramStart"/>
      <w:r w:rsidR="00737D06">
        <w:rPr>
          <w:rFonts w:ascii="Times New Roman" w:hAnsi="Times New Roman"/>
          <w:spacing w:val="2"/>
          <w:sz w:val="28"/>
          <w:szCs w:val="28"/>
        </w:rPr>
        <w:t>445, от 26.03.2018 г. № 113</w:t>
      </w:r>
      <w:r w:rsidR="00FB72C9">
        <w:rPr>
          <w:rFonts w:ascii="Times New Roman" w:hAnsi="Times New Roman"/>
          <w:spacing w:val="2"/>
          <w:sz w:val="28"/>
          <w:szCs w:val="28"/>
        </w:rPr>
        <w:t>, от 16.09.2019 г. № 525</w:t>
      </w:r>
      <w:r w:rsidR="00513E9D">
        <w:rPr>
          <w:rFonts w:ascii="Times New Roman" w:hAnsi="Times New Roman"/>
          <w:spacing w:val="2"/>
          <w:sz w:val="28"/>
          <w:szCs w:val="28"/>
        </w:rPr>
        <w:t>, от 04.08.2021 № 446</w:t>
      </w:r>
      <w:r w:rsidR="00FB72C9">
        <w:rPr>
          <w:rFonts w:ascii="Times New Roman" w:hAnsi="Times New Roman"/>
          <w:spacing w:val="2"/>
          <w:sz w:val="28"/>
          <w:szCs w:val="28"/>
        </w:rPr>
        <w:t>)</w:t>
      </w:r>
      <w:r w:rsidRPr="002A409E">
        <w:rPr>
          <w:rFonts w:ascii="Times New Roman" w:hAnsi="Times New Roman"/>
          <w:spacing w:val="2"/>
          <w:sz w:val="28"/>
          <w:szCs w:val="28"/>
        </w:rPr>
        <w:t>,</w:t>
      </w:r>
      <w:r w:rsidRPr="002A409E">
        <w:rPr>
          <w:rFonts w:ascii="Arial" w:hAnsi="Arial" w:cs="Arial"/>
          <w:spacing w:val="2"/>
          <w:sz w:val="21"/>
          <w:szCs w:val="21"/>
        </w:rPr>
        <w:t xml:space="preserve"> </w:t>
      </w:r>
      <w:r w:rsidRPr="002A409E">
        <w:rPr>
          <w:rFonts w:ascii="Times New Roman" w:hAnsi="Times New Roman"/>
          <w:spacing w:val="2"/>
          <w:sz w:val="28"/>
          <w:szCs w:val="28"/>
        </w:rPr>
        <w:t>в целях обеспечения социальной поддержки и материального стимулирования работников муниципальных бюджетных образовательных учреждений Новосильского района Орловской области и устанавливает отраслевую систему оплаты труда для работников образовательных учреждений (далее – образовательные учреждения).</w:t>
      </w:r>
      <w:proofErr w:type="gramEnd"/>
    </w:p>
    <w:p w:rsidR="00C77B59" w:rsidRPr="002A409E" w:rsidRDefault="00C77B59" w:rsidP="00935216">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2. Оплата труда работников образовательных учреждений осуществляется по отраслевой системе оплаты труда исходя из видов экономической деятельности различных категорий работников образовательных учреждений.</w:t>
      </w:r>
    </w:p>
    <w:p w:rsidR="00C77B59" w:rsidRPr="002A409E" w:rsidRDefault="00C77B59" w:rsidP="00935216">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lastRenderedPageBreak/>
        <w:t xml:space="preserve">3. </w:t>
      </w:r>
      <w:proofErr w:type="gramStart"/>
      <w:r w:rsidRPr="002A409E">
        <w:rPr>
          <w:rFonts w:ascii="Times New Roman" w:hAnsi="Times New Roman"/>
          <w:spacing w:val="2"/>
          <w:sz w:val="28"/>
          <w:szCs w:val="28"/>
        </w:rPr>
        <w:t>Система оплаты труда работников образовательных учреждений устанавливается коллективными договорами, соглашениями, локальными нормативными актами образовательного учреждения в соответствии с трудовым законодательством, иными нормативными правовыми актами Российской Федерации, Орловской области и Новосильского района, содержащими нормы трудового права, настоящим примерным положением, а также с учетом мнения выборного профсоюзного или иного представительного органа работников образовательного учреждения.</w:t>
      </w:r>
      <w:proofErr w:type="gramEnd"/>
    </w:p>
    <w:p w:rsidR="00C77B59" w:rsidRPr="002A409E" w:rsidRDefault="00C77B59" w:rsidP="00935216">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4. Отраслевая система оплаты труда основывается на следующих принципах:</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соблюдение основных гарантий, установленных трудовым законодательством;</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применение доплат, надбавок компенсационного и стимулирующего характера;</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учет мнений районного Совета профсоюза, областного комитета профсоюза работников народного образования и науки и Федерации профсоюзов Орловской области по условиям оплаты труда работников образовательных учреждений.</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5. В настоящем Положении используются следующие термины:</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базовая единица - величина, применяемая для определения базовой ставки (должностного оклада);</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базовая ставка - величина ставки педагогического работника за норму часов педагогической работы в неделю;</w:t>
      </w:r>
    </w:p>
    <w:p w:rsidR="00C77B59" w:rsidRDefault="00C77B59" w:rsidP="00D56A90">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2A409E">
        <w:rPr>
          <w:rFonts w:ascii="Times New Roman" w:hAnsi="Times New Roman"/>
          <w:spacing w:val="2"/>
          <w:sz w:val="28"/>
          <w:szCs w:val="28"/>
        </w:rPr>
        <w:t>повышающие коэффициенты - размер увеличения базовой ставки (должностного оклада) заработной платы работников образовательных учреждений</w:t>
      </w:r>
      <w:r>
        <w:rPr>
          <w:rFonts w:ascii="Times New Roman" w:hAnsi="Times New Roman"/>
          <w:color w:val="2D2D2D"/>
          <w:spacing w:val="2"/>
          <w:sz w:val="28"/>
          <w:szCs w:val="28"/>
        </w:rPr>
        <w:t>.</w:t>
      </w:r>
    </w:p>
    <w:p w:rsidR="00C77B59" w:rsidRPr="00964CB8" w:rsidRDefault="00C77B59" w:rsidP="00D56A90">
      <w:pPr>
        <w:shd w:val="clear" w:color="auto" w:fill="FFFFFF"/>
        <w:spacing w:after="0" w:line="315" w:lineRule="atLeast"/>
        <w:ind w:firstLine="708"/>
        <w:jc w:val="both"/>
        <w:textAlignment w:val="baseline"/>
        <w:rPr>
          <w:rFonts w:ascii="Times New Roman" w:hAnsi="Times New Roman"/>
          <w:color w:val="000000"/>
          <w:spacing w:val="2"/>
          <w:sz w:val="28"/>
          <w:szCs w:val="28"/>
        </w:rPr>
      </w:pPr>
      <w:r w:rsidRPr="00964CB8">
        <w:rPr>
          <w:rFonts w:ascii="Times New Roman" w:hAnsi="Times New Roman"/>
          <w:color w:val="000000"/>
          <w:spacing w:val="2"/>
          <w:sz w:val="28"/>
          <w:szCs w:val="28"/>
        </w:rPr>
        <w:t>Иные понятия используются в значениях, определенных Трудовым кодексом Российской Федерации.</w:t>
      </w:r>
      <w:r>
        <w:rPr>
          <w:rFonts w:ascii="Times New Roman" w:hAnsi="Times New Roman"/>
          <w:color w:val="000000"/>
          <w:spacing w:val="2"/>
          <w:sz w:val="28"/>
          <w:szCs w:val="28"/>
        </w:rPr>
        <w:t xml:space="preserve"> </w:t>
      </w:r>
    </w:p>
    <w:p w:rsidR="00C77B59" w:rsidRDefault="00C77B59" w:rsidP="00D56A90">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935216">
        <w:rPr>
          <w:rFonts w:ascii="Times New Roman" w:hAnsi="Times New Roman"/>
          <w:color w:val="2D2D2D"/>
          <w:spacing w:val="2"/>
          <w:sz w:val="28"/>
          <w:szCs w:val="28"/>
        </w:rPr>
        <w:t>6</w:t>
      </w:r>
      <w:r w:rsidRPr="005757EF">
        <w:rPr>
          <w:rFonts w:ascii="Times New Roman" w:hAnsi="Times New Roman"/>
          <w:color w:val="000000"/>
          <w:spacing w:val="2"/>
          <w:sz w:val="28"/>
          <w:szCs w:val="28"/>
        </w:rPr>
        <w:t>. Базовая ставка (должностной оклад) формируется из базовой единицы и повышающих коэффициентов</w:t>
      </w:r>
      <w:r>
        <w:rPr>
          <w:rFonts w:ascii="Times New Roman" w:hAnsi="Times New Roman"/>
          <w:color w:val="2D2D2D"/>
          <w:spacing w:val="2"/>
          <w:sz w:val="28"/>
          <w:szCs w:val="28"/>
        </w:rPr>
        <w:t>.</w:t>
      </w:r>
    </w:p>
    <w:p w:rsidR="00FB72C9" w:rsidRDefault="00C77B59" w:rsidP="00FB72C9">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xml:space="preserve">7. </w:t>
      </w:r>
      <w:r w:rsidR="003619F5" w:rsidRPr="000F6EBF">
        <w:rPr>
          <w:rFonts w:ascii="Times New Roman" w:hAnsi="Times New Roman"/>
          <w:sz w:val="28"/>
          <w:szCs w:val="28"/>
        </w:rPr>
        <w:t>Для работников, указанных в пункте 1 Положения, базовая единица устанавливается в размере:</w:t>
      </w:r>
      <w:r w:rsidR="00FB72C9" w:rsidRPr="00FB72C9">
        <w:rPr>
          <w:rFonts w:ascii="Times New Roman" w:hAnsi="Times New Roman"/>
          <w:spacing w:val="-6"/>
          <w:sz w:val="28"/>
          <w:szCs w:val="28"/>
        </w:rPr>
        <w:t xml:space="preserve"> </w:t>
      </w:r>
    </w:p>
    <w:p w:rsidR="00603689" w:rsidRDefault="00603689" w:rsidP="00603689">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xml:space="preserve">7000 рублей – для педагогических работников образовательных учреждений, реализующих программы дошкольного образования, образовательных учреждений дополнительного образования детей, структурных подразделений дополнительного образования по выявлению и поддержке одаренных детей, медицинского персонала образовательных учреждений; </w:t>
      </w:r>
    </w:p>
    <w:p w:rsidR="00603689" w:rsidRDefault="00603689" w:rsidP="00603689">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xml:space="preserve">6000 рублей – для педагогических работников образовательных учреждений и учреждений, осуществляющих образовательную деятельность, за исключением указанных в абзаце втором настоящего пункта; </w:t>
      </w:r>
    </w:p>
    <w:p w:rsidR="00603689" w:rsidRDefault="00603689" w:rsidP="00603689">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lastRenderedPageBreak/>
        <w:t>5424 рубля - для руководителей образовательных учреждений, руководителей структурных подразделений, специалистов, рабочих и служащих образовательных учреждений.</w:t>
      </w:r>
    </w:p>
    <w:p w:rsidR="003619F5" w:rsidRPr="000F6EBF" w:rsidRDefault="003619F5" w:rsidP="003619F5">
      <w:pPr>
        <w:spacing w:after="0" w:line="300" w:lineRule="auto"/>
        <w:ind w:firstLine="709"/>
        <w:jc w:val="both"/>
        <w:outlineLvl w:val="1"/>
        <w:rPr>
          <w:rFonts w:ascii="Times New Roman" w:hAnsi="Times New Roman"/>
          <w:sz w:val="28"/>
          <w:szCs w:val="28"/>
        </w:rPr>
      </w:pPr>
    </w:p>
    <w:p w:rsidR="00C77B59" w:rsidRPr="00276664" w:rsidRDefault="00C77B59" w:rsidP="003619F5">
      <w:pPr>
        <w:spacing w:after="0" w:line="300" w:lineRule="auto"/>
        <w:ind w:firstLine="709"/>
        <w:jc w:val="both"/>
        <w:outlineLvl w:val="1"/>
        <w:rPr>
          <w:rFonts w:ascii="Times New Roman" w:hAnsi="Times New Roman"/>
          <w:i/>
          <w:color w:val="000000"/>
          <w:spacing w:val="2"/>
          <w:sz w:val="28"/>
          <w:szCs w:val="28"/>
        </w:rPr>
      </w:pPr>
      <w:r w:rsidRPr="00276664">
        <w:rPr>
          <w:rFonts w:ascii="Times New Roman" w:hAnsi="Times New Roman"/>
          <w:i/>
          <w:color w:val="000000"/>
          <w:spacing w:val="2"/>
          <w:sz w:val="28"/>
          <w:szCs w:val="28"/>
        </w:rPr>
        <w:t>(</w:t>
      </w:r>
      <w:r>
        <w:rPr>
          <w:rFonts w:ascii="Times New Roman" w:hAnsi="Times New Roman"/>
          <w:i/>
          <w:color w:val="000000"/>
          <w:spacing w:val="2"/>
          <w:sz w:val="28"/>
          <w:szCs w:val="28"/>
        </w:rPr>
        <w:t xml:space="preserve">в </w:t>
      </w:r>
      <w:r w:rsidRPr="00276664">
        <w:rPr>
          <w:rFonts w:ascii="Times New Roman" w:hAnsi="Times New Roman"/>
          <w:i/>
          <w:color w:val="000000"/>
          <w:spacing w:val="2"/>
          <w:sz w:val="28"/>
          <w:szCs w:val="28"/>
        </w:rPr>
        <w:t xml:space="preserve">редакции </w:t>
      </w:r>
      <w:r>
        <w:rPr>
          <w:rFonts w:ascii="Times New Roman" w:hAnsi="Times New Roman"/>
          <w:i/>
          <w:color w:val="000000"/>
          <w:spacing w:val="2"/>
          <w:sz w:val="28"/>
          <w:szCs w:val="28"/>
        </w:rPr>
        <w:t>П</w:t>
      </w:r>
      <w:r w:rsidRPr="00276664">
        <w:rPr>
          <w:rFonts w:ascii="Times New Roman" w:hAnsi="Times New Roman"/>
          <w:i/>
          <w:color w:val="000000"/>
          <w:spacing w:val="2"/>
          <w:sz w:val="28"/>
          <w:szCs w:val="28"/>
        </w:rPr>
        <w:t>остановления админист</w:t>
      </w:r>
      <w:r w:rsidR="00AC48B6">
        <w:rPr>
          <w:rFonts w:ascii="Times New Roman" w:hAnsi="Times New Roman"/>
          <w:i/>
          <w:color w:val="000000"/>
          <w:spacing w:val="2"/>
          <w:sz w:val="28"/>
          <w:szCs w:val="28"/>
        </w:rPr>
        <w:t xml:space="preserve">рации Новосильского района от </w:t>
      </w:r>
      <w:r w:rsidR="00513E9D">
        <w:rPr>
          <w:rFonts w:ascii="Times New Roman" w:hAnsi="Times New Roman"/>
          <w:i/>
          <w:color w:val="000000"/>
          <w:spacing w:val="2"/>
          <w:sz w:val="28"/>
          <w:szCs w:val="28"/>
        </w:rPr>
        <w:t>16</w:t>
      </w:r>
      <w:r w:rsidR="00AC48B6">
        <w:rPr>
          <w:rFonts w:ascii="Times New Roman" w:hAnsi="Times New Roman"/>
          <w:i/>
          <w:color w:val="000000"/>
          <w:spacing w:val="2"/>
          <w:sz w:val="28"/>
          <w:szCs w:val="28"/>
        </w:rPr>
        <w:t>.</w:t>
      </w:r>
      <w:r w:rsidR="003619F5">
        <w:rPr>
          <w:rFonts w:ascii="Times New Roman" w:hAnsi="Times New Roman"/>
          <w:i/>
          <w:color w:val="000000"/>
          <w:spacing w:val="2"/>
          <w:sz w:val="28"/>
          <w:szCs w:val="28"/>
        </w:rPr>
        <w:t>0</w:t>
      </w:r>
      <w:r w:rsidR="00603689">
        <w:rPr>
          <w:rFonts w:ascii="Times New Roman" w:hAnsi="Times New Roman"/>
          <w:i/>
          <w:color w:val="000000"/>
          <w:spacing w:val="2"/>
          <w:sz w:val="28"/>
          <w:szCs w:val="28"/>
        </w:rPr>
        <w:t>8</w:t>
      </w:r>
      <w:r w:rsidR="00AC48B6">
        <w:rPr>
          <w:rFonts w:ascii="Times New Roman" w:hAnsi="Times New Roman"/>
          <w:i/>
          <w:color w:val="000000"/>
          <w:spacing w:val="2"/>
          <w:sz w:val="28"/>
          <w:szCs w:val="28"/>
        </w:rPr>
        <w:t>.20</w:t>
      </w:r>
      <w:r w:rsidR="00603689">
        <w:rPr>
          <w:rFonts w:ascii="Times New Roman" w:hAnsi="Times New Roman"/>
          <w:i/>
          <w:color w:val="000000"/>
          <w:spacing w:val="2"/>
          <w:sz w:val="28"/>
          <w:szCs w:val="28"/>
        </w:rPr>
        <w:t>21</w:t>
      </w:r>
      <w:r w:rsidR="00AC48B6">
        <w:rPr>
          <w:rFonts w:ascii="Times New Roman" w:hAnsi="Times New Roman"/>
          <w:i/>
          <w:color w:val="000000"/>
          <w:spacing w:val="2"/>
          <w:sz w:val="28"/>
          <w:szCs w:val="28"/>
        </w:rPr>
        <w:t xml:space="preserve"> г. №</w:t>
      </w:r>
      <w:r w:rsidR="003619F5">
        <w:rPr>
          <w:rFonts w:ascii="Times New Roman" w:hAnsi="Times New Roman"/>
          <w:i/>
          <w:color w:val="000000"/>
          <w:spacing w:val="2"/>
          <w:sz w:val="28"/>
          <w:szCs w:val="28"/>
        </w:rPr>
        <w:t xml:space="preserve"> </w:t>
      </w:r>
      <w:r w:rsidR="00513E9D">
        <w:rPr>
          <w:rFonts w:ascii="Times New Roman" w:hAnsi="Times New Roman"/>
          <w:i/>
          <w:color w:val="000000"/>
          <w:spacing w:val="2"/>
          <w:sz w:val="28"/>
          <w:szCs w:val="28"/>
        </w:rPr>
        <w:t>287</w:t>
      </w:r>
      <w:r w:rsidRPr="00276664">
        <w:rPr>
          <w:rFonts w:ascii="Times New Roman" w:hAnsi="Times New Roman"/>
          <w:i/>
          <w:color w:val="000000"/>
          <w:spacing w:val="2"/>
          <w:sz w:val="28"/>
          <w:szCs w:val="28"/>
        </w:rPr>
        <w:t>)</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8. При установлении системы оплаты труда образовательным учреждениям руководствоваться:</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 Порядком установления базовых ставок (должностных окладов) и другими условиями оплаты труда педагогических работников образовательных учреждений, за исключением тренеров-преподавателей</w:t>
      </w:r>
      <w:r>
        <w:rPr>
          <w:rFonts w:ascii="Times New Roman" w:hAnsi="Times New Roman"/>
          <w:color w:val="2D2D2D"/>
          <w:spacing w:val="2"/>
          <w:sz w:val="28"/>
          <w:szCs w:val="28"/>
        </w:rPr>
        <w:t xml:space="preserve"> </w:t>
      </w:r>
      <w:r w:rsidRPr="00AC48B6">
        <w:rPr>
          <w:rFonts w:ascii="Times New Roman" w:hAnsi="Times New Roman"/>
          <w:spacing w:val="2"/>
          <w:sz w:val="28"/>
          <w:szCs w:val="28"/>
        </w:rPr>
        <w:t>образовательных учреждений спортивной направленности (приложение 1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2) Порядком установления базовых ставок (должностных окладов) и другими условиями оплаты труда тренеров-преподавателей образовательных учреждений спортивной направленности (приложение 2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3) Порядком установления должностных окладов и другими условиями оплаты труда специалистов и служащих образовательных учреждений (приложение 3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4) Тарифными разрядами, </w:t>
      </w:r>
      <w:proofErr w:type="spellStart"/>
      <w:r w:rsidRPr="00AC48B6">
        <w:rPr>
          <w:rFonts w:ascii="Times New Roman" w:hAnsi="Times New Roman"/>
          <w:spacing w:val="2"/>
          <w:sz w:val="28"/>
          <w:szCs w:val="28"/>
        </w:rPr>
        <w:t>межразрядными</w:t>
      </w:r>
      <w:proofErr w:type="spellEnd"/>
      <w:r w:rsidRPr="00AC48B6">
        <w:rPr>
          <w:rFonts w:ascii="Times New Roman" w:hAnsi="Times New Roman"/>
          <w:spacing w:val="2"/>
          <w:sz w:val="28"/>
          <w:szCs w:val="28"/>
        </w:rPr>
        <w:t xml:space="preserve"> тарифными коэффициентами и тарифными ставками по разрядам тарифной сетки рабочих, едиными для всех образовательных учреждений (приложение 4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5) Перечнем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 (приложение 5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6) Показателями и порядком отнесения организаций к группам по оплате труда руководителей и руководящих работников образовательных учреждений (приложение 6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7) Системой выплат компенсационного и стимулирующего характера для работников образовательных учреждений (приложение 7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8) Порядком формирования фонда оплаты труда работников образовательных учреждений (приложение 8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9) Порядком оплаты труда руководителей, их заместителей и главных бухгалтеров образовательных учреждений (приложение 9 к настоящему Положению).</w:t>
      </w:r>
    </w:p>
    <w:p w:rsidR="00FB72C9"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9. Размеры должностных окладов руководителей образовательных учреждений устанавливаются органом исполнительной муниципальной власти специальной компетенции Новосильского района Орловской области (отдел общего образования, молодёжной политики и спорта администрации </w:t>
      </w:r>
      <w:r w:rsidRPr="00AC48B6">
        <w:rPr>
          <w:rFonts w:ascii="Times New Roman" w:hAnsi="Times New Roman"/>
          <w:spacing w:val="2"/>
          <w:sz w:val="28"/>
          <w:szCs w:val="28"/>
        </w:rPr>
        <w:lastRenderedPageBreak/>
        <w:t>Новосильского района) и отражаются в трудовых договорах с руководителями образовательных учреждений</w:t>
      </w:r>
      <w:r w:rsidR="00F74977">
        <w:rPr>
          <w:rFonts w:ascii="Times New Roman" w:hAnsi="Times New Roman"/>
          <w:spacing w:val="2"/>
          <w:sz w:val="28"/>
          <w:szCs w:val="28"/>
        </w:rPr>
        <w:t>.</w:t>
      </w:r>
      <w:r w:rsidRPr="00AC48B6">
        <w:rPr>
          <w:rFonts w:ascii="Times New Roman" w:hAnsi="Times New Roman"/>
          <w:spacing w:val="2"/>
          <w:sz w:val="28"/>
          <w:szCs w:val="28"/>
        </w:rPr>
        <w:t xml:space="preserve"> </w:t>
      </w:r>
    </w:p>
    <w:p w:rsidR="00F74977" w:rsidRDefault="00F74977" w:rsidP="002F3135">
      <w:pPr>
        <w:shd w:val="clear" w:color="auto" w:fill="FFFFFF"/>
        <w:spacing w:after="0" w:line="315" w:lineRule="atLeast"/>
        <w:ind w:firstLine="708"/>
        <w:jc w:val="both"/>
        <w:textAlignment w:val="baseline"/>
        <w:rPr>
          <w:rFonts w:ascii="Times New Roman" w:hAnsi="Times New Roman"/>
          <w:spacing w:val="2"/>
          <w:sz w:val="28"/>
          <w:szCs w:val="28"/>
        </w:rPr>
      </w:pPr>
    </w:p>
    <w:p w:rsidR="00F74977"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i/>
          <w:spacing w:val="2"/>
          <w:sz w:val="28"/>
          <w:szCs w:val="28"/>
        </w:rPr>
        <w:t>(в редакции Постановления администрации Новосильского района от 02.09.2016</w:t>
      </w:r>
      <w:r w:rsidR="00444C05">
        <w:rPr>
          <w:rFonts w:ascii="Times New Roman" w:hAnsi="Times New Roman"/>
          <w:i/>
          <w:spacing w:val="2"/>
          <w:sz w:val="28"/>
          <w:szCs w:val="28"/>
        </w:rPr>
        <w:t xml:space="preserve"> </w:t>
      </w:r>
      <w:r w:rsidRPr="00AC48B6">
        <w:rPr>
          <w:rFonts w:ascii="Times New Roman" w:hAnsi="Times New Roman"/>
          <w:i/>
          <w:spacing w:val="2"/>
          <w:sz w:val="28"/>
          <w:szCs w:val="28"/>
        </w:rPr>
        <w:t>г. №207).</w:t>
      </w:r>
      <w:r w:rsidRPr="00AC48B6">
        <w:rPr>
          <w:rFonts w:ascii="Times New Roman" w:hAnsi="Times New Roman"/>
          <w:spacing w:val="2"/>
          <w:sz w:val="28"/>
          <w:szCs w:val="28"/>
        </w:rPr>
        <w:t xml:space="preserve"> </w:t>
      </w:r>
    </w:p>
    <w:p w:rsidR="00F74977" w:rsidRDefault="00F74977" w:rsidP="002F3135">
      <w:pPr>
        <w:shd w:val="clear" w:color="auto" w:fill="FFFFFF"/>
        <w:spacing w:after="0" w:line="315" w:lineRule="atLeast"/>
        <w:ind w:firstLine="708"/>
        <w:jc w:val="both"/>
        <w:textAlignment w:val="baseline"/>
        <w:rPr>
          <w:rFonts w:ascii="Times New Roman" w:hAnsi="Times New Roman"/>
          <w:spacing w:val="2"/>
          <w:sz w:val="28"/>
          <w:szCs w:val="28"/>
        </w:rPr>
      </w:pP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Выплаты за сверхурочную работу, за работу в ночное время, в выходные и нерабочие праздничные дни исчисляются из должностного</w:t>
      </w:r>
      <w:r w:rsidRPr="00935216">
        <w:rPr>
          <w:rFonts w:ascii="Times New Roman" w:hAnsi="Times New Roman"/>
          <w:color w:val="2D2D2D"/>
          <w:spacing w:val="2"/>
          <w:sz w:val="28"/>
          <w:szCs w:val="28"/>
        </w:rPr>
        <w:t xml:space="preserve"> </w:t>
      </w:r>
      <w:r w:rsidRPr="00AC48B6">
        <w:rPr>
          <w:rFonts w:ascii="Times New Roman" w:hAnsi="Times New Roman"/>
          <w:spacing w:val="2"/>
          <w:sz w:val="28"/>
          <w:szCs w:val="28"/>
        </w:rPr>
        <w:t>оклада (тарифной ставки) с учетом повышения за работу с вредными и (или) опасными и иными особыми условиями труда.</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Выплаты стимулирующего характера исчисляются из должностного оклада (тарифной ставки) без учета других повышений, надбавок и доплат.</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Премиальные выплаты по итогам работы исчисляются из должностного оклада (тарифной ставки) с учетом всех надбавок и доплат.</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p>
    <w:p w:rsidR="00C77B59" w:rsidRPr="00AC48B6" w:rsidRDefault="00C77B59" w:rsidP="00276664">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12. Педагогическим и руководящим работникам образовательных учреждений, работающим на селе, установленные базовые ставки (должностные оклады) повышаются на 25 процентов.</w:t>
      </w:r>
    </w:p>
    <w:p w:rsidR="003A04FC" w:rsidRDefault="00C77B59" w:rsidP="00276664">
      <w:pPr>
        <w:shd w:val="clear" w:color="auto" w:fill="FFFFFF"/>
        <w:spacing w:after="0" w:line="315" w:lineRule="atLeast"/>
        <w:ind w:firstLine="708"/>
        <w:jc w:val="both"/>
        <w:textAlignment w:val="baseline"/>
        <w:rPr>
          <w:rFonts w:ascii="Times New Roman" w:hAnsi="Times New Roman"/>
          <w:spacing w:val="-7"/>
          <w:sz w:val="28"/>
          <w:szCs w:val="28"/>
        </w:rPr>
      </w:pPr>
      <w:r w:rsidRPr="00AC48B6">
        <w:rPr>
          <w:rFonts w:ascii="Times New Roman" w:hAnsi="Times New Roman"/>
          <w:spacing w:val="2"/>
          <w:sz w:val="28"/>
          <w:szCs w:val="28"/>
        </w:rPr>
        <w:t xml:space="preserve">13. </w:t>
      </w:r>
      <w:proofErr w:type="gramStart"/>
      <w:r w:rsidR="00F5763E">
        <w:rPr>
          <w:rFonts w:ascii="Times New Roman" w:hAnsi="Times New Roman"/>
          <w:spacing w:val="2"/>
          <w:sz w:val="28"/>
          <w:szCs w:val="28"/>
        </w:rPr>
        <w:t xml:space="preserve">Педагогическим работникам - выпускникам педагогических образовательных организаций, реализующих программы </w:t>
      </w:r>
      <w:r w:rsidR="00F5763E">
        <w:rPr>
          <w:rFonts w:ascii="Times New Roman" w:hAnsi="Times New Roman"/>
          <w:spacing w:val="-7"/>
          <w:sz w:val="28"/>
          <w:szCs w:val="28"/>
        </w:rPr>
        <w:t>средн</w:t>
      </w:r>
      <w:r w:rsidRPr="00AC48B6">
        <w:rPr>
          <w:rFonts w:ascii="Times New Roman" w:hAnsi="Times New Roman"/>
          <w:spacing w:val="-7"/>
          <w:sz w:val="28"/>
          <w:szCs w:val="28"/>
        </w:rPr>
        <w:t>е</w:t>
      </w:r>
      <w:r w:rsidR="00F5763E">
        <w:rPr>
          <w:rFonts w:ascii="Times New Roman" w:hAnsi="Times New Roman"/>
          <w:spacing w:val="-7"/>
          <w:sz w:val="28"/>
          <w:szCs w:val="28"/>
        </w:rPr>
        <w:t>го</w:t>
      </w:r>
      <w:r w:rsidRPr="00AC48B6">
        <w:rPr>
          <w:rFonts w:ascii="Times New Roman" w:hAnsi="Times New Roman"/>
          <w:spacing w:val="-7"/>
          <w:sz w:val="28"/>
          <w:szCs w:val="28"/>
        </w:rPr>
        <w:t xml:space="preserve"> профессиональн</w:t>
      </w:r>
      <w:r w:rsidR="00F5763E">
        <w:rPr>
          <w:rFonts w:ascii="Times New Roman" w:hAnsi="Times New Roman"/>
          <w:spacing w:val="-7"/>
          <w:sz w:val="28"/>
          <w:szCs w:val="28"/>
        </w:rPr>
        <w:t xml:space="preserve">ого образования и образовательные программы высшего образования, </w:t>
      </w:r>
      <w:r w:rsidRPr="00AC48B6">
        <w:rPr>
          <w:rFonts w:ascii="Times New Roman" w:hAnsi="Times New Roman"/>
          <w:spacing w:val="-7"/>
          <w:sz w:val="28"/>
          <w:szCs w:val="28"/>
        </w:rPr>
        <w:t xml:space="preserve"> поступившим на работу в образовательные учреждения в течение первых пяти лет после окончания образовательных организаций, реализующих программы среднего профессионального образования и образовательные программы высшего образования, базовая ставка (должностной оклад) заработной платы повышается на 20 % в течение первых трех лет с момента трудоустройства</w:t>
      </w:r>
      <w:r w:rsidR="003A04FC">
        <w:rPr>
          <w:rFonts w:ascii="Times New Roman" w:hAnsi="Times New Roman"/>
          <w:spacing w:val="-7"/>
          <w:sz w:val="28"/>
          <w:szCs w:val="28"/>
        </w:rPr>
        <w:t>.</w:t>
      </w:r>
      <w:proofErr w:type="gramEnd"/>
    </w:p>
    <w:p w:rsidR="00F74977" w:rsidRDefault="00F74977" w:rsidP="00276664">
      <w:pPr>
        <w:shd w:val="clear" w:color="auto" w:fill="FFFFFF"/>
        <w:spacing w:after="0" w:line="315" w:lineRule="atLeast"/>
        <w:ind w:firstLine="708"/>
        <w:jc w:val="both"/>
        <w:textAlignment w:val="baseline"/>
        <w:rPr>
          <w:rFonts w:ascii="Times New Roman" w:hAnsi="Times New Roman"/>
          <w:spacing w:val="-7"/>
          <w:sz w:val="28"/>
          <w:szCs w:val="28"/>
        </w:rPr>
      </w:pPr>
    </w:p>
    <w:p w:rsidR="00C77B59" w:rsidRPr="00AC48B6" w:rsidRDefault="00C77B59" w:rsidP="00276664">
      <w:pPr>
        <w:shd w:val="clear" w:color="auto" w:fill="FFFFFF"/>
        <w:spacing w:after="0" w:line="315" w:lineRule="atLeast"/>
        <w:ind w:firstLine="708"/>
        <w:jc w:val="both"/>
        <w:textAlignment w:val="baseline"/>
        <w:rPr>
          <w:rFonts w:ascii="Times New Roman" w:hAnsi="Times New Roman"/>
          <w:i/>
          <w:spacing w:val="2"/>
          <w:sz w:val="28"/>
          <w:szCs w:val="28"/>
        </w:rPr>
      </w:pPr>
      <w:r w:rsidRPr="00AC48B6">
        <w:rPr>
          <w:rFonts w:ascii="Times New Roman" w:hAnsi="Times New Roman"/>
          <w:i/>
          <w:spacing w:val="2"/>
          <w:sz w:val="28"/>
          <w:szCs w:val="28"/>
        </w:rPr>
        <w:t>(в редакции Постановления администрации Новосильского района от 0</w:t>
      </w:r>
      <w:r w:rsidR="00E22570">
        <w:rPr>
          <w:rFonts w:ascii="Times New Roman" w:hAnsi="Times New Roman"/>
          <w:i/>
          <w:spacing w:val="2"/>
          <w:sz w:val="28"/>
          <w:szCs w:val="28"/>
        </w:rPr>
        <w:t>9</w:t>
      </w:r>
      <w:r w:rsidR="00537A40">
        <w:rPr>
          <w:rFonts w:ascii="Times New Roman" w:hAnsi="Times New Roman"/>
          <w:i/>
          <w:spacing w:val="2"/>
          <w:sz w:val="28"/>
          <w:szCs w:val="28"/>
        </w:rPr>
        <w:t>.10</w:t>
      </w:r>
      <w:r w:rsidRPr="00AC48B6">
        <w:rPr>
          <w:rFonts w:ascii="Times New Roman" w:hAnsi="Times New Roman"/>
          <w:i/>
          <w:spacing w:val="2"/>
          <w:sz w:val="28"/>
          <w:szCs w:val="28"/>
        </w:rPr>
        <w:t>.201</w:t>
      </w:r>
      <w:r w:rsidR="00537A40">
        <w:rPr>
          <w:rFonts w:ascii="Times New Roman" w:hAnsi="Times New Roman"/>
          <w:i/>
          <w:spacing w:val="2"/>
          <w:sz w:val="28"/>
          <w:szCs w:val="28"/>
        </w:rPr>
        <w:t>8</w:t>
      </w:r>
      <w:r w:rsidR="00CC0483">
        <w:rPr>
          <w:rFonts w:ascii="Times New Roman" w:hAnsi="Times New Roman"/>
          <w:i/>
          <w:spacing w:val="2"/>
          <w:sz w:val="28"/>
          <w:szCs w:val="28"/>
        </w:rPr>
        <w:t xml:space="preserve"> </w:t>
      </w:r>
      <w:r w:rsidRPr="00AC48B6">
        <w:rPr>
          <w:rFonts w:ascii="Times New Roman" w:hAnsi="Times New Roman"/>
          <w:i/>
          <w:spacing w:val="2"/>
          <w:sz w:val="28"/>
          <w:szCs w:val="28"/>
        </w:rPr>
        <w:t>г. №</w:t>
      </w:r>
      <w:r w:rsidR="00E22570">
        <w:rPr>
          <w:rFonts w:ascii="Times New Roman" w:hAnsi="Times New Roman"/>
          <w:i/>
          <w:spacing w:val="2"/>
          <w:sz w:val="28"/>
          <w:szCs w:val="28"/>
        </w:rPr>
        <w:t>282</w:t>
      </w:r>
      <w:r w:rsidRPr="00AC48B6">
        <w:rPr>
          <w:rFonts w:ascii="Times New Roman" w:hAnsi="Times New Roman"/>
          <w:i/>
          <w:spacing w:val="2"/>
          <w:sz w:val="28"/>
          <w:szCs w:val="28"/>
        </w:rPr>
        <w:t>).</w:t>
      </w: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C77B59"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F74977" w:rsidRDefault="00F74977"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3610AC">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Приложение 1</w:t>
      </w:r>
    </w:p>
    <w:p w:rsidR="00C77B59" w:rsidRPr="002A409E" w:rsidRDefault="00C77B59" w:rsidP="003610AC">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к Примерному положению</w:t>
      </w:r>
    </w:p>
    <w:p w:rsidR="00C77B59" w:rsidRPr="002A409E" w:rsidRDefault="00C77B59" w:rsidP="003610AC">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об оплате труда работников</w:t>
      </w:r>
    </w:p>
    <w:p w:rsidR="00C77B59" w:rsidRPr="002A409E" w:rsidRDefault="00C77B59" w:rsidP="003610AC">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муниципальных бюджетных образовательных</w:t>
      </w:r>
    </w:p>
    <w:p w:rsidR="00C77B59" w:rsidRPr="002A409E" w:rsidRDefault="00C77B59" w:rsidP="003610AC">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учреждений Новосильского района</w:t>
      </w:r>
    </w:p>
    <w:p w:rsidR="00C77B59" w:rsidRPr="002A409E" w:rsidRDefault="00C77B59" w:rsidP="00F57BAB">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
    <w:p w:rsidR="00C77B59" w:rsidRPr="002A409E" w:rsidRDefault="00C77B59" w:rsidP="007C3448">
      <w:pPr>
        <w:shd w:val="clear" w:color="auto" w:fill="FFFFFF"/>
        <w:spacing w:before="375" w:after="225" w:line="240" w:lineRule="auto"/>
        <w:jc w:val="center"/>
        <w:textAlignment w:val="baseline"/>
        <w:outlineLvl w:val="2"/>
        <w:rPr>
          <w:rFonts w:ascii="Times New Roman" w:hAnsi="Times New Roman"/>
          <w:b/>
          <w:spacing w:val="2"/>
          <w:sz w:val="28"/>
          <w:szCs w:val="28"/>
        </w:rPr>
      </w:pPr>
      <w:r w:rsidRPr="002A409E">
        <w:rPr>
          <w:rFonts w:ascii="Times New Roman" w:hAnsi="Times New Roman"/>
          <w:b/>
          <w:spacing w:val="2"/>
          <w:sz w:val="28"/>
          <w:szCs w:val="28"/>
        </w:rPr>
        <w:t>ПОРЯДОК УСТАНОВЛЕНИЯ БАЗОВЫХ СТАВОК (ДОЛЖНОСТНЫХ ОКЛАДОВ) И ДРУГИЕ УСЛОВИЯ ОПЛАТЫ ТРУДА ПЕДАГОГИЧЕСКИХ РАБОТНИКОВ ОБРАЗОВАТЕЛЬНЫХ УЧРЕЖДЕНИЙ, ЗА ИСКЛЮЧЕНИЕМ ТРЕНЕРО</w:t>
      </w:r>
      <w:proofErr w:type="gramStart"/>
      <w:r w:rsidRPr="002A409E">
        <w:rPr>
          <w:rFonts w:ascii="Times New Roman" w:hAnsi="Times New Roman"/>
          <w:b/>
          <w:spacing w:val="2"/>
          <w:sz w:val="28"/>
          <w:szCs w:val="28"/>
        </w:rPr>
        <w:t>В-</w:t>
      </w:r>
      <w:proofErr w:type="gramEnd"/>
      <w:r w:rsidRPr="002A409E">
        <w:rPr>
          <w:rFonts w:ascii="Times New Roman" w:hAnsi="Times New Roman"/>
          <w:b/>
          <w:spacing w:val="2"/>
          <w:sz w:val="28"/>
          <w:szCs w:val="28"/>
        </w:rPr>
        <w:t xml:space="preserve"> ПРЕПОДАВАТЕЛЕЙ ОБРАЗОВАТЕЛЬНЫХ УЧРЕЖДЕНИЙ СПОРТИВНОЙ НАПРАВЛЕННОСТИ</w:t>
      </w:r>
    </w:p>
    <w:p w:rsidR="00C77B59" w:rsidRPr="002A409E" w:rsidRDefault="00C77B59" w:rsidP="00931DA6">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 предусмотренных пунктами 11,12,13 настоящего Положения.</w:t>
      </w:r>
    </w:p>
    <w:p w:rsidR="00C77B59" w:rsidRPr="002A409E" w:rsidRDefault="00C77B59" w:rsidP="00931DA6">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2. Тарифная ставка педагогических работников образовательного учреждения, перечень которых представлен в таблице 1, с учетом фактической педагогической нагрузки работника определяется по следующей формуле:</w:t>
      </w:r>
    </w:p>
    <w:p w:rsidR="00C77B59" w:rsidRPr="002A409E" w:rsidRDefault="00C77B59" w:rsidP="00931DA6">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 xml:space="preserve">           ОБ х </w:t>
      </w:r>
      <w:proofErr w:type="spellStart"/>
      <w:r w:rsidRPr="002A409E">
        <w:rPr>
          <w:rFonts w:ascii="Times New Roman" w:hAnsi="Times New Roman"/>
          <w:spacing w:val="2"/>
          <w:sz w:val="28"/>
          <w:szCs w:val="28"/>
        </w:rPr>
        <w:t>Чн</w:t>
      </w:r>
      <w:proofErr w:type="spellEnd"/>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Оп = --------------- + Км</w:t>
      </w:r>
      <w:proofErr w:type="gramStart"/>
      <w:r w:rsidRPr="002A409E">
        <w:rPr>
          <w:rFonts w:ascii="Times New Roman" w:hAnsi="Times New Roman"/>
          <w:spacing w:val="2"/>
          <w:sz w:val="28"/>
          <w:szCs w:val="28"/>
        </w:rPr>
        <w:t xml:space="preserve"> ,</w:t>
      </w:r>
      <w:proofErr w:type="gramEnd"/>
      <w:r w:rsidRPr="002A409E">
        <w:rPr>
          <w:rFonts w:ascii="Times New Roman" w:hAnsi="Times New Roman"/>
          <w:spacing w:val="2"/>
          <w:sz w:val="28"/>
          <w:szCs w:val="28"/>
        </w:rPr>
        <w:t xml:space="preserve"> где: </w:t>
      </w: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roofErr w:type="spellStart"/>
      <w:r w:rsidRPr="002A409E">
        <w:rPr>
          <w:rFonts w:ascii="Times New Roman" w:hAnsi="Times New Roman"/>
          <w:spacing w:val="2"/>
          <w:sz w:val="28"/>
          <w:szCs w:val="28"/>
        </w:rPr>
        <w:t>Чс</w:t>
      </w:r>
      <w:proofErr w:type="spellEnd"/>
    </w:p>
    <w:p w:rsidR="00C77B59" w:rsidRPr="002A409E" w:rsidRDefault="008C7FB0" w:rsidP="00DC70E8">
      <w:pPr>
        <w:shd w:val="clear" w:color="auto" w:fill="FFFFFF"/>
        <w:spacing w:after="0" w:line="315" w:lineRule="atLeast"/>
        <w:textAlignment w:val="baseline"/>
        <w:rPr>
          <w:rFonts w:ascii="Times New Roman" w:hAnsi="Times New Roman"/>
          <w:spacing w:val="2"/>
          <w:sz w:val="28"/>
          <w:szCs w:val="28"/>
        </w:rPr>
      </w:pPr>
      <w:r>
        <w:rPr>
          <w:rFonts w:ascii="Times New Roman" w:hAnsi="Times New Roman"/>
          <w:noProof/>
          <w:spacing w:val="2"/>
          <w:sz w:val="28"/>
          <w:szCs w:val="28"/>
        </w:rPr>
        <w:drawing>
          <wp:inline distT="0" distB="0" distL="0" distR="0">
            <wp:extent cx="1143000" cy="342900"/>
            <wp:effectExtent l="0" t="0" r="0" b="0"/>
            <wp:docPr id="1" name="Рисунок 1" descr="ОБ УТВЕРЖДЕНИИ ПРИМЕРНОГО ПОЛОЖЕНИЯ ОБ ОПЛАТЕ ТРУДА РАБОТНИКОВ ГОСУДАРСТВЕННЫХ ОБРАЗОВАТЕЛЬНЫХ ОРГАНИЗАЦИЙ ОРЛОВСКОЙ ОБЛАСТИ (с изменениями на: 17.03.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ПРИМЕРНОГО ПОЛОЖЕНИЯ ОБ ОПЛАТЕ ТРУДА РАБОТНИКОВ ГОСУДАРСТВЕННЫХ ОБРАЗОВАТЕЛЬНЫХ ОРГАНИЗАЦИЙ ОРЛОВСКОЙ ОБЛАСТИ (с изменениями на: 17.03.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rsidR="00C77B59" w:rsidRPr="002A409E" w:rsidRDefault="00C77B59" w:rsidP="00BB502D">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Оп - ставка с учетом фактической педагогической нагрузки работника;</w:t>
      </w:r>
    </w:p>
    <w:p w:rsidR="00C77B59" w:rsidRPr="002A409E" w:rsidRDefault="00C77B59" w:rsidP="00BB502D">
      <w:pPr>
        <w:shd w:val="clear" w:color="auto" w:fill="FFFFFF"/>
        <w:spacing w:after="0" w:line="315" w:lineRule="atLeast"/>
        <w:textAlignment w:val="baseline"/>
        <w:rPr>
          <w:rFonts w:ascii="Times New Roman" w:hAnsi="Times New Roman"/>
          <w:spacing w:val="2"/>
          <w:sz w:val="28"/>
          <w:szCs w:val="28"/>
        </w:rPr>
      </w:pPr>
      <w:proofErr w:type="gramStart"/>
      <w:r w:rsidRPr="002A409E">
        <w:rPr>
          <w:rFonts w:ascii="Times New Roman" w:hAnsi="Times New Roman"/>
          <w:spacing w:val="2"/>
          <w:sz w:val="28"/>
          <w:szCs w:val="28"/>
        </w:rPr>
        <w:t>Об - базовая ставка за норму часов педагогической работы в неделю;</w:t>
      </w:r>
      <w:proofErr w:type="gramEnd"/>
    </w:p>
    <w:p w:rsidR="00C77B59" w:rsidRPr="002A409E" w:rsidRDefault="00C77B59" w:rsidP="00BB502D">
      <w:pPr>
        <w:shd w:val="clear" w:color="auto" w:fill="FFFFFF"/>
        <w:spacing w:after="0" w:line="315" w:lineRule="atLeast"/>
        <w:textAlignment w:val="baseline"/>
        <w:rPr>
          <w:rFonts w:ascii="Times New Roman" w:hAnsi="Times New Roman"/>
          <w:spacing w:val="2"/>
          <w:sz w:val="28"/>
          <w:szCs w:val="28"/>
        </w:rPr>
      </w:pPr>
      <w:proofErr w:type="spellStart"/>
      <w:r w:rsidRPr="002A409E">
        <w:rPr>
          <w:rFonts w:ascii="Times New Roman" w:hAnsi="Times New Roman"/>
          <w:spacing w:val="2"/>
          <w:sz w:val="28"/>
          <w:szCs w:val="28"/>
        </w:rPr>
        <w:t>Чн</w:t>
      </w:r>
      <w:proofErr w:type="spellEnd"/>
      <w:r w:rsidRPr="002A409E">
        <w:rPr>
          <w:rFonts w:ascii="Times New Roman" w:hAnsi="Times New Roman"/>
          <w:spacing w:val="2"/>
          <w:sz w:val="28"/>
          <w:szCs w:val="28"/>
        </w:rPr>
        <w:t xml:space="preserve"> - фактическая нагрузка в неделю;</w:t>
      </w:r>
    </w:p>
    <w:p w:rsidR="00C77B59" w:rsidRPr="002A409E" w:rsidRDefault="00C77B59" w:rsidP="00BB502D">
      <w:pPr>
        <w:shd w:val="clear" w:color="auto" w:fill="FFFFFF"/>
        <w:spacing w:after="0" w:line="315" w:lineRule="atLeast"/>
        <w:textAlignment w:val="baseline"/>
        <w:rPr>
          <w:rFonts w:ascii="Times New Roman" w:hAnsi="Times New Roman"/>
          <w:spacing w:val="2"/>
          <w:sz w:val="28"/>
          <w:szCs w:val="28"/>
        </w:rPr>
      </w:pPr>
      <w:proofErr w:type="spellStart"/>
      <w:r w:rsidRPr="002A409E">
        <w:rPr>
          <w:rFonts w:ascii="Times New Roman" w:hAnsi="Times New Roman"/>
          <w:spacing w:val="2"/>
          <w:sz w:val="28"/>
          <w:szCs w:val="28"/>
        </w:rPr>
        <w:t>Чс</w:t>
      </w:r>
      <w:proofErr w:type="spellEnd"/>
      <w:r w:rsidRPr="002A409E">
        <w:rPr>
          <w:rFonts w:ascii="Times New Roman" w:hAnsi="Times New Roman"/>
          <w:spacing w:val="2"/>
          <w:sz w:val="28"/>
          <w:szCs w:val="28"/>
        </w:rPr>
        <w:t xml:space="preserve"> - норма часов педагогической работы в неделю;</w:t>
      </w:r>
    </w:p>
    <w:p w:rsidR="00C77B59" w:rsidRPr="002A409E" w:rsidRDefault="00C77B59" w:rsidP="00BB502D">
      <w:pPr>
        <w:shd w:val="clear" w:color="auto" w:fill="FFFFFF"/>
        <w:spacing w:after="0" w:line="315" w:lineRule="atLeast"/>
        <w:textAlignment w:val="baseline"/>
        <w:rPr>
          <w:rFonts w:ascii="Times New Roman" w:hAnsi="Times New Roman"/>
          <w:spacing w:val="2"/>
          <w:sz w:val="28"/>
          <w:szCs w:val="28"/>
        </w:rPr>
      </w:pPr>
      <w:proofErr w:type="gramStart"/>
      <w:r w:rsidRPr="002A409E">
        <w:rPr>
          <w:rFonts w:ascii="Times New Roman" w:hAnsi="Times New Roman"/>
          <w:spacing w:val="2"/>
          <w:sz w:val="28"/>
          <w:szCs w:val="28"/>
        </w:rPr>
        <w:t>Км</w:t>
      </w:r>
      <w:proofErr w:type="gramEnd"/>
      <w:r w:rsidRPr="002A409E">
        <w:rPr>
          <w:rFonts w:ascii="Times New Roman" w:hAnsi="Times New Roman"/>
          <w:spacing w:val="2"/>
          <w:sz w:val="28"/>
          <w:szCs w:val="28"/>
        </w:rPr>
        <w:t xml:space="preserve">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w:t>
      </w:r>
    </w:p>
    <w:p w:rsidR="00C77B59" w:rsidRPr="002A409E" w:rsidRDefault="00C77B59" w:rsidP="00BB502D">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lastRenderedPageBreak/>
        <w:t>Таблица 1</w:t>
      </w: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3A04FC" w:rsidRDefault="00C77B59" w:rsidP="009D7687">
      <w:pPr>
        <w:shd w:val="clear" w:color="auto" w:fill="E9ECF1"/>
        <w:spacing w:after="225" w:line="240" w:lineRule="auto"/>
        <w:ind w:left="-1125"/>
        <w:jc w:val="center"/>
        <w:textAlignment w:val="baseline"/>
        <w:outlineLvl w:val="3"/>
        <w:rPr>
          <w:rFonts w:ascii="Times New Roman" w:hAnsi="Times New Roman"/>
          <w:spacing w:val="2"/>
          <w:sz w:val="28"/>
          <w:szCs w:val="28"/>
        </w:rPr>
      </w:pPr>
      <w:r w:rsidRPr="003A04FC">
        <w:rPr>
          <w:rFonts w:ascii="Times New Roman" w:hAnsi="Times New Roman"/>
          <w:spacing w:val="2"/>
          <w:sz w:val="28"/>
          <w:szCs w:val="28"/>
        </w:rPr>
        <w:t>Классификация должностей административного и педагогического персонала образовательного учреждения</w:t>
      </w:r>
    </w:p>
    <w:p w:rsidR="00C77B59" w:rsidRPr="002A409E" w:rsidRDefault="00C77B59" w:rsidP="009D7687">
      <w:pPr>
        <w:shd w:val="clear" w:color="auto" w:fill="FFFFFF"/>
        <w:spacing w:after="0" w:line="315" w:lineRule="atLeast"/>
        <w:textAlignment w:val="baseline"/>
        <w:rPr>
          <w:rFonts w:ascii="Times New Roman" w:hAnsi="Times New Roman"/>
          <w:spacing w:val="2"/>
          <w:sz w:val="28"/>
          <w:szCs w:val="28"/>
        </w:rPr>
      </w:pPr>
    </w:p>
    <w:tbl>
      <w:tblPr>
        <w:tblW w:w="0" w:type="auto"/>
        <w:tblCellMar>
          <w:left w:w="0" w:type="dxa"/>
          <w:right w:w="0" w:type="dxa"/>
        </w:tblCellMar>
        <w:tblLook w:val="00A0" w:firstRow="1" w:lastRow="0" w:firstColumn="1" w:lastColumn="0" w:noHBand="0" w:noVBand="0"/>
      </w:tblPr>
      <w:tblGrid>
        <w:gridCol w:w="2892"/>
        <w:gridCol w:w="6462"/>
      </w:tblGrid>
      <w:tr w:rsidR="00C77B59" w:rsidRPr="002A409E" w:rsidTr="005937E3">
        <w:trPr>
          <w:trHeight w:val="15"/>
        </w:trPr>
        <w:tc>
          <w:tcPr>
            <w:tcW w:w="2892" w:type="dxa"/>
          </w:tcPr>
          <w:p w:rsidR="00C77B59" w:rsidRPr="002A409E" w:rsidRDefault="00C77B59" w:rsidP="00DC70E8">
            <w:pPr>
              <w:spacing w:after="0" w:line="240" w:lineRule="auto"/>
              <w:rPr>
                <w:rFonts w:ascii="Times New Roman" w:hAnsi="Times New Roman"/>
                <w:sz w:val="28"/>
                <w:szCs w:val="28"/>
              </w:rPr>
            </w:pPr>
          </w:p>
        </w:tc>
        <w:tc>
          <w:tcPr>
            <w:tcW w:w="6462" w:type="dxa"/>
          </w:tcPr>
          <w:p w:rsidR="00C77B59" w:rsidRPr="002A409E" w:rsidRDefault="00C77B59" w:rsidP="00DC70E8">
            <w:pPr>
              <w:spacing w:after="0" w:line="240" w:lineRule="auto"/>
              <w:rPr>
                <w:rFonts w:ascii="Times New Roman" w:hAnsi="Times New Roman"/>
                <w:sz w:val="28"/>
                <w:szCs w:val="28"/>
              </w:rPr>
            </w:pPr>
          </w:p>
        </w:tc>
      </w:tr>
      <w:tr w:rsidR="00C77B59" w:rsidRPr="002A409E" w:rsidTr="005937E3">
        <w:tc>
          <w:tcPr>
            <w:tcW w:w="2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Группа персонала</w:t>
            </w:r>
          </w:p>
        </w:tc>
        <w:tc>
          <w:tcPr>
            <w:tcW w:w="6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Наименование должностей</w:t>
            </w:r>
          </w:p>
        </w:tc>
      </w:tr>
      <w:tr w:rsidR="00C77B59" w:rsidRPr="002A409E" w:rsidTr="005937E3">
        <w:tc>
          <w:tcPr>
            <w:tcW w:w="2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Административный персонал</w:t>
            </w:r>
          </w:p>
        </w:tc>
        <w:tc>
          <w:tcPr>
            <w:tcW w:w="6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Руководитель образовательной организации, заместитель руководителя, главный бухгалтер</w:t>
            </w:r>
          </w:p>
        </w:tc>
      </w:tr>
      <w:tr w:rsidR="00C77B59" w:rsidRPr="002A409E" w:rsidTr="005937E3">
        <w:tc>
          <w:tcPr>
            <w:tcW w:w="2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Педагогический персонал (основной)</w:t>
            </w:r>
          </w:p>
        </w:tc>
        <w:tc>
          <w:tcPr>
            <w:tcW w:w="6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E011D4">
            <w:pPr>
              <w:spacing w:after="0" w:line="315" w:lineRule="atLeast"/>
              <w:textAlignment w:val="baseline"/>
              <w:rPr>
                <w:rFonts w:ascii="Times New Roman" w:hAnsi="Times New Roman"/>
                <w:sz w:val="28"/>
                <w:szCs w:val="28"/>
              </w:rPr>
            </w:pPr>
            <w:r w:rsidRPr="002A409E">
              <w:rPr>
                <w:rFonts w:ascii="Times New Roman" w:hAnsi="Times New Roman"/>
                <w:sz w:val="28"/>
                <w:szCs w:val="28"/>
              </w:rPr>
              <w:t xml:space="preserve"> </w:t>
            </w:r>
            <w:proofErr w:type="gramStart"/>
            <w:r w:rsidRPr="002A409E">
              <w:rPr>
                <w:rFonts w:ascii="Times New Roman" w:hAnsi="Times New Roman"/>
                <w:sz w:val="28"/>
                <w:szCs w:val="28"/>
              </w:rPr>
              <w:t>Воспитатель,  инструктор-методист, инструктор по труду, инструктор по физической культуре, концертмейстер, мастер производственного обучения, методист, музыкальный руководитель, педагог дополнительного образования, педагог-библиотекарь, педагог-организатор, педагог-психолог, преподаватель-организатор основ безопасности жизнедеятельности, руководитель физического воспитания, социальный педагог, старший вожатый, старший воспитатель, старший инструктор-методист, старший методист, старший педагог дополнительного образования, старший тренер-преподаватель, тренер-преподаватель, учитель, учитель-дефектолог, учитель-логопед.</w:t>
            </w:r>
            <w:proofErr w:type="gramEnd"/>
          </w:p>
        </w:tc>
      </w:tr>
    </w:tbl>
    <w:p w:rsidR="00F74977" w:rsidRDefault="00F74977" w:rsidP="00DC70E8">
      <w:pPr>
        <w:shd w:val="clear" w:color="auto" w:fill="FFFFFF"/>
        <w:spacing w:after="0" w:line="315" w:lineRule="atLeast"/>
        <w:textAlignment w:val="baseline"/>
        <w:rPr>
          <w:rFonts w:ascii="Times New Roman" w:hAnsi="Times New Roman"/>
          <w:i/>
          <w:spacing w:val="2"/>
          <w:sz w:val="28"/>
          <w:szCs w:val="28"/>
        </w:rPr>
      </w:pPr>
    </w:p>
    <w:p w:rsidR="003A04FC" w:rsidRPr="00F74977" w:rsidRDefault="00C77B59" w:rsidP="007369DD">
      <w:pPr>
        <w:shd w:val="clear" w:color="auto" w:fill="FFFFFF"/>
        <w:spacing w:after="0" w:line="315" w:lineRule="atLeast"/>
        <w:jc w:val="both"/>
        <w:textAlignment w:val="baseline"/>
        <w:rPr>
          <w:rFonts w:ascii="Times New Roman" w:hAnsi="Times New Roman"/>
          <w:i/>
          <w:spacing w:val="2"/>
          <w:sz w:val="28"/>
          <w:szCs w:val="28"/>
        </w:rPr>
      </w:pPr>
      <w:r w:rsidRPr="00F74977">
        <w:rPr>
          <w:rFonts w:ascii="Times New Roman" w:hAnsi="Times New Roman"/>
          <w:i/>
          <w:spacing w:val="2"/>
          <w:sz w:val="28"/>
          <w:szCs w:val="28"/>
        </w:rPr>
        <w:t>(в редакции  Постановления администрации Новосильского района от 02.09.2016</w:t>
      </w:r>
      <w:r w:rsidR="00444C05">
        <w:rPr>
          <w:rFonts w:ascii="Times New Roman" w:hAnsi="Times New Roman"/>
          <w:i/>
          <w:spacing w:val="2"/>
          <w:sz w:val="28"/>
          <w:szCs w:val="28"/>
        </w:rPr>
        <w:t xml:space="preserve"> </w:t>
      </w:r>
      <w:r w:rsidRPr="00F74977">
        <w:rPr>
          <w:rFonts w:ascii="Times New Roman" w:hAnsi="Times New Roman"/>
          <w:i/>
          <w:spacing w:val="2"/>
          <w:sz w:val="28"/>
          <w:szCs w:val="28"/>
        </w:rPr>
        <w:t>г.</w:t>
      </w:r>
      <w:r w:rsidR="00F74977">
        <w:rPr>
          <w:rFonts w:ascii="Times New Roman" w:hAnsi="Times New Roman"/>
          <w:i/>
          <w:spacing w:val="2"/>
          <w:sz w:val="28"/>
          <w:szCs w:val="28"/>
        </w:rPr>
        <w:t xml:space="preserve"> №207)</w:t>
      </w:r>
      <w:r w:rsidR="007369DD">
        <w:rPr>
          <w:rFonts w:ascii="Times New Roman" w:hAnsi="Times New Roman"/>
          <w:i/>
          <w:spacing w:val="2"/>
          <w:sz w:val="28"/>
          <w:szCs w:val="28"/>
        </w:rPr>
        <w:t>.</w:t>
      </w:r>
    </w:p>
    <w:p w:rsidR="00F74977" w:rsidRDefault="00F74977" w:rsidP="007369DD">
      <w:pPr>
        <w:shd w:val="clear" w:color="auto" w:fill="FFFFFF"/>
        <w:spacing w:after="0" w:line="315" w:lineRule="atLeast"/>
        <w:jc w:val="both"/>
        <w:textAlignment w:val="baseline"/>
        <w:rPr>
          <w:rFonts w:ascii="Times New Roman" w:hAnsi="Times New Roman"/>
          <w:i/>
          <w:spacing w:val="2"/>
          <w:sz w:val="28"/>
          <w:szCs w:val="28"/>
        </w:rPr>
      </w:pP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3. Базовая ставка педагогического работника образовательной организации определяется по формуле:</w:t>
      </w: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Об</w:t>
      </w:r>
      <w:proofErr w:type="gramStart"/>
      <w:r w:rsidRPr="002A409E">
        <w:rPr>
          <w:rFonts w:ascii="Times New Roman" w:hAnsi="Times New Roman"/>
          <w:spacing w:val="2"/>
          <w:sz w:val="28"/>
          <w:szCs w:val="28"/>
        </w:rPr>
        <w:t xml:space="preserve"> = Б</w:t>
      </w:r>
      <w:proofErr w:type="gramEnd"/>
      <w:r w:rsidRPr="002A409E">
        <w:rPr>
          <w:rFonts w:ascii="Times New Roman" w:hAnsi="Times New Roman"/>
          <w:spacing w:val="2"/>
          <w:sz w:val="28"/>
          <w:szCs w:val="28"/>
        </w:rPr>
        <w:t xml:space="preserve"> x (Кк1 + Кс1) x Ксп1, где:</w:t>
      </w: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proofErr w:type="gramStart"/>
      <w:r w:rsidRPr="002A409E">
        <w:rPr>
          <w:rFonts w:ascii="Times New Roman" w:hAnsi="Times New Roman"/>
          <w:spacing w:val="2"/>
          <w:sz w:val="28"/>
          <w:szCs w:val="28"/>
        </w:rPr>
        <w:t>Об - базовая ставка за норму часов педагогической работы в неделю;</w:t>
      </w:r>
      <w:proofErr w:type="gramEnd"/>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proofErr w:type="gramStart"/>
      <w:r w:rsidRPr="002A409E">
        <w:rPr>
          <w:rFonts w:ascii="Times New Roman" w:hAnsi="Times New Roman"/>
          <w:spacing w:val="2"/>
          <w:sz w:val="28"/>
          <w:szCs w:val="28"/>
        </w:rPr>
        <w:t>Б</w:t>
      </w:r>
      <w:proofErr w:type="gramEnd"/>
      <w:r w:rsidRPr="002A409E">
        <w:rPr>
          <w:rFonts w:ascii="Times New Roman" w:hAnsi="Times New Roman"/>
          <w:spacing w:val="2"/>
          <w:sz w:val="28"/>
          <w:szCs w:val="28"/>
        </w:rPr>
        <w:t xml:space="preserve"> - базовая единица;</w:t>
      </w: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Кк</w:t>
      </w:r>
      <w:proofErr w:type="gramStart"/>
      <w:r w:rsidRPr="002A409E">
        <w:rPr>
          <w:rFonts w:ascii="Times New Roman" w:hAnsi="Times New Roman"/>
          <w:spacing w:val="2"/>
          <w:sz w:val="28"/>
          <w:szCs w:val="28"/>
        </w:rPr>
        <w:t>1</w:t>
      </w:r>
      <w:proofErr w:type="gramEnd"/>
      <w:r w:rsidRPr="002A409E">
        <w:rPr>
          <w:rFonts w:ascii="Times New Roman" w:hAnsi="Times New Roman"/>
          <w:spacing w:val="2"/>
          <w:sz w:val="28"/>
          <w:szCs w:val="28"/>
        </w:rPr>
        <w:t xml:space="preserve"> - коэффициент квалификации;</w:t>
      </w:r>
    </w:p>
    <w:p w:rsidR="00C77B59" w:rsidRPr="002A409E" w:rsidRDefault="00C77B59" w:rsidP="000778CD">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Кс</w:t>
      </w:r>
      <w:proofErr w:type="gramStart"/>
      <w:r w:rsidRPr="002A409E">
        <w:rPr>
          <w:rFonts w:ascii="Times New Roman" w:hAnsi="Times New Roman"/>
          <w:spacing w:val="2"/>
          <w:sz w:val="28"/>
          <w:szCs w:val="28"/>
        </w:rPr>
        <w:t>1</w:t>
      </w:r>
      <w:proofErr w:type="gramEnd"/>
      <w:r w:rsidRPr="002A409E">
        <w:rPr>
          <w:rFonts w:ascii="Times New Roman" w:hAnsi="Times New Roman"/>
          <w:spacing w:val="2"/>
          <w:sz w:val="28"/>
          <w:szCs w:val="28"/>
        </w:rPr>
        <w:t xml:space="preserve"> - коэффициент стажа (применяется только при отсутствии квалификационной категории);</w:t>
      </w:r>
    </w:p>
    <w:p w:rsidR="00C77B59" w:rsidRPr="002A409E" w:rsidRDefault="00C77B59" w:rsidP="000778CD">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Ксп</w:t>
      </w:r>
      <w:proofErr w:type="gramStart"/>
      <w:r w:rsidRPr="002A409E">
        <w:rPr>
          <w:rFonts w:ascii="Times New Roman" w:hAnsi="Times New Roman"/>
          <w:spacing w:val="2"/>
          <w:sz w:val="28"/>
          <w:szCs w:val="28"/>
        </w:rPr>
        <w:t>1</w:t>
      </w:r>
      <w:proofErr w:type="gramEnd"/>
      <w:r w:rsidRPr="002A409E">
        <w:rPr>
          <w:rFonts w:ascii="Times New Roman" w:hAnsi="Times New Roman"/>
          <w:spacing w:val="2"/>
          <w:sz w:val="28"/>
          <w:szCs w:val="28"/>
        </w:rP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4. Значения коэффициентов квалификации, стажа и специфики работы приведены в таблицах 2, 3, 4.</w:t>
      </w:r>
    </w:p>
    <w:p w:rsidR="003A04FC" w:rsidRDefault="003A04FC" w:rsidP="00DC70E8">
      <w:pPr>
        <w:shd w:val="clear" w:color="auto" w:fill="FFFFFF"/>
        <w:spacing w:after="0" w:line="315" w:lineRule="atLeast"/>
        <w:textAlignment w:val="baseline"/>
        <w:rPr>
          <w:rFonts w:ascii="Times New Roman" w:hAnsi="Times New Roman"/>
          <w:spacing w:val="2"/>
          <w:sz w:val="28"/>
          <w:szCs w:val="28"/>
        </w:rPr>
      </w:pPr>
    </w:p>
    <w:p w:rsidR="003A04FC" w:rsidRPr="002A409E" w:rsidRDefault="003A04FC" w:rsidP="00DC70E8">
      <w:pPr>
        <w:shd w:val="clear" w:color="auto" w:fill="FFFFFF"/>
        <w:spacing w:after="0" w:line="315" w:lineRule="atLeast"/>
        <w:textAlignment w:val="baseline"/>
        <w:rPr>
          <w:rFonts w:ascii="Times New Roman" w:hAnsi="Times New Roman"/>
          <w:spacing w:val="2"/>
          <w:sz w:val="28"/>
          <w:szCs w:val="28"/>
        </w:rPr>
      </w:pPr>
    </w:p>
    <w:p w:rsidR="00F74977" w:rsidRDefault="00F74977"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lastRenderedPageBreak/>
        <w:t>Таблица 2</w:t>
      </w:r>
    </w:p>
    <w:p w:rsidR="00FB72C9" w:rsidRPr="00725733" w:rsidRDefault="00FB72C9" w:rsidP="00FB72C9">
      <w:pPr>
        <w:autoSpaceDE w:val="0"/>
        <w:autoSpaceDN w:val="0"/>
        <w:adjustRightInd w:val="0"/>
        <w:jc w:val="center"/>
        <w:rPr>
          <w:rFonts w:ascii="Times New Roman" w:hAnsi="Times New Roman"/>
          <w:sz w:val="28"/>
          <w:szCs w:val="28"/>
        </w:rPr>
      </w:pPr>
      <w:r>
        <w:rPr>
          <w:rFonts w:ascii="Times New Roman" w:hAnsi="Times New Roman"/>
          <w:spacing w:val="2"/>
          <w:sz w:val="28"/>
          <w:szCs w:val="28"/>
        </w:rPr>
        <w:tab/>
      </w:r>
      <w:r w:rsidRPr="00725733">
        <w:rPr>
          <w:rFonts w:ascii="Times New Roman" w:hAnsi="Times New Roman"/>
          <w:sz w:val="28"/>
          <w:szCs w:val="28"/>
        </w:rPr>
        <w:t>Коэффициенты квалификации (Кк</w:t>
      </w:r>
      <w:proofErr w:type="gramStart"/>
      <w:r w:rsidRPr="00725733">
        <w:rPr>
          <w:rFonts w:ascii="Times New Roman" w:hAnsi="Times New Roman"/>
          <w:sz w:val="28"/>
          <w:szCs w:val="28"/>
          <w:vertAlign w:val="subscript"/>
        </w:rPr>
        <w:t>1</w:t>
      </w:r>
      <w:proofErr w:type="gramEnd"/>
      <w:r w:rsidRPr="00725733">
        <w:rPr>
          <w:rFonts w:ascii="Times New Roman" w:hAnsi="Times New Roman"/>
          <w:sz w:val="28"/>
          <w:szCs w:val="28"/>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438"/>
        <w:gridCol w:w="1531"/>
        <w:gridCol w:w="2417"/>
        <w:gridCol w:w="1701"/>
        <w:gridCol w:w="1418"/>
      </w:tblGrid>
      <w:tr w:rsidR="00603689" w:rsidRPr="00E7016B" w:rsidTr="000D6D2C">
        <w:tc>
          <w:tcPr>
            <w:tcW w:w="85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proofErr w:type="spellStart"/>
            <w:proofErr w:type="gramStart"/>
            <w:r w:rsidRPr="00E7016B">
              <w:rPr>
                <w:rFonts w:ascii="Times New Roman" w:hAnsi="Times New Roman"/>
                <w:sz w:val="28"/>
                <w:szCs w:val="28"/>
              </w:rPr>
              <w:t>Груп-пы</w:t>
            </w:r>
            <w:proofErr w:type="spellEnd"/>
            <w:proofErr w:type="gramEnd"/>
          </w:p>
        </w:tc>
        <w:tc>
          <w:tcPr>
            <w:tcW w:w="143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proofErr w:type="spellStart"/>
            <w:proofErr w:type="gramStart"/>
            <w:r w:rsidRPr="00E7016B">
              <w:rPr>
                <w:rFonts w:ascii="Times New Roman" w:hAnsi="Times New Roman"/>
                <w:sz w:val="28"/>
                <w:szCs w:val="28"/>
              </w:rPr>
              <w:t>Квалифи-кационная</w:t>
            </w:r>
            <w:proofErr w:type="spellEnd"/>
            <w:proofErr w:type="gramEnd"/>
            <w:r w:rsidRPr="00E7016B">
              <w:rPr>
                <w:rFonts w:ascii="Times New Roman" w:hAnsi="Times New Roman"/>
                <w:sz w:val="28"/>
                <w:szCs w:val="28"/>
              </w:rPr>
              <w:t xml:space="preserve"> категория</w:t>
            </w:r>
          </w:p>
        </w:tc>
        <w:tc>
          <w:tcPr>
            <w:tcW w:w="153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proofErr w:type="gramStart"/>
            <w:r w:rsidRPr="00E7016B">
              <w:rPr>
                <w:rFonts w:ascii="Times New Roman" w:hAnsi="Times New Roman"/>
                <w:sz w:val="28"/>
                <w:szCs w:val="28"/>
              </w:rPr>
              <w:t>Повышаю-</w:t>
            </w:r>
            <w:proofErr w:type="spellStart"/>
            <w:r w:rsidRPr="00E7016B">
              <w:rPr>
                <w:rFonts w:ascii="Times New Roman" w:hAnsi="Times New Roman"/>
                <w:sz w:val="28"/>
                <w:szCs w:val="28"/>
              </w:rPr>
              <w:t>щий</w:t>
            </w:r>
            <w:proofErr w:type="spellEnd"/>
            <w:proofErr w:type="gramEnd"/>
            <w:r w:rsidRPr="00E7016B">
              <w:rPr>
                <w:rFonts w:ascii="Times New Roman" w:hAnsi="Times New Roman"/>
                <w:sz w:val="28"/>
                <w:szCs w:val="28"/>
              </w:rPr>
              <w:t xml:space="preserve"> </w:t>
            </w:r>
            <w:proofErr w:type="spellStart"/>
            <w:r w:rsidRPr="00E7016B">
              <w:rPr>
                <w:rFonts w:ascii="Times New Roman" w:hAnsi="Times New Roman"/>
                <w:sz w:val="28"/>
                <w:szCs w:val="28"/>
              </w:rPr>
              <w:t>коэффи-циент</w:t>
            </w:r>
            <w:proofErr w:type="spellEnd"/>
            <w:r w:rsidRPr="00E7016B">
              <w:rPr>
                <w:rFonts w:ascii="Times New Roman" w:hAnsi="Times New Roman"/>
                <w:sz w:val="28"/>
                <w:szCs w:val="28"/>
              </w:rPr>
              <w:t xml:space="preserve"> </w:t>
            </w:r>
            <w:r w:rsidRPr="00E7016B">
              <w:rPr>
                <w:rFonts w:ascii="Times New Roman" w:hAnsi="Times New Roman"/>
                <w:sz w:val="28"/>
                <w:szCs w:val="28"/>
              </w:rPr>
              <w:br/>
              <w:t xml:space="preserve">за </w:t>
            </w:r>
            <w:proofErr w:type="spellStart"/>
            <w:r w:rsidRPr="00E7016B">
              <w:rPr>
                <w:rFonts w:ascii="Times New Roman" w:hAnsi="Times New Roman"/>
                <w:sz w:val="28"/>
                <w:szCs w:val="28"/>
              </w:rPr>
              <w:t>квали-фикацион-ную</w:t>
            </w:r>
            <w:proofErr w:type="spellEnd"/>
            <w:r w:rsidRPr="00E7016B">
              <w:rPr>
                <w:rFonts w:ascii="Times New Roman" w:hAnsi="Times New Roman"/>
                <w:sz w:val="28"/>
                <w:szCs w:val="28"/>
              </w:rPr>
              <w:t xml:space="preserve"> категорию</w:t>
            </w:r>
          </w:p>
        </w:tc>
        <w:tc>
          <w:tcPr>
            <w:tcW w:w="2417"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Уровень образования педагога</w:t>
            </w:r>
          </w:p>
        </w:tc>
        <w:tc>
          <w:tcPr>
            <w:tcW w:w="170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proofErr w:type="gramStart"/>
            <w:r w:rsidRPr="00E7016B">
              <w:rPr>
                <w:rFonts w:ascii="Times New Roman" w:hAnsi="Times New Roman"/>
                <w:sz w:val="28"/>
                <w:szCs w:val="28"/>
              </w:rPr>
              <w:t>Повышаю-</w:t>
            </w:r>
            <w:proofErr w:type="spellStart"/>
            <w:r w:rsidRPr="00E7016B">
              <w:rPr>
                <w:rFonts w:ascii="Times New Roman" w:hAnsi="Times New Roman"/>
                <w:sz w:val="28"/>
                <w:szCs w:val="28"/>
              </w:rPr>
              <w:t>щий</w:t>
            </w:r>
            <w:proofErr w:type="spellEnd"/>
            <w:proofErr w:type="gramEnd"/>
            <w:r w:rsidRPr="00E7016B">
              <w:rPr>
                <w:rFonts w:ascii="Times New Roman" w:hAnsi="Times New Roman"/>
                <w:sz w:val="28"/>
                <w:szCs w:val="28"/>
              </w:rPr>
              <w:t xml:space="preserve"> </w:t>
            </w:r>
            <w:proofErr w:type="spellStart"/>
            <w:r w:rsidRPr="00E7016B">
              <w:rPr>
                <w:rFonts w:ascii="Times New Roman" w:hAnsi="Times New Roman"/>
                <w:sz w:val="28"/>
                <w:szCs w:val="28"/>
              </w:rPr>
              <w:t>коэффи-циент</w:t>
            </w:r>
            <w:proofErr w:type="spellEnd"/>
            <w:r w:rsidRPr="00E7016B">
              <w:rPr>
                <w:rFonts w:ascii="Times New Roman" w:hAnsi="Times New Roman"/>
                <w:sz w:val="28"/>
                <w:szCs w:val="28"/>
              </w:rPr>
              <w:t xml:space="preserve"> </w:t>
            </w:r>
          </w:p>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за уровень образования педагога</w:t>
            </w:r>
          </w:p>
        </w:tc>
        <w:tc>
          <w:tcPr>
            <w:tcW w:w="141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 xml:space="preserve">Итоговый </w:t>
            </w:r>
            <w:proofErr w:type="gramStart"/>
            <w:r w:rsidRPr="00E7016B">
              <w:rPr>
                <w:rFonts w:ascii="Times New Roman" w:hAnsi="Times New Roman"/>
                <w:sz w:val="28"/>
                <w:szCs w:val="28"/>
              </w:rPr>
              <w:t>повышаю-</w:t>
            </w:r>
            <w:proofErr w:type="spellStart"/>
            <w:r w:rsidRPr="00E7016B">
              <w:rPr>
                <w:rFonts w:ascii="Times New Roman" w:hAnsi="Times New Roman"/>
                <w:sz w:val="28"/>
                <w:szCs w:val="28"/>
              </w:rPr>
              <w:t>щий</w:t>
            </w:r>
            <w:proofErr w:type="spellEnd"/>
            <w:proofErr w:type="gramEnd"/>
            <w:r w:rsidRPr="00E7016B">
              <w:rPr>
                <w:rFonts w:ascii="Times New Roman" w:hAnsi="Times New Roman"/>
                <w:sz w:val="28"/>
                <w:szCs w:val="28"/>
              </w:rPr>
              <w:t xml:space="preserve"> </w:t>
            </w:r>
            <w:proofErr w:type="spellStart"/>
            <w:r w:rsidRPr="00E7016B">
              <w:rPr>
                <w:rFonts w:ascii="Times New Roman" w:hAnsi="Times New Roman"/>
                <w:sz w:val="28"/>
                <w:szCs w:val="28"/>
              </w:rPr>
              <w:t>коэффи-циент</w:t>
            </w:r>
            <w:proofErr w:type="spellEnd"/>
            <w:r w:rsidRPr="00E7016B">
              <w:rPr>
                <w:rFonts w:ascii="Times New Roman" w:hAnsi="Times New Roman"/>
                <w:sz w:val="28"/>
                <w:szCs w:val="28"/>
              </w:rPr>
              <w:t xml:space="preserve"> </w:t>
            </w:r>
            <w:r w:rsidRPr="00E7016B">
              <w:rPr>
                <w:rFonts w:ascii="Times New Roman" w:hAnsi="Times New Roman"/>
                <w:sz w:val="28"/>
                <w:szCs w:val="28"/>
              </w:rPr>
              <w:br/>
              <w:t xml:space="preserve">(ст. 1 + гр. 3 + </w:t>
            </w:r>
            <w:r w:rsidRPr="00E7016B">
              <w:rPr>
                <w:rFonts w:ascii="Times New Roman" w:hAnsi="Times New Roman"/>
                <w:sz w:val="28"/>
                <w:szCs w:val="28"/>
              </w:rPr>
              <w:br/>
              <w:t>гр. 5)</w:t>
            </w:r>
          </w:p>
        </w:tc>
      </w:tr>
      <w:tr w:rsidR="00603689" w:rsidRPr="00E7016B" w:rsidTr="000D6D2C">
        <w:tc>
          <w:tcPr>
            <w:tcW w:w="85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1</w:t>
            </w:r>
          </w:p>
        </w:tc>
        <w:tc>
          <w:tcPr>
            <w:tcW w:w="143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proofErr w:type="spellStart"/>
            <w:proofErr w:type="gramStart"/>
            <w:r w:rsidRPr="00E7016B">
              <w:rPr>
                <w:rFonts w:ascii="Times New Roman" w:hAnsi="Times New Roman"/>
                <w:sz w:val="28"/>
                <w:szCs w:val="28"/>
              </w:rPr>
              <w:t>Отсутст-вует</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w:t>
            </w:r>
          </w:p>
        </w:tc>
        <w:tc>
          <w:tcPr>
            <w:tcW w:w="2417"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pacing w:val="-4"/>
                <w:sz w:val="28"/>
                <w:szCs w:val="28"/>
              </w:rPr>
            </w:pPr>
            <w:r w:rsidRPr="00E7016B">
              <w:rPr>
                <w:rFonts w:ascii="Times New Roman" w:hAnsi="Times New Roman"/>
                <w:spacing w:val="-4"/>
                <w:sz w:val="28"/>
                <w:szCs w:val="28"/>
              </w:rPr>
              <w:t>Основное общее или среднее (полное)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1</w:t>
            </w:r>
          </w:p>
        </w:tc>
      </w:tr>
      <w:tr w:rsidR="00603689" w:rsidRPr="00E7016B" w:rsidTr="000D6D2C">
        <w:tc>
          <w:tcPr>
            <w:tcW w:w="85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p>
        </w:tc>
        <w:tc>
          <w:tcPr>
            <w:tcW w:w="2417"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pacing w:val="-4"/>
                <w:sz w:val="28"/>
                <w:szCs w:val="28"/>
              </w:rPr>
            </w:pPr>
            <w:r w:rsidRPr="00E7016B">
              <w:rPr>
                <w:rFonts w:ascii="Times New Roman" w:hAnsi="Times New Roman"/>
                <w:spacing w:val="-4"/>
                <w:sz w:val="28"/>
                <w:szCs w:val="28"/>
              </w:rPr>
              <w:t xml:space="preserve">Начальное </w:t>
            </w:r>
            <w:r w:rsidRPr="00E7016B">
              <w:rPr>
                <w:rFonts w:ascii="Times New Roman" w:hAnsi="Times New Roman"/>
                <w:spacing w:val="-4"/>
                <w:sz w:val="28"/>
                <w:szCs w:val="28"/>
              </w:rPr>
              <w:br/>
              <w:t>или среднее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0,24</w:t>
            </w:r>
          </w:p>
        </w:tc>
        <w:tc>
          <w:tcPr>
            <w:tcW w:w="141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1,24</w:t>
            </w:r>
          </w:p>
        </w:tc>
      </w:tr>
      <w:tr w:rsidR="00603689" w:rsidRPr="00E7016B" w:rsidTr="000D6D2C">
        <w:tc>
          <w:tcPr>
            <w:tcW w:w="85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highlight w:val="yellow"/>
              </w:rPr>
            </w:pPr>
          </w:p>
        </w:tc>
        <w:tc>
          <w:tcPr>
            <w:tcW w:w="143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highlight w:val="yellow"/>
              </w:rPr>
            </w:pPr>
          </w:p>
        </w:tc>
        <w:tc>
          <w:tcPr>
            <w:tcW w:w="153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highlight w:val="yellow"/>
              </w:rPr>
            </w:pPr>
          </w:p>
        </w:tc>
        <w:tc>
          <w:tcPr>
            <w:tcW w:w="2417"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pacing w:val="-4"/>
                <w:sz w:val="28"/>
                <w:szCs w:val="28"/>
              </w:rPr>
            </w:pPr>
            <w:r w:rsidRPr="00E7016B">
              <w:rPr>
                <w:rFonts w:ascii="Times New Roman" w:hAnsi="Times New Roman"/>
                <w:spacing w:val="-4"/>
                <w:sz w:val="28"/>
                <w:szCs w:val="28"/>
              </w:rPr>
              <w:t>Высшее профессиональное образование (бакалавр, специалист, магистр)</w:t>
            </w:r>
          </w:p>
        </w:tc>
        <w:tc>
          <w:tcPr>
            <w:tcW w:w="170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0,33</w:t>
            </w:r>
          </w:p>
        </w:tc>
        <w:tc>
          <w:tcPr>
            <w:tcW w:w="141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highlight w:val="yellow"/>
              </w:rPr>
            </w:pPr>
            <w:r w:rsidRPr="00E7016B">
              <w:rPr>
                <w:rFonts w:ascii="Times New Roman" w:hAnsi="Times New Roman"/>
                <w:sz w:val="28"/>
                <w:szCs w:val="28"/>
              </w:rPr>
              <w:t>1,33</w:t>
            </w:r>
          </w:p>
        </w:tc>
      </w:tr>
      <w:tr w:rsidR="00603689" w:rsidRPr="00E7016B" w:rsidTr="000D6D2C">
        <w:tc>
          <w:tcPr>
            <w:tcW w:w="851" w:type="dxa"/>
            <w:vMerge w:val="restart"/>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2</w:t>
            </w:r>
          </w:p>
        </w:tc>
        <w:tc>
          <w:tcPr>
            <w:tcW w:w="1438" w:type="dxa"/>
            <w:vMerge w:val="restart"/>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Первая</w:t>
            </w:r>
          </w:p>
        </w:tc>
        <w:tc>
          <w:tcPr>
            <w:tcW w:w="1531" w:type="dxa"/>
            <w:vMerge w:val="restart"/>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0,68</w:t>
            </w:r>
          </w:p>
        </w:tc>
        <w:tc>
          <w:tcPr>
            <w:tcW w:w="2417"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Среднее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0,24</w:t>
            </w:r>
          </w:p>
        </w:tc>
        <w:tc>
          <w:tcPr>
            <w:tcW w:w="141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1,92</w:t>
            </w:r>
          </w:p>
        </w:tc>
      </w:tr>
      <w:tr w:rsidR="00603689" w:rsidRPr="00E7016B" w:rsidTr="000D6D2C">
        <w:tc>
          <w:tcPr>
            <w:tcW w:w="851" w:type="dxa"/>
            <w:vMerge/>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ind w:firstLine="540"/>
              <w:rPr>
                <w:rFonts w:ascii="Times New Roman" w:hAnsi="Times New Roman"/>
                <w:sz w:val="28"/>
                <w:szCs w:val="28"/>
              </w:rPr>
            </w:pPr>
          </w:p>
        </w:tc>
        <w:tc>
          <w:tcPr>
            <w:tcW w:w="1438" w:type="dxa"/>
            <w:vMerge/>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ind w:firstLine="540"/>
              <w:rPr>
                <w:rFonts w:ascii="Times New Roman" w:hAnsi="Times New Roman"/>
                <w:sz w:val="28"/>
                <w:szCs w:val="28"/>
              </w:rPr>
            </w:pPr>
          </w:p>
        </w:tc>
        <w:tc>
          <w:tcPr>
            <w:tcW w:w="1531" w:type="dxa"/>
            <w:vMerge/>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ind w:firstLine="540"/>
              <w:rPr>
                <w:rFonts w:ascii="Times New Roman" w:hAnsi="Times New Roman"/>
                <w:sz w:val="28"/>
                <w:szCs w:val="28"/>
              </w:rPr>
            </w:pPr>
          </w:p>
        </w:tc>
        <w:tc>
          <w:tcPr>
            <w:tcW w:w="2417"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pacing w:val="-4"/>
                <w:sz w:val="28"/>
                <w:szCs w:val="28"/>
              </w:rPr>
            </w:pPr>
            <w:r w:rsidRPr="00E7016B">
              <w:rPr>
                <w:rFonts w:ascii="Times New Roman" w:hAnsi="Times New Roman"/>
                <w:spacing w:val="-4"/>
                <w:sz w:val="28"/>
                <w:szCs w:val="28"/>
              </w:rPr>
              <w:t>Высшее профессиональное образование (бакалавр, специалист, магистр)</w:t>
            </w:r>
          </w:p>
        </w:tc>
        <w:tc>
          <w:tcPr>
            <w:tcW w:w="170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0,33</w:t>
            </w:r>
          </w:p>
        </w:tc>
        <w:tc>
          <w:tcPr>
            <w:tcW w:w="141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2,01</w:t>
            </w:r>
          </w:p>
        </w:tc>
      </w:tr>
      <w:tr w:rsidR="00603689" w:rsidRPr="00E7016B" w:rsidTr="000D6D2C">
        <w:tc>
          <w:tcPr>
            <w:tcW w:w="85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3</w:t>
            </w:r>
          </w:p>
        </w:tc>
        <w:tc>
          <w:tcPr>
            <w:tcW w:w="143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Высшая</w:t>
            </w:r>
          </w:p>
        </w:tc>
        <w:tc>
          <w:tcPr>
            <w:tcW w:w="153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0,79</w:t>
            </w:r>
          </w:p>
        </w:tc>
        <w:tc>
          <w:tcPr>
            <w:tcW w:w="2417"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Среднее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0,24</w:t>
            </w:r>
          </w:p>
        </w:tc>
        <w:tc>
          <w:tcPr>
            <w:tcW w:w="141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2,03</w:t>
            </w:r>
          </w:p>
        </w:tc>
      </w:tr>
      <w:tr w:rsidR="00603689" w:rsidRPr="00E7016B" w:rsidTr="000D6D2C">
        <w:tc>
          <w:tcPr>
            <w:tcW w:w="85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p>
        </w:tc>
        <w:tc>
          <w:tcPr>
            <w:tcW w:w="2417"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 xml:space="preserve">Высшее профессиональное образование </w:t>
            </w:r>
            <w:r w:rsidRPr="00E7016B">
              <w:rPr>
                <w:rFonts w:ascii="Times New Roman" w:hAnsi="Times New Roman"/>
                <w:sz w:val="28"/>
                <w:szCs w:val="28"/>
              </w:rPr>
              <w:lastRenderedPageBreak/>
              <w:t>(бакалавр, специалист, магистр)</w:t>
            </w:r>
          </w:p>
        </w:tc>
        <w:tc>
          <w:tcPr>
            <w:tcW w:w="1701"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lastRenderedPageBreak/>
              <w:t>0,33</w:t>
            </w:r>
          </w:p>
        </w:tc>
        <w:tc>
          <w:tcPr>
            <w:tcW w:w="1418" w:type="dxa"/>
            <w:tcBorders>
              <w:top w:val="single" w:sz="4" w:space="0" w:color="auto"/>
              <w:left w:val="single" w:sz="4" w:space="0" w:color="auto"/>
              <w:bottom w:val="single" w:sz="4" w:space="0" w:color="auto"/>
              <w:right w:val="single" w:sz="4" w:space="0" w:color="auto"/>
            </w:tcBorders>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2,12</w:t>
            </w:r>
          </w:p>
        </w:tc>
      </w:tr>
    </w:tbl>
    <w:p w:rsidR="00FB72C9" w:rsidRPr="00725733" w:rsidRDefault="00FB72C9" w:rsidP="00FB72C9">
      <w:pPr>
        <w:widowControl w:val="0"/>
        <w:autoSpaceDE w:val="0"/>
        <w:autoSpaceDN w:val="0"/>
        <w:adjustRightInd w:val="0"/>
        <w:ind w:firstLine="540"/>
        <w:rPr>
          <w:rFonts w:ascii="Times New Roman" w:hAnsi="Times New Roman"/>
          <w:sz w:val="28"/>
          <w:szCs w:val="28"/>
        </w:rPr>
      </w:pPr>
    </w:p>
    <w:p w:rsidR="003619F5" w:rsidRDefault="003A04FC" w:rsidP="00F74977">
      <w:pPr>
        <w:jc w:val="both"/>
        <w:outlineLvl w:val="1"/>
        <w:rPr>
          <w:rFonts w:eastAsia="Calibri"/>
          <w:sz w:val="28"/>
          <w:szCs w:val="28"/>
        </w:rPr>
      </w:pPr>
      <w:r>
        <w:rPr>
          <w:rFonts w:ascii="Times New Roman" w:hAnsi="Times New Roman"/>
          <w:i/>
          <w:spacing w:val="2"/>
          <w:sz w:val="28"/>
          <w:szCs w:val="28"/>
        </w:rPr>
        <w:t>(</w:t>
      </w:r>
      <w:r w:rsidR="00A57864" w:rsidRPr="002A409E">
        <w:rPr>
          <w:rFonts w:ascii="Times New Roman" w:hAnsi="Times New Roman"/>
          <w:i/>
          <w:spacing w:val="2"/>
          <w:sz w:val="28"/>
          <w:szCs w:val="28"/>
        </w:rPr>
        <w:t>в редакции  Постановления админист</w:t>
      </w:r>
      <w:r w:rsidR="00A57864">
        <w:rPr>
          <w:rFonts w:ascii="Times New Roman" w:hAnsi="Times New Roman"/>
          <w:i/>
          <w:spacing w:val="2"/>
          <w:sz w:val="28"/>
          <w:szCs w:val="28"/>
        </w:rPr>
        <w:t xml:space="preserve">рации Новосильского района от </w:t>
      </w:r>
      <w:r w:rsidR="00513E9D">
        <w:rPr>
          <w:rFonts w:ascii="Times New Roman" w:hAnsi="Times New Roman"/>
          <w:i/>
          <w:spacing w:val="2"/>
          <w:sz w:val="28"/>
          <w:szCs w:val="28"/>
        </w:rPr>
        <w:t>16</w:t>
      </w:r>
      <w:r w:rsidR="00A57864" w:rsidRPr="002A409E">
        <w:rPr>
          <w:rFonts w:ascii="Times New Roman" w:hAnsi="Times New Roman"/>
          <w:i/>
          <w:spacing w:val="2"/>
          <w:sz w:val="28"/>
          <w:szCs w:val="28"/>
        </w:rPr>
        <w:t>.0</w:t>
      </w:r>
      <w:r w:rsidR="00603689">
        <w:rPr>
          <w:rFonts w:ascii="Times New Roman" w:hAnsi="Times New Roman"/>
          <w:i/>
          <w:spacing w:val="2"/>
          <w:sz w:val="28"/>
          <w:szCs w:val="28"/>
        </w:rPr>
        <w:t>8</w:t>
      </w:r>
      <w:r w:rsidR="00A57864">
        <w:rPr>
          <w:rFonts w:ascii="Times New Roman" w:hAnsi="Times New Roman"/>
          <w:i/>
          <w:spacing w:val="2"/>
          <w:sz w:val="28"/>
          <w:szCs w:val="28"/>
        </w:rPr>
        <w:t>.20</w:t>
      </w:r>
      <w:r w:rsidR="00603689">
        <w:rPr>
          <w:rFonts w:ascii="Times New Roman" w:hAnsi="Times New Roman"/>
          <w:i/>
          <w:spacing w:val="2"/>
          <w:sz w:val="28"/>
          <w:szCs w:val="28"/>
        </w:rPr>
        <w:t>21</w:t>
      </w:r>
      <w:r w:rsidR="00FB72C9">
        <w:rPr>
          <w:rFonts w:ascii="Times New Roman" w:hAnsi="Times New Roman"/>
          <w:i/>
          <w:spacing w:val="2"/>
          <w:sz w:val="28"/>
          <w:szCs w:val="28"/>
        </w:rPr>
        <w:t xml:space="preserve"> </w:t>
      </w:r>
      <w:r w:rsidR="00A57864">
        <w:rPr>
          <w:rFonts w:ascii="Times New Roman" w:hAnsi="Times New Roman"/>
          <w:i/>
          <w:spacing w:val="2"/>
          <w:sz w:val="28"/>
          <w:szCs w:val="28"/>
        </w:rPr>
        <w:t>г. №</w:t>
      </w:r>
      <w:r w:rsidR="00FB72C9">
        <w:rPr>
          <w:rFonts w:ascii="Times New Roman" w:hAnsi="Times New Roman"/>
          <w:i/>
          <w:spacing w:val="2"/>
          <w:sz w:val="28"/>
          <w:szCs w:val="28"/>
        </w:rPr>
        <w:t xml:space="preserve"> </w:t>
      </w:r>
      <w:r w:rsidR="00513E9D">
        <w:rPr>
          <w:rFonts w:ascii="Times New Roman" w:hAnsi="Times New Roman"/>
          <w:i/>
          <w:spacing w:val="2"/>
          <w:sz w:val="28"/>
          <w:szCs w:val="28"/>
        </w:rPr>
        <w:t>287</w:t>
      </w:r>
      <w:r w:rsidR="00A57864" w:rsidRPr="002A409E">
        <w:rPr>
          <w:rFonts w:ascii="Times New Roman" w:hAnsi="Times New Roman"/>
          <w:i/>
          <w:spacing w:val="2"/>
          <w:sz w:val="28"/>
          <w:szCs w:val="28"/>
        </w:rPr>
        <w:t>).</w:t>
      </w:r>
    </w:p>
    <w:p w:rsidR="003619F5" w:rsidRPr="002A409E" w:rsidRDefault="003619F5" w:rsidP="009B2E6F">
      <w:pPr>
        <w:shd w:val="clear" w:color="auto" w:fill="FFFFFF"/>
        <w:spacing w:before="150" w:after="75" w:line="288" w:lineRule="atLeast"/>
        <w:jc w:val="center"/>
        <w:textAlignment w:val="baseline"/>
        <w:rPr>
          <w:rFonts w:ascii="Times New Roman" w:hAnsi="Times New Roman"/>
          <w:spacing w:val="2"/>
          <w:sz w:val="28"/>
          <w:szCs w:val="28"/>
        </w:rPr>
      </w:pPr>
    </w:p>
    <w:p w:rsidR="00C77B59" w:rsidRPr="002A409E" w:rsidRDefault="00C77B59" w:rsidP="008071BF">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 xml:space="preserve">                                                                                                               Таблица 3</w:t>
      </w:r>
    </w:p>
    <w:p w:rsidR="00C77B59" w:rsidRDefault="00C77B59" w:rsidP="004F0752">
      <w:pPr>
        <w:shd w:val="clear" w:color="auto" w:fill="FFFFFF"/>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Коэффициенты стажа (Кс</w:t>
      </w:r>
      <w:proofErr w:type="gramStart"/>
      <w:r w:rsidRPr="002A409E">
        <w:rPr>
          <w:rFonts w:ascii="Times New Roman" w:hAnsi="Times New Roman"/>
          <w:spacing w:val="2"/>
          <w:sz w:val="28"/>
          <w:szCs w:val="28"/>
        </w:rPr>
        <w:t>1</w:t>
      </w:r>
      <w:proofErr w:type="gramEnd"/>
      <w:r w:rsidRPr="002A409E">
        <w:rPr>
          <w:rFonts w:ascii="Times New Roman" w:hAnsi="Times New Roman"/>
          <w:spacing w:val="2"/>
          <w:sz w:val="28"/>
          <w:szCs w:val="28"/>
        </w:rPr>
        <w:t>)</w:t>
      </w:r>
    </w:p>
    <w:p w:rsidR="006E4341" w:rsidRDefault="006E4341" w:rsidP="004F0752">
      <w:pPr>
        <w:shd w:val="clear" w:color="auto" w:fill="FFFFFF"/>
        <w:spacing w:after="0" w:line="315" w:lineRule="atLeast"/>
        <w:jc w:val="center"/>
        <w:textAlignment w:val="baseline"/>
        <w:rPr>
          <w:rFonts w:ascii="Times New Roman" w:hAnsi="Times New Roman"/>
          <w:spacing w:val="2"/>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4712"/>
      </w:tblGrid>
      <w:tr w:rsidR="00603689" w:rsidRPr="00E7016B" w:rsidTr="000D6D2C">
        <w:tc>
          <w:tcPr>
            <w:tcW w:w="4644" w:type="dxa"/>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Стаж педагогической работы</w:t>
            </w:r>
          </w:p>
        </w:tc>
        <w:tc>
          <w:tcPr>
            <w:tcW w:w="4712" w:type="dxa"/>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Применяемый коэффициент</w:t>
            </w:r>
          </w:p>
        </w:tc>
      </w:tr>
      <w:tr w:rsidR="00603689" w:rsidRPr="00E7016B" w:rsidTr="000D6D2C">
        <w:tc>
          <w:tcPr>
            <w:tcW w:w="4644" w:type="dxa"/>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 xml:space="preserve">От 20 лет и выше </w:t>
            </w:r>
          </w:p>
        </w:tc>
        <w:tc>
          <w:tcPr>
            <w:tcW w:w="4712" w:type="dxa"/>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0,30</w:t>
            </w:r>
          </w:p>
        </w:tc>
      </w:tr>
      <w:tr w:rsidR="00603689" w:rsidRPr="00E7016B" w:rsidTr="000D6D2C">
        <w:tc>
          <w:tcPr>
            <w:tcW w:w="4644" w:type="dxa"/>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От 15 до 20 лет</w:t>
            </w:r>
          </w:p>
        </w:tc>
        <w:tc>
          <w:tcPr>
            <w:tcW w:w="4712" w:type="dxa"/>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0,25</w:t>
            </w:r>
          </w:p>
        </w:tc>
      </w:tr>
      <w:tr w:rsidR="00603689" w:rsidRPr="00E7016B" w:rsidTr="000D6D2C">
        <w:tc>
          <w:tcPr>
            <w:tcW w:w="4644" w:type="dxa"/>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От 10 до 15 лет</w:t>
            </w:r>
          </w:p>
        </w:tc>
        <w:tc>
          <w:tcPr>
            <w:tcW w:w="4712" w:type="dxa"/>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0,20</w:t>
            </w:r>
          </w:p>
        </w:tc>
      </w:tr>
      <w:tr w:rsidR="00603689" w:rsidRPr="00E7016B" w:rsidTr="000D6D2C">
        <w:tc>
          <w:tcPr>
            <w:tcW w:w="4644" w:type="dxa"/>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От 3 до 10 лет</w:t>
            </w:r>
          </w:p>
        </w:tc>
        <w:tc>
          <w:tcPr>
            <w:tcW w:w="4712" w:type="dxa"/>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0,15</w:t>
            </w:r>
          </w:p>
        </w:tc>
      </w:tr>
      <w:tr w:rsidR="00603689" w:rsidRPr="00E7016B" w:rsidTr="000D6D2C">
        <w:tc>
          <w:tcPr>
            <w:tcW w:w="4644" w:type="dxa"/>
          </w:tcPr>
          <w:p w:rsidR="00603689" w:rsidRPr="00E7016B" w:rsidRDefault="00603689" w:rsidP="000D6D2C">
            <w:pPr>
              <w:spacing w:after="0" w:line="240" w:lineRule="auto"/>
              <w:rPr>
                <w:rFonts w:ascii="Times New Roman" w:hAnsi="Times New Roman"/>
                <w:sz w:val="28"/>
                <w:szCs w:val="28"/>
              </w:rPr>
            </w:pPr>
            <w:r w:rsidRPr="00E7016B">
              <w:rPr>
                <w:rFonts w:ascii="Times New Roman" w:hAnsi="Times New Roman"/>
                <w:sz w:val="28"/>
                <w:szCs w:val="28"/>
              </w:rPr>
              <w:t>До 3 лет</w:t>
            </w:r>
          </w:p>
        </w:tc>
        <w:tc>
          <w:tcPr>
            <w:tcW w:w="4712" w:type="dxa"/>
          </w:tcPr>
          <w:p w:rsidR="00603689" w:rsidRPr="00E7016B" w:rsidRDefault="00603689" w:rsidP="000D6D2C">
            <w:pPr>
              <w:spacing w:after="0" w:line="240" w:lineRule="auto"/>
              <w:jc w:val="center"/>
              <w:rPr>
                <w:rFonts w:ascii="Times New Roman" w:hAnsi="Times New Roman"/>
                <w:sz w:val="28"/>
                <w:szCs w:val="28"/>
              </w:rPr>
            </w:pPr>
            <w:r w:rsidRPr="00E7016B">
              <w:rPr>
                <w:rFonts w:ascii="Times New Roman" w:hAnsi="Times New Roman"/>
                <w:sz w:val="28"/>
                <w:szCs w:val="28"/>
              </w:rPr>
              <w:t>0,20</w:t>
            </w:r>
          </w:p>
        </w:tc>
      </w:tr>
    </w:tbl>
    <w:p w:rsidR="00F74977" w:rsidRDefault="00F74977" w:rsidP="006E4341">
      <w:pPr>
        <w:outlineLvl w:val="1"/>
        <w:rPr>
          <w:rFonts w:ascii="Times New Roman" w:hAnsi="Times New Roman"/>
          <w:i/>
          <w:spacing w:val="2"/>
          <w:sz w:val="28"/>
          <w:szCs w:val="28"/>
        </w:rPr>
      </w:pPr>
    </w:p>
    <w:p w:rsidR="00A57864" w:rsidRDefault="00A57864" w:rsidP="00F74977">
      <w:pPr>
        <w:jc w:val="both"/>
        <w:outlineLvl w:val="1"/>
        <w:rPr>
          <w:rFonts w:ascii="Times New Roman" w:hAnsi="Times New Roman"/>
          <w:i/>
          <w:spacing w:val="2"/>
          <w:sz w:val="28"/>
          <w:szCs w:val="28"/>
        </w:rPr>
      </w:pPr>
      <w:r w:rsidRPr="002A409E">
        <w:rPr>
          <w:rFonts w:ascii="Times New Roman" w:hAnsi="Times New Roman"/>
          <w:i/>
          <w:spacing w:val="2"/>
          <w:sz w:val="28"/>
          <w:szCs w:val="28"/>
        </w:rPr>
        <w:t>(в редакции  Постановления админист</w:t>
      </w:r>
      <w:r>
        <w:rPr>
          <w:rFonts w:ascii="Times New Roman" w:hAnsi="Times New Roman"/>
          <w:i/>
          <w:spacing w:val="2"/>
          <w:sz w:val="28"/>
          <w:szCs w:val="28"/>
        </w:rPr>
        <w:t xml:space="preserve">рации Новосильского района от </w:t>
      </w:r>
      <w:r w:rsidR="00513E9D">
        <w:rPr>
          <w:rFonts w:ascii="Times New Roman" w:hAnsi="Times New Roman"/>
          <w:i/>
          <w:spacing w:val="2"/>
          <w:sz w:val="28"/>
          <w:szCs w:val="28"/>
        </w:rPr>
        <w:t>16</w:t>
      </w:r>
      <w:r w:rsidRPr="002A409E">
        <w:rPr>
          <w:rFonts w:ascii="Times New Roman" w:hAnsi="Times New Roman"/>
          <w:i/>
          <w:spacing w:val="2"/>
          <w:sz w:val="28"/>
          <w:szCs w:val="28"/>
        </w:rPr>
        <w:t>.0</w:t>
      </w:r>
      <w:r w:rsidR="00603689">
        <w:rPr>
          <w:rFonts w:ascii="Times New Roman" w:hAnsi="Times New Roman"/>
          <w:i/>
          <w:spacing w:val="2"/>
          <w:sz w:val="28"/>
          <w:szCs w:val="28"/>
        </w:rPr>
        <w:t>8</w:t>
      </w:r>
      <w:r>
        <w:rPr>
          <w:rFonts w:ascii="Times New Roman" w:hAnsi="Times New Roman"/>
          <w:i/>
          <w:spacing w:val="2"/>
          <w:sz w:val="28"/>
          <w:szCs w:val="28"/>
        </w:rPr>
        <w:t>.20</w:t>
      </w:r>
      <w:r w:rsidR="00603689">
        <w:rPr>
          <w:rFonts w:ascii="Times New Roman" w:hAnsi="Times New Roman"/>
          <w:i/>
          <w:spacing w:val="2"/>
          <w:sz w:val="28"/>
          <w:szCs w:val="28"/>
        </w:rPr>
        <w:t xml:space="preserve">21 </w:t>
      </w:r>
      <w:r>
        <w:rPr>
          <w:rFonts w:ascii="Times New Roman" w:hAnsi="Times New Roman"/>
          <w:i/>
          <w:spacing w:val="2"/>
          <w:sz w:val="28"/>
          <w:szCs w:val="28"/>
        </w:rPr>
        <w:t>г. №</w:t>
      </w:r>
      <w:r w:rsidR="00603689">
        <w:rPr>
          <w:rFonts w:ascii="Times New Roman" w:hAnsi="Times New Roman"/>
          <w:i/>
          <w:spacing w:val="2"/>
          <w:sz w:val="28"/>
          <w:szCs w:val="28"/>
        </w:rPr>
        <w:t xml:space="preserve"> </w:t>
      </w:r>
      <w:r w:rsidR="00513E9D">
        <w:rPr>
          <w:rFonts w:ascii="Times New Roman" w:hAnsi="Times New Roman"/>
          <w:i/>
          <w:spacing w:val="2"/>
          <w:sz w:val="28"/>
          <w:szCs w:val="28"/>
        </w:rPr>
        <w:t>287</w:t>
      </w:r>
      <w:r w:rsidR="006E4341">
        <w:rPr>
          <w:rFonts w:ascii="Times New Roman" w:hAnsi="Times New Roman"/>
          <w:i/>
          <w:spacing w:val="2"/>
          <w:sz w:val="28"/>
          <w:szCs w:val="28"/>
        </w:rPr>
        <w:t>)</w:t>
      </w:r>
      <w:r w:rsidR="007369DD">
        <w:rPr>
          <w:rFonts w:ascii="Times New Roman" w:hAnsi="Times New Roman"/>
          <w:i/>
          <w:spacing w:val="2"/>
          <w:sz w:val="28"/>
          <w:szCs w:val="28"/>
        </w:rPr>
        <w:t>.</w:t>
      </w:r>
    </w:p>
    <w:p w:rsidR="00F74977" w:rsidRDefault="00F74977" w:rsidP="006E4341">
      <w:pPr>
        <w:outlineLvl w:val="1"/>
        <w:rPr>
          <w:rFonts w:ascii="Times New Roman" w:hAnsi="Times New Roman"/>
          <w:spacing w:val="2"/>
          <w:sz w:val="28"/>
          <w:szCs w:val="28"/>
        </w:rPr>
      </w:pPr>
    </w:p>
    <w:p w:rsidR="00C77B59" w:rsidRPr="002A409E" w:rsidRDefault="00C77B59" w:rsidP="00A57864">
      <w:pPr>
        <w:shd w:val="clear" w:color="auto" w:fill="E9ECF1"/>
        <w:spacing w:after="0" w:line="240" w:lineRule="auto"/>
        <w:jc w:val="right"/>
        <w:textAlignment w:val="baseline"/>
        <w:outlineLvl w:val="4"/>
        <w:rPr>
          <w:rFonts w:ascii="Times New Roman" w:hAnsi="Times New Roman"/>
          <w:spacing w:val="2"/>
          <w:sz w:val="28"/>
          <w:szCs w:val="28"/>
        </w:rPr>
      </w:pPr>
      <w:r w:rsidRPr="002A409E">
        <w:rPr>
          <w:rFonts w:ascii="Times New Roman" w:hAnsi="Times New Roman"/>
          <w:spacing w:val="2"/>
          <w:sz w:val="28"/>
          <w:szCs w:val="28"/>
        </w:rPr>
        <w:t xml:space="preserve"> Таблица 4</w:t>
      </w:r>
    </w:p>
    <w:p w:rsidR="00C77B59" w:rsidRPr="002A409E" w:rsidRDefault="00C77B59" w:rsidP="00B66A6D">
      <w:pPr>
        <w:shd w:val="clear" w:color="auto" w:fill="E9ECF1"/>
        <w:spacing w:after="0" w:line="240" w:lineRule="auto"/>
        <w:jc w:val="center"/>
        <w:textAlignment w:val="baseline"/>
        <w:outlineLvl w:val="4"/>
        <w:rPr>
          <w:rFonts w:ascii="Times New Roman" w:hAnsi="Times New Roman"/>
          <w:spacing w:val="2"/>
          <w:sz w:val="28"/>
          <w:szCs w:val="28"/>
        </w:rPr>
      </w:pPr>
      <w:r w:rsidRPr="002A409E">
        <w:rPr>
          <w:rFonts w:ascii="Times New Roman" w:hAnsi="Times New Roman"/>
          <w:spacing w:val="2"/>
          <w:sz w:val="28"/>
          <w:szCs w:val="28"/>
        </w:rPr>
        <w:t>Коэффициенты специфики работы (Ксп</w:t>
      </w:r>
      <w:proofErr w:type="gramStart"/>
      <w:r w:rsidRPr="002A409E">
        <w:rPr>
          <w:rFonts w:ascii="Times New Roman" w:hAnsi="Times New Roman"/>
          <w:spacing w:val="2"/>
          <w:sz w:val="28"/>
          <w:szCs w:val="28"/>
        </w:rPr>
        <w:t>1</w:t>
      </w:r>
      <w:proofErr w:type="gramEnd"/>
      <w:r w:rsidRPr="002A409E">
        <w:rPr>
          <w:rFonts w:ascii="Times New Roman" w:hAnsi="Times New Roman"/>
          <w:spacing w:val="2"/>
          <w:sz w:val="28"/>
          <w:szCs w:val="28"/>
        </w:rPr>
        <w:t>)</w:t>
      </w:r>
    </w:p>
    <w:tbl>
      <w:tblPr>
        <w:tblW w:w="9788" w:type="dxa"/>
        <w:tblInd w:w="-149" w:type="dxa"/>
        <w:tblCellMar>
          <w:left w:w="0" w:type="dxa"/>
          <w:right w:w="0" w:type="dxa"/>
        </w:tblCellMar>
        <w:tblLook w:val="00A0" w:firstRow="1" w:lastRow="0" w:firstColumn="1" w:lastColumn="0" w:noHBand="0" w:noVBand="0"/>
      </w:tblPr>
      <w:tblGrid>
        <w:gridCol w:w="7139"/>
        <w:gridCol w:w="6"/>
        <w:gridCol w:w="2209"/>
        <w:gridCol w:w="434"/>
      </w:tblGrid>
      <w:tr w:rsidR="00C77B59" w:rsidRPr="002A409E" w:rsidTr="00291479">
        <w:trPr>
          <w:gridAfter w:val="1"/>
          <w:wAfter w:w="434" w:type="dxa"/>
          <w:trHeight w:val="15"/>
        </w:trPr>
        <w:tc>
          <w:tcPr>
            <w:tcW w:w="7145" w:type="dxa"/>
            <w:gridSpan w:val="2"/>
          </w:tcPr>
          <w:p w:rsidR="00C77B59" w:rsidRPr="002A409E" w:rsidRDefault="00C77B59" w:rsidP="00DC70E8">
            <w:pPr>
              <w:spacing w:after="0" w:line="240" w:lineRule="auto"/>
              <w:rPr>
                <w:rFonts w:ascii="Times New Roman" w:hAnsi="Times New Roman"/>
                <w:sz w:val="28"/>
                <w:szCs w:val="28"/>
              </w:rPr>
            </w:pPr>
          </w:p>
        </w:tc>
        <w:tc>
          <w:tcPr>
            <w:tcW w:w="2209" w:type="dxa"/>
          </w:tcPr>
          <w:p w:rsidR="00C77B59" w:rsidRPr="002A409E" w:rsidRDefault="00C77B59" w:rsidP="00DC70E8">
            <w:pPr>
              <w:spacing w:after="0" w:line="240" w:lineRule="auto"/>
              <w:rPr>
                <w:rFonts w:ascii="Times New Roman" w:hAnsi="Times New Roman"/>
                <w:sz w:val="28"/>
                <w:szCs w:val="28"/>
              </w:rPr>
            </w:pPr>
          </w:p>
        </w:tc>
      </w:tr>
      <w:tr w:rsidR="00C77B59" w:rsidRPr="002A409E" w:rsidTr="00291479">
        <w:tc>
          <w:tcPr>
            <w:tcW w:w="71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Показатели специфики</w:t>
            </w:r>
          </w:p>
        </w:tc>
        <w:tc>
          <w:tcPr>
            <w:tcW w:w="26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Коэффициент, применяемый при установлении окладов педагогических работников</w:t>
            </w:r>
          </w:p>
        </w:tc>
      </w:tr>
      <w:tr w:rsidR="00C77B59" w:rsidRPr="002A409E" w:rsidTr="00291479">
        <w:tc>
          <w:tcPr>
            <w:tcW w:w="71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w:t>
            </w:r>
          </w:p>
        </w:tc>
        <w:tc>
          <w:tcPr>
            <w:tcW w:w="26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w:t>
            </w:r>
          </w:p>
        </w:tc>
      </w:tr>
      <w:tr w:rsidR="00C77B59" w:rsidRPr="002A409E" w:rsidTr="00291479">
        <w:tc>
          <w:tcPr>
            <w:tcW w:w="7145"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w:t>
            </w:r>
          </w:p>
        </w:tc>
        <w:tc>
          <w:tcPr>
            <w:tcW w:w="2643"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32092D">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1,20</w:t>
            </w:r>
          </w:p>
        </w:tc>
      </w:tr>
      <w:tr w:rsidR="00C77B59" w:rsidRPr="002A409E" w:rsidTr="00291479">
        <w:tc>
          <w:tcPr>
            <w:tcW w:w="9788" w:type="dxa"/>
            <w:gridSpan w:val="4"/>
            <w:tcBorders>
              <w:top w:val="single" w:sz="6" w:space="0" w:color="000000"/>
            </w:tcBorders>
            <w:tcMar>
              <w:top w:w="0" w:type="dxa"/>
              <w:left w:w="149" w:type="dxa"/>
              <w:bottom w:w="0" w:type="dxa"/>
              <w:right w:w="149" w:type="dxa"/>
            </w:tcMar>
          </w:tcPr>
          <w:p w:rsidR="00C77B59" w:rsidRPr="002A409E" w:rsidRDefault="00C77B59" w:rsidP="0032092D">
            <w:pPr>
              <w:spacing w:after="0" w:line="315" w:lineRule="atLeast"/>
              <w:jc w:val="center"/>
              <w:textAlignment w:val="baseline"/>
              <w:rPr>
                <w:rFonts w:ascii="Times New Roman" w:hAnsi="Times New Roman"/>
                <w:sz w:val="28"/>
                <w:szCs w:val="28"/>
              </w:rPr>
            </w:pPr>
          </w:p>
        </w:tc>
      </w:tr>
      <w:tr w:rsidR="00C77B59" w:rsidRPr="002A409E" w:rsidTr="00291479">
        <w:trPr>
          <w:trHeight w:val="1974"/>
        </w:trPr>
        <w:tc>
          <w:tcPr>
            <w:tcW w:w="7139"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C77B59" w:rsidRPr="002A409E" w:rsidRDefault="00C77B59" w:rsidP="00544B19">
            <w:pPr>
              <w:spacing w:after="0" w:line="315" w:lineRule="atLeast"/>
              <w:textAlignment w:val="baseline"/>
              <w:rPr>
                <w:rFonts w:ascii="Times New Roman" w:hAnsi="Times New Roman"/>
                <w:sz w:val="28"/>
                <w:szCs w:val="28"/>
              </w:rPr>
            </w:pPr>
            <w:r w:rsidRPr="002A409E">
              <w:rPr>
                <w:rFonts w:ascii="Times New Roman" w:hAnsi="Times New Roman"/>
                <w:sz w:val="28"/>
                <w:szCs w:val="28"/>
              </w:rPr>
              <w:lastRenderedPageBreak/>
              <w:t xml:space="preserve">За работу в </w:t>
            </w:r>
            <w:proofErr w:type="gramStart"/>
            <w:r w:rsidRPr="002A409E">
              <w:rPr>
                <w:rFonts w:ascii="Times New Roman" w:hAnsi="Times New Roman"/>
                <w:sz w:val="28"/>
                <w:szCs w:val="28"/>
              </w:rPr>
              <w:t>специальных</w:t>
            </w:r>
            <w:proofErr w:type="gramEnd"/>
            <w:r w:rsidRPr="002A409E">
              <w:rPr>
                <w:rFonts w:ascii="Times New Roman" w:hAnsi="Times New Roman"/>
                <w:sz w:val="28"/>
                <w:szCs w:val="28"/>
              </w:rPr>
              <w:t xml:space="preserve"> (коррекционных) </w:t>
            </w:r>
          </w:p>
          <w:p w:rsidR="00C77B59" w:rsidRPr="002A409E" w:rsidRDefault="00C77B59" w:rsidP="00544B19">
            <w:pPr>
              <w:spacing w:after="0" w:line="315" w:lineRule="atLeast"/>
              <w:textAlignment w:val="baseline"/>
              <w:rPr>
                <w:rFonts w:ascii="Times New Roman" w:hAnsi="Times New Roman"/>
                <w:sz w:val="28"/>
                <w:szCs w:val="28"/>
              </w:rPr>
            </w:pPr>
            <w:r w:rsidRPr="002A409E">
              <w:rPr>
                <w:rFonts w:ascii="Times New Roman" w:hAnsi="Times New Roman"/>
                <w:sz w:val="28"/>
                <w:szCs w:val="28"/>
              </w:rPr>
              <w:t xml:space="preserve">отделениях, классах, группах </w:t>
            </w:r>
            <w:proofErr w:type="gramStart"/>
            <w:r w:rsidRPr="002A409E">
              <w:rPr>
                <w:rFonts w:ascii="Times New Roman" w:hAnsi="Times New Roman"/>
                <w:sz w:val="28"/>
                <w:szCs w:val="28"/>
              </w:rPr>
              <w:t>для</w:t>
            </w:r>
            <w:proofErr w:type="gramEnd"/>
            <w:r w:rsidRPr="002A409E">
              <w:rPr>
                <w:rFonts w:ascii="Times New Roman" w:hAnsi="Times New Roman"/>
                <w:sz w:val="28"/>
                <w:szCs w:val="28"/>
              </w:rPr>
              <w:t xml:space="preserve"> обучающихся </w:t>
            </w:r>
          </w:p>
          <w:p w:rsidR="00C77B59" w:rsidRPr="002A409E" w:rsidRDefault="00C77B59" w:rsidP="00544B19">
            <w:pPr>
              <w:spacing w:after="0" w:line="315" w:lineRule="atLeast"/>
              <w:textAlignment w:val="baseline"/>
              <w:rPr>
                <w:rFonts w:ascii="Times New Roman" w:hAnsi="Times New Roman"/>
                <w:sz w:val="28"/>
                <w:szCs w:val="28"/>
              </w:rPr>
            </w:pPr>
            <w:r w:rsidRPr="002A409E">
              <w:rPr>
                <w:rFonts w:ascii="Times New Roman" w:hAnsi="Times New Roman"/>
                <w:sz w:val="28"/>
                <w:szCs w:val="28"/>
              </w:rPr>
              <w:t>(воспитанников) с отклонениями в развитии или</w:t>
            </w:r>
          </w:p>
          <w:p w:rsidR="00C77B59" w:rsidRPr="002A409E" w:rsidRDefault="00C77B59" w:rsidP="00544B19">
            <w:pPr>
              <w:spacing w:after="0" w:line="315" w:lineRule="atLeast"/>
              <w:textAlignment w:val="baseline"/>
              <w:rPr>
                <w:rFonts w:ascii="Times New Roman" w:hAnsi="Times New Roman"/>
                <w:sz w:val="28"/>
                <w:szCs w:val="28"/>
              </w:rPr>
            </w:pPr>
            <w:r w:rsidRPr="002A409E">
              <w:rPr>
                <w:rFonts w:ascii="Times New Roman" w:hAnsi="Times New Roman"/>
                <w:sz w:val="28"/>
                <w:szCs w:val="28"/>
              </w:rPr>
              <w:t xml:space="preserve"> </w:t>
            </w:r>
            <w:proofErr w:type="gramStart"/>
            <w:r w:rsidRPr="002A409E">
              <w:rPr>
                <w:rFonts w:ascii="Times New Roman" w:hAnsi="Times New Roman"/>
                <w:sz w:val="28"/>
                <w:szCs w:val="28"/>
              </w:rPr>
              <w:t>классах</w:t>
            </w:r>
            <w:proofErr w:type="gramEnd"/>
            <w:r w:rsidRPr="002A409E">
              <w:rPr>
                <w:rFonts w:ascii="Times New Roman" w:hAnsi="Times New Roman"/>
                <w:sz w:val="28"/>
                <w:szCs w:val="28"/>
              </w:rPr>
              <w:t xml:space="preserve"> (группах) для обучающихся (воспитанников), </w:t>
            </w:r>
          </w:p>
          <w:p w:rsidR="00C77B59" w:rsidRPr="002A409E" w:rsidRDefault="00C77B59" w:rsidP="00544B19">
            <w:pPr>
              <w:spacing w:after="0" w:line="315" w:lineRule="atLeast"/>
              <w:textAlignment w:val="baseline"/>
              <w:rPr>
                <w:rFonts w:ascii="Times New Roman" w:hAnsi="Times New Roman"/>
                <w:sz w:val="28"/>
                <w:szCs w:val="28"/>
              </w:rPr>
            </w:pPr>
            <w:proofErr w:type="gramStart"/>
            <w:r w:rsidRPr="002A409E">
              <w:rPr>
                <w:rFonts w:ascii="Times New Roman" w:hAnsi="Times New Roman"/>
                <w:sz w:val="28"/>
                <w:szCs w:val="28"/>
              </w:rPr>
              <w:t>нуждающихся</w:t>
            </w:r>
            <w:proofErr w:type="gramEnd"/>
            <w:r w:rsidRPr="002A409E">
              <w:rPr>
                <w:rFonts w:ascii="Times New Roman" w:hAnsi="Times New Roman"/>
                <w:sz w:val="28"/>
                <w:szCs w:val="28"/>
              </w:rPr>
              <w:t xml:space="preserve"> в длительном лечении</w:t>
            </w:r>
          </w:p>
          <w:p w:rsidR="00C77B59" w:rsidRPr="002A409E" w:rsidRDefault="00C77B59" w:rsidP="00544B19">
            <w:pPr>
              <w:spacing w:after="0" w:line="315" w:lineRule="atLeast"/>
              <w:textAlignment w:val="baseline"/>
              <w:rPr>
                <w:rFonts w:ascii="Times New Roman" w:hAnsi="Times New Roman"/>
                <w:sz w:val="28"/>
                <w:szCs w:val="28"/>
              </w:rPr>
            </w:pPr>
          </w:p>
        </w:tc>
        <w:tc>
          <w:tcPr>
            <w:tcW w:w="2649" w:type="dxa"/>
            <w:gridSpan w:val="3"/>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rPr>
                <w:rFonts w:ascii="Times New Roman" w:hAnsi="Times New Roman"/>
                <w:sz w:val="28"/>
                <w:szCs w:val="28"/>
              </w:rPr>
            </w:pPr>
          </w:p>
          <w:p w:rsidR="00C77B59" w:rsidRPr="002A409E" w:rsidRDefault="00C77B59">
            <w:pPr>
              <w:spacing w:after="0" w:line="240" w:lineRule="auto"/>
              <w:rPr>
                <w:rFonts w:ascii="Times New Roman" w:hAnsi="Times New Roman"/>
                <w:sz w:val="28"/>
                <w:szCs w:val="28"/>
              </w:rPr>
            </w:pPr>
          </w:p>
          <w:p w:rsidR="00C77B59" w:rsidRPr="002A409E" w:rsidRDefault="00C77B59">
            <w:pPr>
              <w:spacing w:after="0" w:line="240" w:lineRule="auto"/>
              <w:rPr>
                <w:rFonts w:ascii="Times New Roman" w:hAnsi="Times New Roman"/>
                <w:sz w:val="28"/>
                <w:szCs w:val="28"/>
              </w:rPr>
            </w:pPr>
          </w:p>
          <w:p w:rsidR="00C77B59" w:rsidRPr="002A409E" w:rsidRDefault="00C77B59">
            <w:pPr>
              <w:spacing w:after="0" w:line="240" w:lineRule="auto"/>
              <w:rPr>
                <w:rFonts w:ascii="Times New Roman" w:hAnsi="Times New Roman"/>
                <w:sz w:val="28"/>
                <w:szCs w:val="28"/>
              </w:rPr>
            </w:pPr>
          </w:p>
          <w:p w:rsidR="00C77B59" w:rsidRPr="002A409E" w:rsidRDefault="00C77B59">
            <w:pPr>
              <w:spacing w:after="0" w:line="240" w:lineRule="auto"/>
              <w:rPr>
                <w:rFonts w:ascii="Times New Roman" w:hAnsi="Times New Roman"/>
                <w:sz w:val="28"/>
                <w:szCs w:val="28"/>
              </w:rPr>
            </w:pPr>
          </w:p>
          <w:p w:rsidR="00C77B59" w:rsidRPr="002A409E" w:rsidRDefault="007369DD" w:rsidP="00544B19">
            <w:pPr>
              <w:spacing w:line="315" w:lineRule="atLeast"/>
              <w:ind w:left="840"/>
              <w:textAlignment w:val="baseline"/>
              <w:rPr>
                <w:rFonts w:ascii="Times New Roman" w:hAnsi="Times New Roman"/>
                <w:sz w:val="28"/>
                <w:szCs w:val="28"/>
              </w:rPr>
            </w:pPr>
            <w:r>
              <w:rPr>
                <w:rFonts w:ascii="Times New Roman" w:hAnsi="Times New Roman"/>
                <w:sz w:val="28"/>
                <w:szCs w:val="28"/>
              </w:rPr>
              <w:t xml:space="preserve">   </w:t>
            </w:r>
            <w:r w:rsidR="00C77B59" w:rsidRPr="002A409E">
              <w:rPr>
                <w:rFonts w:ascii="Times New Roman" w:hAnsi="Times New Roman"/>
                <w:sz w:val="28"/>
                <w:szCs w:val="28"/>
              </w:rPr>
              <w:t>1,20</w:t>
            </w:r>
          </w:p>
        </w:tc>
      </w:tr>
      <w:tr w:rsidR="00C77B59" w:rsidRPr="002A409E" w:rsidTr="00291479">
        <w:tc>
          <w:tcPr>
            <w:tcW w:w="7145" w:type="dxa"/>
            <w:gridSpan w:val="2"/>
            <w:tcBorders>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Педагогическим работникам, преподающим профильные предметы и (или) предметы, изучаемые углубленно, за часы работы в профильных классах и (или) классах с углубленным изучением предметов</w:t>
            </w:r>
          </w:p>
        </w:tc>
        <w:tc>
          <w:tcPr>
            <w:tcW w:w="2643" w:type="dxa"/>
            <w:gridSpan w:val="2"/>
            <w:tcBorders>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32092D">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1,15</w:t>
            </w:r>
          </w:p>
        </w:tc>
      </w:tr>
      <w:tr w:rsidR="00C77B59" w:rsidRPr="002A409E" w:rsidTr="007369DD">
        <w:trPr>
          <w:trHeight w:val="65"/>
        </w:trPr>
        <w:tc>
          <w:tcPr>
            <w:tcW w:w="7139" w:type="dxa"/>
            <w:tcBorders>
              <w:top w:val="single" w:sz="6" w:space="0" w:color="000000"/>
              <w:left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p>
        </w:tc>
        <w:tc>
          <w:tcPr>
            <w:tcW w:w="2649" w:type="dxa"/>
            <w:gridSpan w:val="3"/>
            <w:tcBorders>
              <w:top w:val="single" w:sz="6" w:space="0" w:color="000000"/>
              <w:left w:val="single" w:sz="4" w:space="0" w:color="auto"/>
              <w:right w:val="single" w:sz="6" w:space="0" w:color="000000"/>
            </w:tcBorders>
          </w:tcPr>
          <w:p w:rsidR="00C77B59" w:rsidRPr="002A409E" w:rsidRDefault="00C77B59" w:rsidP="00DC70E8">
            <w:pPr>
              <w:spacing w:after="0" w:line="315" w:lineRule="atLeast"/>
              <w:textAlignment w:val="baseline"/>
              <w:rPr>
                <w:rFonts w:ascii="Times New Roman" w:hAnsi="Times New Roman"/>
                <w:sz w:val="28"/>
                <w:szCs w:val="28"/>
              </w:rPr>
            </w:pPr>
          </w:p>
        </w:tc>
      </w:tr>
      <w:tr w:rsidR="00C77B59" w:rsidRPr="002A409E" w:rsidTr="00291479">
        <w:tc>
          <w:tcPr>
            <w:tcW w:w="7145" w:type="dxa"/>
            <w:gridSpan w:val="2"/>
            <w:tcBorders>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643" w:type="dxa"/>
            <w:gridSpan w:val="2"/>
            <w:tcBorders>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01164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1,20</w:t>
            </w:r>
          </w:p>
        </w:tc>
      </w:tr>
      <w:tr w:rsidR="00C77B59" w:rsidRPr="002A409E" w:rsidTr="00291479">
        <w:tc>
          <w:tcPr>
            <w:tcW w:w="7145"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643"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305B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1,2</w:t>
            </w:r>
          </w:p>
        </w:tc>
      </w:tr>
      <w:tr w:rsidR="00C77B59" w:rsidRPr="002A409E" w:rsidTr="00291479">
        <w:tc>
          <w:tcPr>
            <w:tcW w:w="7139" w:type="dxa"/>
            <w:tcBorders>
              <w:top w:val="single" w:sz="6" w:space="0" w:color="000000"/>
              <w:left w:val="single" w:sz="6" w:space="0" w:color="000000"/>
              <w:right w:val="single" w:sz="4" w:space="0" w:color="auto"/>
            </w:tcBorders>
            <w:tcMar>
              <w:top w:w="0" w:type="dxa"/>
              <w:left w:w="149" w:type="dxa"/>
              <w:bottom w:w="0" w:type="dxa"/>
              <w:right w:w="149" w:type="dxa"/>
            </w:tcMar>
          </w:tcPr>
          <w:p w:rsidR="00C77B59" w:rsidRPr="002A409E" w:rsidRDefault="00C77B59" w:rsidP="00EB6DB5">
            <w:pPr>
              <w:spacing w:after="0" w:line="315" w:lineRule="atLeast"/>
              <w:textAlignment w:val="baseline"/>
              <w:rPr>
                <w:rFonts w:ascii="Times New Roman" w:hAnsi="Times New Roman"/>
                <w:sz w:val="28"/>
                <w:szCs w:val="28"/>
              </w:rPr>
            </w:pPr>
            <w:r w:rsidRPr="002A409E">
              <w:rPr>
                <w:rFonts w:ascii="Times New Roman" w:hAnsi="Times New Roman"/>
                <w:sz w:val="28"/>
                <w:szCs w:val="28"/>
              </w:rPr>
              <w:t>Специалистам логопедических пунктов</w:t>
            </w:r>
          </w:p>
        </w:tc>
        <w:tc>
          <w:tcPr>
            <w:tcW w:w="2649" w:type="dxa"/>
            <w:gridSpan w:val="3"/>
            <w:tcBorders>
              <w:top w:val="single" w:sz="6" w:space="0" w:color="000000"/>
              <w:left w:val="single" w:sz="4" w:space="0" w:color="auto"/>
              <w:right w:val="single" w:sz="6" w:space="0" w:color="000000"/>
            </w:tcBorders>
          </w:tcPr>
          <w:p w:rsidR="00C77B59" w:rsidRPr="002A409E" w:rsidRDefault="00C77B59" w:rsidP="00923181">
            <w:pPr>
              <w:spacing w:after="0" w:line="315" w:lineRule="atLeast"/>
              <w:textAlignment w:val="baseline"/>
              <w:rPr>
                <w:rFonts w:ascii="Times New Roman" w:hAnsi="Times New Roman"/>
                <w:sz w:val="28"/>
                <w:szCs w:val="28"/>
              </w:rPr>
            </w:pPr>
          </w:p>
        </w:tc>
      </w:tr>
      <w:tr w:rsidR="00C77B59" w:rsidRPr="002A409E" w:rsidTr="00291479">
        <w:trPr>
          <w:trHeight w:val="80"/>
        </w:trPr>
        <w:tc>
          <w:tcPr>
            <w:tcW w:w="7145" w:type="dxa"/>
            <w:gridSpan w:val="2"/>
            <w:tcBorders>
              <w:left w:val="single" w:sz="6" w:space="0" w:color="000000"/>
              <w:bottom w:val="single" w:sz="4" w:space="0" w:color="auto"/>
              <w:right w:val="single" w:sz="4" w:space="0" w:color="auto"/>
            </w:tcBorders>
            <w:tcMar>
              <w:top w:w="0" w:type="dxa"/>
              <w:left w:w="149" w:type="dxa"/>
              <w:bottom w:w="0" w:type="dxa"/>
              <w:right w:w="149" w:type="dxa"/>
            </w:tcMar>
          </w:tcPr>
          <w:p w:rsidR="00C77B59" w:rsidRPr="002A409E" w:rsidRDefault="00C77B59" w:rsidP="00EB6DB5">
            <w:pPr>
              <w:spacing w:after="0" w:line="315" w:lineRule="atLeast"/>
              <w:textAlignment w:val="baseline"/>
              <w:rPr>
                <w:rFonts w:ascii="Times New Roman" w:hAnsi="Times New Roman"/>
                <w:sz w:val="28"/>
                <w:szCs w:val="28"/>
              </w:rPr>
            </w:pPr>
          </w:p>
        </w:tc>
        <w:tc>
          <w:tcPr>
            <w:tcW w:w="2643" w:type="dxa"/>
            <w:gridSpan w:val="2"/>
            <w:tcBorders>
              <w:left w:val="single" w:sz="4" w:space="0" w:color="auto"/>
              <w:bottom w:val="single" w:sz="4" w:space="0" w:color="auto"/>
              <w:right w:val="single" w:sz="6" w:space="0" w:color="000000"/>
            </w:tcBorders>
            <w:tcMar>
              <w:top w:w="0" w:type="dxa"/>
              <w:left w:w="149" w:type="dxa"/>
              <w:bottom w:w="0" w:type="dxa"/>
              <w:right w:w="149" w:type="dxa"/>
            </w:tcMar>
          </w:tcPr>
          <w:p w:rsidR="00C77B59" w:rsidRPr="002A409E" w:rsidRDefault="00C77B59" w:rsidP="00923181">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1,2</w:t>
            </w:r>
          </w:p>
        </w:tc>
      </w:tr>
      <w:tr w:rsidR="00C77B59" w:rsidRPr="002A409E" w:rsidTr="00291479">
        <w:trPr>
          <w:trHeight w:val="80"/>
        </w:trPr>
        <w:tc>
          <w:tcPr>
            <w:tcW w:w="7139" w:type="dxa"/>
            <w:tcBorders>
              <w:left w:val="single" w:sz="6" w:space="0" w:color="000000"/>
              <w:right w:val="single" w:sz="4" w:space="0" w:color="auto"/>
            </w:tcBorders>
            <w:tcMar>
              <w:top w:w="0" w:type="dxa"/>
              <w:left w:w="149" w:type="dxa"/>
              <w:bottom w:w="0" w:type="dxa"/>
              <w:right w:w="149" w:type="dxa"/>
            </w:tcMar>
          </w:tcPr>
          <w:p w:rsidR="00C77B59" w:rsidRPr="002A409E" w:rsidRDefault="00C77B59" w:rsidP="00A7210D">
            <w:pPr>
              <w:spacing w:after="0" w:line="315" w:lineRule="atLeast"/>
              <w:textAlignment w:val="baseline"/>
              <w:rPr>
                <w:rFonts w:ascii="Times New Roman" w:hAnsi="Times New Roman"/>
                <w:sz w:val="28"/>
                <w:szCs w:val="28"/>
              </w:rPr>
            </w:pPr>
          </w:p>
        </w:tc>
        <w:tc>
          <w:tcPr>
            <w:tcW w:w="2649" w:type="dxa"/>
            <w:gridSpan w:val="3"/>
            <w:tcBorders>
              <w:left w:val="single" w:sz="4" w:space="0" w:color="auto"/>
              <w:right w:val="single" w:sz="6" w:space="0" w:color="000000"/>
            </w:tcBorders>
          </w:tcPr>
          <w:p w:rsidR="00C77B59" w:rsidRPr="002A409E" w:rsidRDefault="00C77B59" w:rsidP="00305B7F">
            <w:pPr>
              <w:spacing w:after="0" w:line="315" w:lineRule="atLeast"/>
              <w:jc w:val="center"/>
              <w:textAlignment w:val="baseline"/>
              <w:rPr>
                <w:rFonts w:ascii="Times New Roman" w:hAnsi="Times New Roman"/>
                <w:sz w:val="28"/>
                <w:szCs w:val="28"/>
              </w:rPr>
            </w:pPr>
          </w:p>
        </w:tc>
      </w:tr>
      <w:tr w:rsidR="00C77B59" w:rsidRPr="002A409E" w:rsidTr="00291479">
        <w:trPr>
          <w:trHeight w:val="341"/>
        </w:trPr>
        <w:tc>
          <w:tcPr>
            <w:tcW w:w="7145" w:type="dxa"/>
            <w:gridSpan w:val="2"/>
            <w:tcBorders>
              <w:left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r w:rsidRPr="002A409E">
              <w:rPr>
                <w:rFonts w:ascii="Times New Roman" w:hAnsi="Times New Roman"/>
                <w:sz w:val="28"/>
                <w:szCs w:val="28"/>
              </w:rPr>
              <w:t>Работникам консультативного пункта</w:t>
            </w:r>
          </w:p>
        </w:tc>
        <w:tc>
          <w:tcPr>
            <w:tcW w:w="2643" w:type="dxa"/>
            <w:gridSpan w:val="2"/>
            <w:tcBorders>
              <w:left w:val="single" w:sz="4" w:space="0" w:color="auto"/>
              <w:right w:val="single" w:sz="6" w:space="0" w:color="000000"/>
            </w:tcBorders>
            <w:tcMar>
              <w:top w:w="0" w:type="dxa"/>
              <w:left w:w="149" w:type="dxa"/>
              <w:bottom w:w="0" w:type="dxa"/>
              <w:right w:w="149" w:type="dxa"/>
            </w:tcMar>
          </w:tcPr>
          <w:p w:rsidR="00C77B59" w:rsidRPr="002A409E" w:rsidRDefault="00C77B59" w:rsidP="00305B7F">
            <w:pPr>
              <w:spacing w:line="315" w:lineRule="atLeast"/>
              <w:jc w:val="center"/>
              <w:textAlignment w:val="baseline"/>
              <w:rPr>
                <w:rFonts w:ascii="Times New Roman" w:hAnsi="Times New Roman"/>
                <w:sz w:val="28"/>
                <w:szCs w:val="28"/>
              </w:rPr>
            </w:pPr>
            <w:r w:rsidRPr="002A409E">
              <w:rPr>
                <w:rFonts w:ascii="Times New Roman" w:hAnsi="Times New Roman"/>
                <w:sz w:val="28"/>
                <w:szCs w:val="28"/>
              </w:rPr>
              <w:t>1,2</w:t>
            </w:r>
          </w:p>
        </w:tc>
      </w:tr>
      <w:tr w:rsidR="00C77B59" w:rsidRPr="002A409E" w:rsidTr="00291479">
        <w:tc>
          <w:tcPr>
            <w:tcW w:w="7139" w:type="dxa"/>
            <w:tcBorders>
              <w:left w:val="single" w:sz="6" w:space="0" w:color="000000"/>
              <w:right w:val="single" w:sz="4" w:space="0" w:color="auto"/>
            </w:tcBorders>
            <w:tcMar>
              <w:top w:w="0" w:type="dxa"/>
              <w:left w:w="149" w:type="dxa"/>
              <w:bottom w:w="0" w:type="dxa"/>
              <w:right w:w="149" w:type="dxa"/>
            </w:tcMar>
          </w:tcPr>
          <w:p w:rsidR="00C77B59" w:rsidRPr="002A409E" w:rsidRDefault="00C77B59" w:rsidP="00305B7F">
            <w:pPr>
              <w:spacing w:after="0" w:line="315" w:lineRule="atLeast"/>
              <w:jc w:val="center"/>
              <w:textAlignment w:val="baseline"/>
              <w:rPr>
                <w:rFonts w:ascii="Times New Roman" w:hAnsi="Times New Roman"/>
                <w:sz w:val="28"/>
                <w:szCs w:val="28"/>
              </w:rPr>
            </w:pPr>
          </w:p>
        </w:tc>
        <w:tc>
          <w:tcPr>
            <w:tcW w:w="2649" w:type="dxa"/>
            <w:gridSpan w:val="3"/>
            <w:tcBorders>
              <w:left w:val="single" w:sz="4" w:space="0" w:color="auto"/>
              <w:right w:val="single" w:sz="4" w:space="0" w:color="auto"/>
            </w:tcBorders>
          </w:tcPr>
          <w:p w:rsidR="00C77B59" w:rsidRPr="002A409E" w:rsidRDefault="00C77B59" w:rsidP="00305B7F">
            <w:pPr>
              <w:spacing w:after="0" w:line="315" w:lineRule="atLeast"/>
              <w:jc w:val="center"/>
              <w:textAlignment w:val="baseline"/>
              <w:rPr>
                <w:rFonts w:ascii="Times New Roman" w:hAnsi="Times New Roman"/>
                <w:sz w:val="28"/>
                <w:szCs w:val="28"/>
              </w:rPr>
            </w:pPr>
          </w:p>
        </w:tc>
      </w:tr>
      <w:tr w:rsidR="00C77B59" w:rsidRPr="002A409E" w:rsidTr="00291479">
        <w:tc>
          <w:tcPr>
            <w:tcW w:w="7145" w:type="dxa"/>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77B59" w:rsidRPr="002A409E" w:rsidRDefault="00C77B59" w:rsidP="00D97138">
            <w:pPr>
              <w:spacing w:line="315" w:lineRule="atLeast"/>
              <w:textAlignment w:val="baseline"/>
              <w:rPr>
                <w:rFonts w:ascii="Times New Roman" w:hAnsi="Times New Roman"/>
                <w:sz w:val="28"/>
                <w:szCs w:val="28"/>
              </w:rPr>
            </w:pPr>
            <w:proofErr w:type="gramStart"/>
            <w:r w:rsidRPr="002A409E">
              <w:rPr>
                <w:rFonts w:ascii="Times New Roman" w:hAnsi="Times New Roman"/>
                <w:sz w:val="28"/>
                <w:szCs w:val="28"/>
              </w:rPr>
              <w:t xml:space="preserve">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педагогическим работникам - профилю педагогической </w:t>
            </w:r>
            <w:proofErr w:type="gramEnd"/>
          </w:p>
        </w:tc>
        <w:tc>
          <w:tcPr>
            <w:tcW w:w="2643" w:type="dxa"/>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77B59" w:rsidRPr="002A409E" w:rsidRDefault="00C77B59" w:rsidP="00305B7F">
            <w:pPr>
              <w:spacing w:after="0" w:line="315" w:lineRule="atLeast"/>
              <w:jc w:val="center"/>
              <w:textAlignment w:val="baseline"/>
              <w:rPr>
                <w:rFonts w:ascii="Times New Roman" w:hAnsi="Times New Roman"/>
                <w:sz w:val="28"/>
                <w:szCs w:val="28"/>
              </w:rPr>
            </w:pPr>
          </w:p>
        </w:tc>
      </w:tr>
      <w:tr w:rsidR="00C77B59" w:rsidRPr="002A409E" w:rsidTr="00291479">
        <w:trPr>
          <w:trHeight w:val="840"/>
        </w:trPr>
        <w:tc>
          <w:tcPr>
            <w:tcW w:w="7145" w:type="dxa"/>
            <w:gridSpan w:val="2"/>
            <w:tcBorders>
              <w:top w:val="single" w:sz="4" w:space="0" w:color="auto"/>
              <w:left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r w:rsidRPr="002A409E">
              <w:rPr>
                <w:rFonts w:ascii="Times New Roman" w:hAnsi="Times New Roman"/>
                <w:sz w:val="28"/>
                <w:szCs w:val="28"/>
              </w:rPr>
              <w:t>деятельности или преподаваемых дисциплин</w:t>
            </w:r>
          </w:p>
        </w:tc>
        <w:tc>
          <w:tcPr>
            <w:tcW w:w="2643" w:type="dxa"/>
            <w:gridSpan w:val="2"/>
            <w:tcBorders>
              <w:top w:val="single" w:sz="4" w:space="0" w:color="auto"/>
              <w:left w:val="single" w:sz="6" w:space="0" w:color="000000"/>
              <w:right w:val="single" w:sz="6" w:space="0" w:color="000000"/>
            </w:tcBorders>
            <w:tcMar>
              <w:top w:w="0" w:type="dxa"/>
              <w:left w:w="149" w:type="dxa"/>
              <w:bottom w:w="0" w:type="dxa"/>
              <w:right w:w="149" w:type="dxa"/>
            </w:tcMar>
          </w:tcPr>
          <w:p w:rsidR="00C77B59" w:rsidRPr="002A409E" w:rsidRDefault="00C77B59" w:rsidP="00305B7F">
            <w:pPr>
              <w:spacing w:line="315" w:lineRule="atLeast"/>
              <w:jc w:val="center"/>
              <w:textAlignment w:val="baseline"/>
              <w:rPr>
                <w:rFonts w:ascii="Times New Roman" w:hAnsi="Times New Roman"/>
                <w:sz w:val="28"/>
                <w:szCs w:val="28"/>
              </w:rPr>
            </w:pPr>
            <w:r w:rsidRPr="002A409E">
              <w:rPr>
                <w:rFonts w:ascii="Times New Roman" w:hAnsi="Times New Roman"/>
                <w:sz w:val="28"/>
                <w:szCs w:val="28"/>
              </w:rPr>
              <w:t>1,25</w:t>
            </w:r>
          </w:p>
        </w:tc>
      </w:tr>
      <w:tr w:rsidR="00C77B59" w:rsidRPr="002A409E" w:rsidTr="00291479">
        <w:tc>
          <w:tcPr>
            <w:tcW w:w="7139" w:type="dxa"/>
            <w:tcBorders>
              <w:top w:val="single" w:sz="6" w:space="0" w:color="000000"/>
              <w:left w:val="single" w:sz="6" w:space="0" w:color="000000"/>
              <w:right w:val="single" w:sz="4" w:space="0" w:color="auto"/>
            </w:tcBorders>
            <w:tcMar>
              <w:top w:w="0" w:type="dxa"/>
              <w:left w:w="149" w:type="dxa"/>
              <w:bottom w:w="0" w:type="dxa"/>
              <w:right w:w="149" w:type="dxa"/>
            </w:tcMar>
          </w:tcPr>
          <w:p w:rsidR="00C77B59" w:rsidRPr="002A409E" w:rsidRDefault="00C77B59" w:rsidP="00305B7F">
            <w:pPr>
              <w:spacing w:after="0" w:line="315" w:lineRule="atLeast"/>
              <w:jc w:val="center"/>
              <w:textAlignment w:val="baseline"/>
              <w:rPr>
                <w:rFonts w:ascii="Times New Roman" w:hAnsi="Times New Roman"/>
                <w:sz w:val="28"/>
                <w:szCs w:val="28"/>
              </w:rPr>
            </w:pPr>
          </w:p>
        </w:tc>
        <w:tc>
          <w:tcPr>
            <w:tcW w:w="2649" w:type="dxa"/>
            <w:gridSpan w:val="3"/>
            <w:tcBorders>
              <w:top w:val="single" w:sz="6" w:space="0" w:color="000000"/>
              <w:left w:val="single" w:sz="4" w:space="0" w:color="auto"/>
              <w:right w:val="single" w:sz="6" w:space="0" w:color="000000"/>
            </w:tcBorders>
          </w:tcPr>
          <w:p w:rsidR="00C77B59" w:rsidRPr="002A409E" w:rsidRDefault="00C77B59" w:rsidP="00305B7F">
            <w:pPr>
              <w:spacing w:after="0" w:line="315" w:lineRule="atLeast"/>
              <w:jc w:val="center"/>
              <w:textAlignment w:val="baseline"/>
              <w:rPr>
                <w:rFonts w:ascii="Times New Roman" w:hAnsi="Times New Roman"/>
                <w:sz w:val="28"/>
                <w:szCs w:val="28"/>
              </w:rPr>
            </w:pPr>
          </w:p>
        </w:tc>
      </w:tr>
      <w:tr w:rsidR="00C77B59" w:rsidRPr="002A409E" w:rsidTr="00291479">
        <w:tc>
          <w:tcPr>
            <w:tcW w:w="7145" w:type="dxa"/>
            <w:gridSpan w:val="2"/>
            <w:tcBorders>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4027F6">
            <w:pPr>
              <w:spacing w:after="0" w:line="315" w:lineRule="atLeast"/>
              <w:textAlignment w:val="baseline"/>
              <w:rPr>
                <w:rFonts w:ascii="Times New Roman" w:hAnsi="Times New Roman"/>
                <w:sz w:val="28"/>
                <w:szCs w:val="28"/>
              </w:rPr>
            </w:pPr>
            <w:proofErr w:type="gramStart"/>
            <w:r w:rsidRPr="002A409E">
              <w:rPr>
                <w:rFonts w:ascii="Times New Roman" w:hAnsi="Times New Roman"/>
                <w:sz w:val="28"/>
                <w:szCs w:val="28"/>
              </w:rPr>
              <w:t xml:space="preserve">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w:t>
            </w:r>
            <w:r w:rsidRPr="002A409E">
              <w:rPr>
                <w:rFonts w:ascii="Times New Roman" w:hAnsi="Times New Roman"/>
                <w:sz w:val="28"/>
                <w:szCs w:val="28"/>
              </w:rPr>
              <w:lastRenderedPageBreak/>
              <w:t xml:space="preserve">входивших в состав СССР, "Заслуженный работник физической культуры", "Заслуженный мастер </w:t>
            </w:r>
            <w:proofErr w:type="spellStart"/>
            <w:r w:rsidRPr="002A409E">
              <w:rPr>
                <w:rFonts w:ascii="Times New Roman" w:hAnsi="Times New Roman"/>
                <w:sz w:val="28"/>
                <w:szCs w:val="28"/>
              </w:rPr>
              <w:t>профтехобразования</w:t>
            </w:r>
            <w:proofErr w:type="spellEnd"/>
            <w:r w:rsidRPr="002A409E">
              <w:rPr>
                <w:rFonts w:ascii="Times New Roman" w:hAnsi="Times New Roman"/>
                <w:sz w:val="28"/>
                <w:szCs w:val="28"/>
              </w:rPr>
              <w:t>",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w:t>
            </w:r>
            <w:proofErr w:type="gramEnd"/>
            <w:r w:rsidRPr="002A409E">
              <w:rPr>
                <w:rFonts w:ascii="Times New Roman" w:hAnsi="Times New Roman"/>
                <w:sz w:val="28"/>
                <w:szCs w:val="28"/>
              </w:rPr>
              <w:t xml:space="preserve"> различных отраслей, название которых начинается со слова "Заслуженный", ученую степень кандидата наук при условии соответствия почетного звания профилю организации, а педагогическим работникам - профилю педагогической деятельности или преподаваемых дисциплин</w:t>
            </w:r>
          </w:p>
        </w:tc>
        <w:tc>
          <w:tcPr>
            <w:tcW w:w="2643" w:type="dxa"/>
            <w:gridSpan w:val="2"/>
            <w:tcBorders>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305B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lastRenderedPageBreak/>
              <w:t>1,2</w:t>
            </w:r>
          </w:p>
        </w:tc>
      </w:tr>
      <w:tr w:rsidR="00C77B59" w:rsidRPr="002A409E" w:rsidTr="00291479">
        <w:tc>
          <w:tcPr>
            <w:tcW w:w="7139"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lastRenderedPageBreak/>
              <w:t xml:space="preserve">Педагогическим работникам и руководителям образовательных учреждений  за работу по оказанию методической помощи организациям, органам местного самоуправления, другим образовательным учреждениям </w:t>
            </w:r>
          </w:p>
        </w:tc>
        <w:tc>
          <w:tcPr>
            <w:tcW w:w="2649" w:type="dxa"/>
            <w:gridSpan w:val="3"/>
            <w:tcBorders>
              <w:top w:val="single" w:sz="6" w:space="0" w:color="000000"/>
              <w:left w:val="single" w:sz="4" w:space="0" w:color="auto"/>
              <w:bottom w:val="single" w:sz="4" w:space="0" w:color="auto"/>
              <w:right w:val="single" w:sz="6" w:space="0" w:color="000000"/>
            </w:tcBorders>
          </w:tcPr>
          <w:p w:rsidR="00C77B59" w:rsidRPr="002A409E" w:rsidRDefault="00C77B59" w:rsidP="00DA34B9">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1,2</w:t>
            </w:r>
          </w:p>
        </w:tc>
      </w:tr>
      <w:tr w:rsidR="00C77B59" w:rsidRPr="002A409E" w:rsidTr="00291479">
        <w:trPr>
          <w:trHeight w:val="180"/>
        </w:trPr>
        <w:tc>
          <w:tcPr>
            <w:tcW w:w="7145" w:type="dxa"/>
            <w:gridSpan w:val="2"/>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Педагогическим работникам и руководителям образовательных учреждений дополнительного образования детей за работу по организации и проведению региональных массовых мероприятий на базе образовательных учреждений</w:t>
            </w:r>
          </w:p>
        </w:tc>
        <w:tc>
          <w:tcPr>
            <w:tcW w:w="2643" w:type="dxa"/>
            <w:gridSpan w:val="2"/>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C77B59" w:rsidRPr="002A409E" w:rsidRDefault="00C77B59" w:rsidP="00DA34B9">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1,1</w:t>
            </w:r>
          </w:p>
        </w:tc>
      </w:tr>
      <w:tr w:rsidR="00C77B59" w:rsidRPr="002A409E" w:rsidTr="00291479">
        <w:trPr>
          <w:trHeight w:val="127"/>
        </w:trPr>
        <w:tc>
          <w:tcPr>
            <w:tcW w:w="7145" w:type="dxa"/>
            <w:gridSpan w:val="2"/>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603689" w:rsidRPr="00603689" w:rsidRDefault="00C77B59" w:rsidP="00603689">
            <w:pPr>
              <w:spacing w:after="0" w:line="315" w:lineRule="atLeast"/>
              <w:textAlignment w:val="baseline"/>
              <w:rPr>
                <w:rFonts w:ascii="Times New Roman" w:hAnsi="Times New Roman"/>
                <w:sz w:val="28"/>
                <w:szCs w:val="28"/>
              </w:rPr>
            </w:pPr>
            <w:r w:rsidRPr="00603689">
              <w:rPr>
                <w:rFonts w:ascii="Times New Roman" w:hAnsi="Times New Roman"/>
                <w:sz w:val="28"/>
                <w:szCs w:val="28"/>
              </w:rPr>
              <w:t>Воспитателям образовательных учреждений, реализующих программу дошкольного образования, за работу в группах, в которых списочный состав воспитанников превышает нормативную наполняемость</w:t>
            </w:r>
            <w:r w:rsidR="00603689" w:rsidRPr="00603689">
              <w:rPr>
                <w:rFonts w:ascii="Times New Roman" w:hAnsi="Times New Roman"/>
                <w:sz w:val="28"/>
                <w:szCs w:val="28"/>
              </w:rPr>
              <w:t>:</w:t>
            </w:r>
          </w:p>
          <w:p w:rsidR="00C77B59" w:rsidRPr="00603689" w:rsidRDefault="00603689" w:rsidP="00603689">
            <w:pPr>
              <w:spacing w:after="0" w:line="315" w:lineRule="atLeast"/>
              <w:textAlignment w:val="baseline"/>
              <w:rPr>
                <w:rFonts w:ascii="Times New Roman" w:hAnsi="Times New Roman"/>
                <w:sz w:val="28"/>
                <w:szCs w:val="28"/>
              </w:rPr>
            </w:pPr>
            <w:r w:rsidRPr="00603689">
              <w:rPr>
                <w:rFonts w:ascii="Times New Roman" w:hAnsi="Times New Roman"/>
                <w:sz w:val="28"/>
                <w:szCs w:val="28"/>
              </w:rPr>
              <w:t>от 1</w:t>
            </w:r>
            <w:r w:rsidR="00C77B59" w:rsidRPr="00603689">
              <w:rPr>
                <w:rFonts w:ascii="Times New Roman" w:hAnsi="Times New Roman"/>
                <w:sz w:val="28"/>
                <w:szCs w:val="28"/>
              </w:rPr>
              <w:t>0%</w:t>
            </w:r>
            <w:r w:rsidRPr="00603689">
              <w:rPr>
                <w:rFonts w:ascii="Times New Roman" w:hAnsi="Times New Roman"/>
                <w:sz w:val="28"/>
                <w:szCs w:val="28"/>
              </w:rPr>
              <w:t xml:space="preserve"> до 20 %</w:t>
            </w:r>
          </w:p>
          <w:p w:rsidR="00603689" w:rsidRPr="00603689" w:rsidRDefault="00603689" w:rsidP="00603689">
            <w:pPr>
              <w:spacing w:after="0" w:line="315" w:lineRule="atLeast"/>
              <w:textAlignment w:val="baseline"/>
              <w:rPr>
                <w:rFonts w:ascii="Times New Roman" w:hAnsi="Times New Roman"/>
                <w:sz w:val="28"/>
                <w:szCs w:val="28"/>
              </w:rPr>
            </w:pPr>
            <w:r>
              <w:rPr>
                <w:rFonts w:ascii="Times New Roman" w:hAnsi="Times New Roman"/>
                <w:sz w:val="28"/>
                <w:szCs w:val="28"/>
              </w:rPr>
              <w:t>от 20 % и выше</w:t>
            </w:r>
          </w:p>
        </w:tc>
        <w:tc>
          <w:tcPr>
            <w:tcW w:w="2643" w:type="dxa"/>
            <w:gridSpan w:val="2"/>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603689" w:rsidRDefault="00603689" w:rsidP="005A78BF">
            <w:pPr>
              <w:spacing w:after="0" w:line="315" w:lineRule="atLeast"/>
              <w:jc w:val="center"/>
              <w:textAlignment w:val="baseline"/>
              <w:rPr>
                <w:rFonts w:ascii="Times New Roman" w:hAnsi="Times New Roman"/>
                <w:sz w:val="28"/>
                <w:szCs w:val="28"/>
              </w:rPr>
            </w:pPr>
          </w:p>
          <w:p w:rsidR="00603689" w:rsidRDefault="00603689" w:rsidP="005A78BF">
            <w:pPr>
              <w:spacing w:after="0" w:line="315" w:lineRule="atLeast"/>
              <w:jc w:val="center"/>
              <w:textAlignment w:val="baseline"/>
              <w:rPr>
                <w:rFonts w:ascii="Times New Roman" w:hAnsi="Times New Roman"/>
                <w:sz w:val="28"/>
                <w:szCs w:val="28"/>
              </w:rPr>
            </w:pPr>
          </w:p>
          <w:p w:rsidR="00603689" w:rsidRDefault="00603689" w:rsidP="005A78BF">
            <w:pPr>
              <w:spacing w:after="0" w:line="315" w:lineRule="atLeast"/>
              <w:jc w:val="center"/>
              <w:textAlignment w:val="baseline"/>
              <w:rPr>
                <w:rFonts w:ascii="Times New Roman" w:hAnsi="Times New Roman"/>
                <w:sz w:val="28"/>
                <w:szCs w:val="28"/>
              </w:rPr>
            </w:pPr>
          </w:p>
          <w:p w:rsidR="00603689" w:rsidRDefault="00603689" w:rsidP="005A78BF">
            <w:pPr>
              <w:spacing w:after="0" w:line="315" w:lineRule="atLeast"/>
              <w:jc w:val="center"/>
              <w:textAlignment w:val="baseline"/>
              <w:rPr>
                <w:rFonts w:ascii="Times New Roman" w:hAnsi="Times New Roman"/>
                <w:sz w:val="28"/>
                <w:szCs w:val="28"/>
              </w:rPr>
            </w:pPr>
          </w:p>
          <w:p w:rsidR="00C77B59" w:rsidRDefault="00C77B59" w:rsidP="00603689">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w:t>
            </w:r>
            <w:r w:rsidR="00603689">
              <w:rPr>
                <w:rFonts w:ascii="Times New Roman" w:hAnsi="Times New Roman"/>
                <w:sz w:val="28"/>
                <w:szCs w:val="28"/>
              </w:rPr>
              <w:t>2</w:t>
            </w:r>
          </w:p>
          <w:p w:rsidR="00603689" w:rsidRPr="002A409E" w:rsidRDefault="00603689" w:rsidP="00603689">
            <w:pPr>
              <w:spacing w:after="0" w:line="315" w:lineRule="atLeast"/>
              <w:jc w:val="center"/>
              <w:textAlignment w:val="baseline"/>
              <w:rPr>
                <w:rFonts w:ascii="Times New Roman" w:hAnsi="Times New Roman"/>
                <w:sz w:val="28"/>
                <w:szCs w:val="28"/>
              </w:rPr>
            </w:pPr>
            <w:r>
              <w:rPr>
                <w:rFonts w:ascii="Times New Roman" w:hAnsi="Times New Roman"/>
                <w:sz w:val="28"/>
                <w:szCs w:val="28"/>
              </w:rPr>
              <w:t>1,3</w:t>
            </w:r>
          </w:p>
        </w:tc>
      </w:tr>
      <w:tr w:rsidR="00C44A63" w:rsidRPr="002A409E" w:rsidTr="00291479">
        <w:trPr>
          <w:trHeight w:val="127"/>
        </w:trPr>
        <w:tc>
          <w:tcPr>
            <w:tcW w:w="7145" w:type="dxa"/>
            <w:gridSpan w:val="2"/>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C44A63" w:rsidRPr="00603689" w:rsidRDefault="00C44A63" w:rsidP="00DC70E8">
            <w:pPr>
              <w:spacing w:after="0" w:line="315" w:lineRule="atLeast"/>
              <w:textAlignment w:val="baseline"/>
              <w:rPr>
                <w:rFonts w:ascii="Times New Roman" w:hAnsi="Times New Roman"/>
                <w:sz w:val="28"/>
                <w:szCs w:val="28"/>
              </w:rPr>
            </w:pPr>
            <w:r w:rsidRPr="00603689">
              <w:rPr>
                <w:rFonts w:ascii="Times New Roman" w:hAnsi="Times New Roman"/>
                <w:sz w:val="28"/>
                <w:szCs w:val="28"/>
              </w:rPr>
              <w:t>Педагогическим работника</w:t>
            </w:r>
            <w:r w:rsidR="00BA46F2" w:rsidRPr="00603689">
              <w:rPr>
                <w:rFonts w:ascii="Times New Roman" w:hAnsi="Times New Roman"/>
                <w:sz w:val="28"/>
                <w:szCs w:val="28"/>
              </w:rPr>
              <w:t>м</w:t>
            </w:r>
            <w:r w:rsidRPr="00603689">
              <w:rPr>
                <w:rFonts w:ascii="Times New Roman" w:hAnsi="Times New Roman"/>
                <w:sz w:val="28"/>
                <w:szCs w:val="28"/>
              </w:rPr>
              <w:t xml:space="preserve"> организаций дополнительного образования за часы реализации дополнительных предпрофессиональных программ</w:t>
            </w:r>
          </w:p>
        </w:tc>
        <w:tc>
          <w:tcPr>
            <w:tcW w:w="2643" w:type="dxa"/>
            <w:gridSpan w:val="2"/>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C44A63" w:rsidRPr="002A409E" w:rsidRDefault="00C44A63" w:rsidP="00603689">
            <w:pPr>
              <w:spacing w:after="0" w:line="315" w:lineRule="atLeast"/>
              <w:jc w:val="center"/>
              <w:textAlignment w:val="baseline"/>
              <w:rPr>
                <w:rFonts w:ascii="Times New Roman" w:hAnsi="Times New Roman"/>
                <w:sz w:val="28"/>
                <w:szCs w:val="28"/>
              </w:rPr>
            </w:pPr>
            <w:r>
              <w:rPr>
                <w:rFonts w:ascii="Times New Roman" w:hAnsi="Times New Roman"/>
                <w:sz w:val="28"/>
                <w:szCs w:val="28"/>
              </w:rPr>
              <w:t>1,</w:t>
            </w:r>
            <w:r w:rsidR="00603689">
              <w:rPr>
                <w:rFonts w:ascii="Times New Roman" w:hAnsi="Times New Roman"/>
                <w:sz w:val="28"/>
                <w:szCs w:val="28"/>
              </w:rPr>
              <w:t>3</w:t>
            </w:r>
          </w:p>
        </w:tc>
      </w:tr>
    </w:tbl>
    <w:tbl>
      <w:tblPr>
        <w:tblStyle w:val="a7"/>
        <w:tblW w:w="9747" w:type="dxa"/>
        <w:tblLook w:val="04A0" w:firstRow="1" w:lastRow="0" w:firstColumn="1" w:lastColumn="0" w:noHBand="0" w:noVBand="1"/>
      </w:tblPr>
      <w:tblGrid>
        <w:gridCol w:w="7054"/>
        <w:gridCol w:w="2693"/>
      </w:tblGrid>
      <w:tr w:rsidR="00FB72C9" w:rsidTr="00FB72C9">
        <w:tc>
          <w:tcPr>
            <w:tcW w:w="7054" w:type="dxa"/>
          </w:tcPr>
          <w:p w:rsidR="00FB72C9" w:rsidRPr="002F5965" w:rsidRDefault="00FB72C9" w:rsidP="00FB72C9">
            <w:pPr>
              <w:jc w:val="both"/>
              <w:rPr>
                <w:rFonts w:ascii="Times New Roman" w:hAnsi="Times New Roman"/>
                <w:sz w:val="28"/>
                <w:szCs w:val="28"/>
              </w:rPr>
            </w:pPr>
            <w:proofErr w:type="gramStart"/>
            <w:r w:rsidRPr="002F5965">
              <w:rPr>
                <w:rFonts w:ascii="Times New Roman" w:eastAsia="Times New Roman" w:hAnsi="Times New Roman"/>
                <w:sz w:val="28"/>
                <w:szCs w:val="28"/>
                <w:lang w:eastAsia="ru-RU"/>
              </w:rPr>
              <w:t xml:space="preserve">Руководящим, педагогическим и иным работникам структурных подразделений дополнительного образования по выявлению и поддержке одаренных детей общеобразовательных </w:t>
            </w:r>
            <w:r>
              <w:rPr>
                <w:rFonts w:ascii="Times New Roman" w:eastAsia="Times New Roman" w:hAnsi="Times New Roman"/>
                <w:sz w:val="28"/>
                <w:szCs w:val="28"/>
                <w:lang w:eastAsia="ru-RU"/>
              </w:rPr>
              <w:t>учреждений</w:t>
            </w:r>
            <w:r w:rsidRPr="002F5965">
              <w:rPr>
                <w:rFonts w:ascii="Times New Roman" w:eastAsia="Times New Roman" w:hAnsi="Times New Roman"/>
                <w:sz w:val="28"/>
                <w:szCs w:val="28"/>
                <w:lang w:eastAsia="ru-RU"/>
              </w:rPr>
              <w:t xml:space="preserve">, реализующих </w:t>
            </w:r>
            <w:r w:rsidRPr="002F5965">
              <w:rPr>
                <w:rFonts w:ascii="Times New Roman" w:eastAsia="Times New Roman" w:hAnsi="Times New Roman"/>
                <w:sz w:val="28"/>
                <w:szCs w:val="28"/>
                <w:shd w:val="clear" w:color="auto" w:fill="FFFFFF"/>
                <w:lang w:eastAsia="ru-RU"/>
              </w:rPr>
              <w:t>программы технической и естественно-научной направленности для г</w:t>
            </w:r>
            <w:r w:rsidRPr="002F5965">
              <w:rPr>
                <w:rFonts w:ascii="Times New Roman" w:eastAsia="Times New Roman" w:hAnsi="Times New Roman"/>
                <w:sz w:val="28"/>
                <w:szCs w:val="28"/>
                <w:lang w:eastAsia="ru-RU"/>
              </w:rPr>
              <w:t>рупп детей, занимающихся совместной проектной деятельностью, руководителям и главн</w:t>
            </w:r>
            <w:r>
              <w:rPr>
                <w:rFonts w:ascii="Times New Roman" w:eastAsia="Times New Roman" w:hAnsi="Times New Roman"/>
                <w:sz w:val="28"/>
                <w:szCs w:val="28"/>
                <w:lang w:eastAsia="ru-RU"/>
              </w:rPr>
              <w:t>ым бухгалтерам образовательных учреждений</w:t>
            </w:r>
            <w:r w:rsidRPr="002F5965">
              <w:rPr>
                <w:rFonts w:ascii="Times New Roman" w:eastAsia="Times New Roman" w:hAnsi="Times New Roman"/>
                <w:sz w:val="28"/>
                <w:szCs w:val="28"/>
                <w:lang w:eastAsia="ru-RU"/>
              </w:rPr>
              <w:t>, имеющих в своем составе данные структурные подразделения, заместителям руководителей</w:t>
            </w:r>
            <w:r>
              <w:rPr>
                <w:rFonts w:ascii="Times New Roman" w:eastAsia="Times New Roman" w:hAnsi="Times New Roman"/>
                <w:sz w:val="28"/>
                <w:szCs w:val="28"/>
                <w:lang w:eastAsia="ru-RU"/>
              </w:rPr>
              <w:t xml:space="preserve"> </w:t>
            </w:r>
            <w:proofErr w:type="spellStart"/>
            <w:r w:rsidRPr="002F5965">
              <w:rPr>
                <w:rFonts w:ascii="Times New Roman" w:eastAsia="Times New Roman" w:hAnsi="Times New Roman"/>
                <w:sz w:val="28"/>
                <w:szCs w:val="28"/>
                <w:lang w:eastAsia="ru-RU"/>
              </w:rPr>
              <w:t>образо</w:t>
            </w:r>
            <w:r>
              <w:rPr>
                <w:rFonts w:ascii="Times New Roman" w:eastAsia="Times New Roman" w:hAnsi="Times New Roman"/>
                <w:sz w:val="28"/>
                <w:szCs w:val="28"/>
                <w:lang w:eastAsia="ru-RU"/>
              </w:rPr>
              <w:t>-</w:t>
            </w:r>
            <w:r w:rsidRPr="002F5965">
              <w:rPr>
                <w:rFonts w:ascii="Times New Roman" w:eastAsia="Times New Roman" w:hAnsi="Times New Roman"/>
                <w:sz w:val="28"/>
                <w:szCs w:val="28"/>
                <w:lang w:eastAsia="ru-RU"/>
              </w:rPr>
              <w:t>вательных</w:t>
            </w:r>
            <w:proofErr w:type="spellEnd"/>
            <w:r>
              <w:rPr>
                <w:rFonts w:ascii="Times New Roman" w:eastAsia="Times New Roman" w:hAnsi="Times New Roman"/>
                <w:sz w:val="28"/>
                <w:szCs w:val="28"/>
                <w:lang w:eastAsia="ru-RU"/>
              </w:rPr>
              <w:t xml:space="preserve"> </w:t>
            </w:r>
            <w:r w:rsidRPr="002F596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учреждений</w:t>
            </w:r>
            <w:r w:rsidRPr="002F5965">
              <w:rPr>
                <w:rFonts w:ascii="Times New Roman" w:eastAsia="Times New Roman" w:hAnsi="Times New Roman"/>
                <w:sz w:val="28"/>
                <w:szCs w:val="28"/>
                <w:lang w:eastAsia="ru-RU"/>
              </w:rPr>
              <w:t xml:space="preserve">, курирующим деятельность </w:t>
            </w:r>
            <w:r w:rsidRPr="002F5965">
              <w:rPr>
                <w:rFonts w:ascii="Times New Roman" w:eastAsia="Times New Roman" w:hAnsi="Times New Roman"/>
                <w:sz w:val="28"/>
                <w:szCs w:val="28"/>
                <w:lang w:eastAsia="ru-RU"/>
              </w:rPr>
              <w:lastRenderedPageBreak/>
              <w:t>данных структурных подразделений</w:t>
            </w:r>
            <w:proofErr w:type="gramEnd"/>
          </w:p>
        </w:tc>
        <w:tc>
          <w:tcPr>
            <w:tcW w:w="2693" w:type="dxa"/>
          </w:tcPr>
          <w:p w:rsidR="00FB72C9" w:rsidRDefault="00FB72C9" w:rsidP="00FB72C9">
            <w:pPr>
              <w:jc w:val="center"/>
              <w:rPr>
                <w:rFonts w:ascii="Times New Roman" w:hAnsi="Times New Roman"/>
                <w:sz w:val="28"/>
                <w:szCs w:val="28"/>
              </w:rPr>
            </w:pPr>
            <w:r>
              <w:rPr>
                <w:rFonts w:ascii="Times New Roman" w:hAnsi="Times New Roman"/>
                <w:sz w:val="28"/>
                <w:szCs w:val="28"/>
              </w:rPr>
              <w:lastRenderedPageBreak/>
              <w:t>1,2</w:t>
            </w:r>
          </w:p>
        </w:tc>
      </w:tr>
    </w:tbl>
    <w:p w:rsidR="00F74977" w:rsidRDefault="00F74977" w:rsidP="00F74977">
      <w:pPr>
        <w:jc w:val="both"/>
        <w:outlineLvl w:val="1"/>
        <w:rPr>
          <w:rFonts w:ascii="Times New Roman" w:hAnsi="Times New Roman"/>
          <w:i/>
          <w:spacing w:val="2"/>
          <w:sz w:val="28"/>
          <w:szCs w:val="28"/>
        </w:rPr>
      </w:pPr>
    </w:p>
    <w:p w:rsidR="00C77B59" w:rsidRPr="00F74977" w:rsidRDefault="00A57864" w:rsidP="00F74977">
      <w:pPr>
        <w:jc w:val="both"/>
        <w:outlineLvl w:val="1"/>
        <w:rPr>
          <w:rFonts w:ascii="Times New Roman" w:hAnsi="Times New Roman"/>
          <w:i/>
          <w:spacing w:val="2"/>
          <w:sz w:val="28"/>
          <w:szCs w:val="28"/>
        </w:rPr>
      </w:pPr>
      <w:r w:rsidRPr="00F74977">
        <w:rPr>
          <w:rFonts w:ascii="Times New Roman" w:hAnsi="Times New Roman"/>
          <w:i/>
          <w:spacing w:val="2"/>
          <w:sz w:val="28"/>
          <w:szCs w:val="28"/>
        </w:rPr>
        <w:t>(в редакции  Постановления администрации Новосильского района от 30.03.2018</w:t>
      </w:r>
      <w:r w:rsidR="00444C05">
        <w:rPr>
          <w:rFonts w:ascii="Times New Roman" w:hAnsi="Times New Roman"/>
          <w:i/>
          <w:spacing w:val="2"/>
          <w:sz w:val="28"/>
          <w:szCs w:val="28"/>
        </w:rPr>
        <w:t xml:space="preserve"> </w:t>
      </w:r>
      <w:r w:rsidRPr="00F74977">
        <w:rPr>
          <w:rFonts w:ascii="Times New Roman" w:hAnsi="Times New Roman"/>
          <w:i/>
          <w:spacing w:val="2"/>
          <w:sz w:val="28"/>
          <w:szCs w:val="28"/>
        </w:rPr>
        <w:t>г. №89</w:t>
      </w:r>
      <w:r w:rsidR="00FB72C9" w:rsidRPr="00F74977">
        <w:rPr>
          <w:rFonts w:ascii="Times New Roman" w:hAnsi="Times New Roman"/>
          <w:i/>
          <w:spacing w:val="2"/>
          <w:sz w:val="28"/>
          <w:szCs w:val="28"/>
        </w:rPr>
        <w:t>, от 30.09.2019 г. № 254</w:t>
      </w:r>
      <w:r w:rsidR="00603689">
        <w:rPr>
          <w:rFonts w:ascii="Times New Roman" w:hAnsi="Times New Roman"/>
          <w:i/>
          <w:spacing w:val="2"/>
          <w:sz w:val="28"/>
          <w:szCs w:val="28"/>
        </w:rPr>
        <w:t xml:space="preserve">, от </w:t>
      </w:r>
      <w:r w:rsidR="00513E9D">
        <w:rPr>
          <w:rFonts w:ascii="Times New Roman" w:hAnsi="Times New Roman"/>
          <w:i/>
          <w:spacing w:val="2"/>
          <w:sz w:val="28"/>
          <w:szCs w:val="28"/>
        </w:rPr>
        <w:t>16.</w:t>
      </w:r>
      <w:r w:rsidR="00603689">
        <w:rPr>
          <w:rFonts w:ascii="Times New Roman" w:hAnsi="Times New Roman"/>
          <w:i/>
          <w:spacing w:val="2"/>
          <w:sz w:val="28"/>
          <w:szCs w:val="28"/>
        </w:rPr>
        <w:t>08.2021 г. №</w:t>
      </w:r>
      <w:r w:rsidR="00513E9D">
        <w:rPr>
          <w:rFonts w:ascii="Times New Roman" w:hAnsi="Times New Roman"/>
          <w:i/>
          <w:spacing w:val="2"/>
          <w:sz w:val="28"/>
          <w:szCs w:val="28"/>
        </w:rPr>
        <w:t xml:space="preserve"> 287</w:t>
      </w:r>
      <w:r w:rsidRPr="00F74977">
        <w:rPr>
          <w:rFonts w:ascii="Times New Roman" w:hAnsi="Times New Roman"/>
          <w:i/>
          <w:spacing w:val="2"/>
          <w:sz w:val="28"/>
          <w:szCs w:val="28"/>
        </w:rPr>
        <w:t>).</w:t>
      </w:r>
    </w:p>
    <w:p w:rsidR="00C77B59" w:rsidRPr="002A409E" w:rsidRDefault="00C77B59" w:rsidP="008E3C3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5. Почасовая оплата труда педагогических работников применяется при оплате: </w:t>
      </w:r>
    </w:p>
    <w:p w:rsidR="00C77B59" w:rsidRPr="002A409E" w:rsidRDefault="00C77B59" w:rsidP="008E3C3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C77B59" w:rsidRPr="002A409E" w:rsidRDefault="00C77B59" w:rsidP="008E3C3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w:t>
      </w:r>
    </w:p>
    <w:p w:rsidR="00C77B59" w:rsidRPr="002A409E" w:rsidRDefault="00C77B59" w:rsidP="008E3C3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в) педагогической работы специалистов других учреждений, привлекаемых для педагогической работы в образовательные учреждения;</w:t>
      </w:r>
    </w:p>
    <w:p w:rsidR="00C77B59" w:rsidRPr="002A409E" w:rsidRDefault="00C77B59" w:rsidP="008E3C3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г) за часы преподавательской работы в объеме не более 300 часов в год сверх учебной нагрузки, выполняемой по совместительству на основе тарификации.</w:t>
      </w:r>
    </w:p>
    <w:p w:rsidR="00C77B59" w:rsidRPr="002A409E" w:rsidRDefault="00C77B59" w:rsidP="008E3C3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roofErr w:type="gramStart"/>
      <w:r w:rsidRPr="002A409E">
        <w:rPr>
          <w:rFonts w:ascii="Times New Roman" w:hAnsi="Times New Roman"/>
          <w:spacing w:val="2"/>
          <w:sz w:val="28"/>
          <w:szCs w:val="28"/>
        </w:rPr>
        <w:t>Размер оплаты труда</w:t>
      </w:r>
      <w:proofErr w:type="gramEnd"/>
      <w:r w:rsidRPr="002A409E">
        <w:rPr>
          <w:rFonts w:ascii="Times New Roman" w:hAnsi="Times New Roman"/>
          <w:spacing w:val="2"/>
          <w:sz w:val="28"/>
          <w:szCs w:val="28"/>
        </w:rPr>
        <w:t xml:space="preserve">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C77B59" w:rsidRDefault="00C77B59" w:rsidP="0019300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тарификацию.</w:t>
      </w: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Default="00513E9D" w:rsidP="00193003">
      <w:pPr>
        <w:shd w:val="clear" w:color="auto" w:fill="FFFFFF"/>
        <w:spacing w:after="0" w:line="315" w:lineRule="atLeast"/>
        <w:jc w:val="both"/>
        <w:textAlignment w:val="baseline"/>
        <w:rPr>
          <w:rFonts w:ascii="Times New Roman" w:hAnsi="Times New Roman"/>
          <w:spacing w:val="2"/>
          <w:sz w:val="28"/>
          <w:szCs w:val="28"/>
        </w:rPr>
      </w:pPr>
    </w:p>
    <w:p w:rsidR="00513E9D" w:rsidRPr="002A409E" w:rsidRDefault="00513E9D" w:rsidP="00193003">
      <w:pPr>
        <w:shd w:val="clear" w:color="auto" w:fill="FFFFFF"/>
        <w:spacing w:after="0" w:line="315" w:lineRule="atLeast"/>
        <w:jc w:val="both"/>
        <w:textAlignment w:val="baseline"/>
        <w:rPr>
          <w:rFonts w:ascii="Times New Roman" w:hAnsi="Times New Roman"/>
          <w:spacing w:val="2"/>
          <w:sz w:val="28"/>
          <w:szCs w:val="28"/>
        </w:rPr>
      </w:pPr>
      <w:bookmarkStart w:id="0" w:name="_GoBack"/>
      <w:bookmarkEnd w:id="0"/>
    </w:p>
    <w:p w:rsidR="007369DD" w:rsidRDefault="007369DD" w:rsidP="0090366D">
      <w:pPr>
        <w:shd w:val="clear" w:color="auto" w:fill="FFFFFF"/>
        <w:spacing w:after="0" w:line="300" w:lineRule="auto"/>
        <w:jc w:val="right"/>
        <w:textAlignment w:val="baseline"/>
        <w:outlineLvl w:val="2"/>
        <w:rPr>
          <w:rFonts w:ascii="Times New Roman" w:hAnsi="Times New Roman"/>
          <w:spacing w:val="2"/>
          <w:sz w:val="28"/>
          <w:szCs w:val="28"/>
        </w:rPr>
      </w:pPr>
    </w:p>
    <w:p w:rsidR="00C77B59" w:rsidRPr="002A409E" w:rsidRDefault="00C77B59" w:rsidP="0090366D">
      <w:pPr>
        <w:shd w:val="clear" w:color="auto" w:fill="FFFFFF"/>
        <w:spacing w:after="0" w:line="300" w:lineRule="auto"/>
        <w:jc w:val="right"/>
        <w:textAlignment w:val="baseline"/>
        <w:outlineLvl w:val="2"/>
        <w:rPr>
          <w:rFonts w:ascii="Times New Roman" w:hAnsi="Times New Roman"/>
          <w:spacing w:val="2"/>
          <w:sz w:val="28"/>
          <w:szCs w:val="28"/>
        </w:rPr>
      </w:pPr>
      <w:r w:rsidRPr="002A409E">
        <w:rPr>
          <w:rFonts w:ascii="Times New Roman" w:hAnsi="Times New Roman"/>
          <w:spacing w:val="2"/>
          <w:sz w:val="28"/>
          <w:szCs w:val="28"/>
        </w:rPr>
        <w:lastRenderedPageBreak/>
        <w:t xml:space="preserve">Приложение 2  </w:t>
      </w:r>
    </w:p>
    <w:p w:rsidR="00C77B59" w:rsidRPr="002A409E" w:rsidRDefault="00C77B59" w:rsidP="0090366D">
      <w:pPr>
        <w:shd w:val="clear" w:color="auto" w:fill="FFFFFF"/>
        <w:spacing w:after="0" w:line="300" w:lineRule="auto"/>
        <w:jc w:val="right"/>
        <w:textAlignment w:val="baseline"/>
        <w:outlineLvl w:val="2"/>
        <w:rPr>
          <w:rFonts w:ascii="Times New Roman" w:hAnsi="Times New Roman"/>
          <w:spacing w:val="2"/>
          <w:sz w:val="28"/>
          <w:szCs w:val="28"/>
        </w:rPr>
      </w:pPr>
      <w:r w:rsidRPr="002A409E">
        <w:rPr>
          <w:rFonts w:ascii="Times New Roman" w:hAnsi="Times New Roman"/>
          <w:spacing w:val="2"/>
          <w:sz w:val="28"/>
          <w:szCs w:val="28"/>
        </w:rPr>
        <w:t xml:space="preserve">к Примерному положению </w:t>
      </w:r>
    </w:p>
    <w:p w:rsidR="00C77B59" w:rsidRPr="002A409E" w:rsidRDefault="00C77B59" w:rsidP="0090366D">
      <w:pPr>
        <w:shd w:val="clear" w:color="auto" w:fill="FFFFFF"/>
        <w:spacing w:after="0" w:line="300" w:lineRule="auto"/>
        <w:jc w:val="right"/>
        <w:textAlignment w:val="baseline"/>
        <w:outlineLvl w:val="2"/>
        <w:rPr>
          <w:rFonts w:ascii="Times New Roman" w:hAnsi="Times New Roman"/>
          <w:spacing w:val="2"/>
          <w:sz w:val="28"/>
          <w:szCs w:val="28"/>
        </w:rPr>
      </w:pPr>
      <w:r w:rsidRPr="002A409E">
        <w:rPr>
          <w:rFonts w:ascii="Times New Roman" w:hAnsi="Times New Roman"/>
          <w:spacing w:val="2"/>
          <w:sz w:val="28"/>
          <w:szCs w:val="28"/>
        </w:rPr>
        <w:t>об оплате труда работников</w:t>
      </w:r>
      <w:r w:rsidRPr="002A409E">
        <w:rPr>
          <w:rFonts w:ascii="Times New Roman" w:hAnsi="Times New Roman"/>
          <w:spacing w:val="2"/>
          <w:sz w:val="28"/>
          <w:szCs w:val="28"/>
        </w:rPr>
        <w:br/>
        <w:t>муниципальных бюджетных образовательных</w:t>
      </w:r>
      <w:r w:rsidRPr="002A409E">
        <w:rPr>
          <w:rFonts w:ascii="Times New Roman" w:hAnsi="Times New Roman"/>
          <w:spacing w:val="2"/>
          <w:sz w:val="28"/>
          <w:szCs w:val="28"/>
        </w:rPr>
        <w:br/>
        <w:t xml:space="preserve">учреждений Новосильского района  </w:t>
      </w:r>
    </w:p>
    <w:p w:rsidR="00C77B59" w:rsidRPr="002A409E" w:rsidRDefault="00C77B59"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r w:rsidRPr="002A409E">
        <w:rPr>
          <w:rFonts w:ascii="Times New Roman" w:hAnsi="Times New Roman"/>
          <w:spacing w:val="2"/>
          <w:sz w:val="28"/>
          <w:szCs w:val="28"/>
        </w:rPr>
        <w:t xml:space="preserve">ПОРЯДОК УСТАНОВЛЕНИЯ БАЗОВЫХ СТАВОК (ДОЛЖНОСТНЫХ ОКЛАДОВ) И ДРУГИЕ УСЛОВИЯ </w:t>
      </w:r>
      <w:proofErr w:type="gramStart"/>
      <w:r w:rsidRPr="002A409E">
        <w:rPr>
          <w:rFonts w:ascii="Times New Roman" w:hAnsi="Times New Roman"/>
          <w:spacing w:val="2"/>
          <w:sz w:val="28"/>
          <w:szCs w:val="28"/>
        </w:rPr>
        <w:t>ОПЛАТЫ ТРУДА ТРЕНЕРОВ-ПРЕПОДАВАТЕЛЕЙ ОБРАЗОВАТЕЛЬНЫХ УЧРЕЖДЕНИЙ СПОРТИВНОЙ НАПРАВЛЕННОСТИ</w:t>
      </w:r>
      <w:proofErr w:type="gramEnd"/>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 предусмотренных пунктами 11, 12 настоящего Положения.</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2. Ставка тренера-преподавателя образовательного учреждения определяется по нормативам этапов спортивной подготовки с учетом подготовки спортсменов высокого класса и определяется по формуле:</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От = ОБТ х (Нэп х </w:t>
      </w:r>
      <w:proofErr w:type="spellStart"/>
      <w:r w:rsidRPr="002A409E">
        <w:rPr>
          <w:rFonts w:ascii="Times New Roman" w:hAnsi="Times New Roman"/>
          <w:spacing w:val="2"/>
          <w:sz w:val="28"/>
          <w:szCs w:val="28"/>
        </w:rPr>
        <w:t>Кэп</w:t>
      </w:r>
      <w:proofErr w:type="spellEnd"/>
      <w:r w:rsidRPr="002A409E">
        <w:rPr>
          <w:rFonts w:ascii="Times New Roman" w:hAnsi="Times New Roman"/>
          <w:spacing w:val="2"/>
          <w:sz w:val="28"/>
          <w:szCs w:val="28"/>
        </w:rPr>
        <w:t xml:space="preserve"> +  </w:t>
      </w:r>
      <w:proofErr w:type="spellStart"/>
      <w:r w:rsidRPr="002A409E">
        <w:rPr>
          <w:rFonts w:ascii="Times New Roman" w:hAnsi="Times New Roman"/>
          <w:spacing w:val="2"/>
          <w:sz w:val="28"/>
          <w:szCs w:val="28"/>
        </w:rPr>
        <w:t>Нвс</w:t>
      </w:r>
      <w:proofErr w:type="spellEnd"/>
      <w:r w:rsidRPr="002A409E">
        <w:rPr>
          <w:rFonts w:ascii="Times New Roman" w:hAnsi="Times New Roman"/>
          <w:spacing w:val="2"/>
          <w:sz w:val="28"/>
          <w:szCs w:val="28"/>
        </w:rPr>
        <w:t xml:space="preserve"> х </w:t>
      </w:r>
      <w:proofErr w:type="spellStart"/>
      <w:r w:rsidRPr="002A409E">
        <w:rPr>
          <w:rFonts w:ascii="Times New Roman" w:hAnsi="Times New Roman"/>
          <w:spacing w:val="2"/>
          <w:sz w:val="28"/>
          <w:szCs w:val="28"/>
        </w:rPr>
        <w:t>Квс</w:t>
      </w:r>
      <w:proofErr w:type="spellEnd"/>
      <w:r w:rsidRPr="002A409E">
        <w:rPr>
          <w:rFonts w:ascii="Times New Roman" w:hAnsi="Times New Roman"/>
          <w:spacing w:val="2"/>
          <w:sz w:val="28"/>
          <w:szCs w:val="28"/>
        </w:rPr>
        <w:t>), где:</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О</w:t>
      </w:r>
      <w:proofErr w:type="gramStart"/>
      <w:r w:rsidRPr="002A409E">
        <w:rPr>
          <w:rFonts w:ascii="Times New Roman" w:hAnsi="Times New Roman"/>
          <w:spacing w:val="2"/>
          <w:sz w:val="28"/>
          <w:szCs w:val="28"/>
        </w:rPr>
        <w:t>т-</w:t>
      </w:r>
      <w:proofErr w:type="gramEnd"/>
      <w:r w:rsidRPr="002A409E">
        <w:rPr>
          <w:rFonts w:ascii="Times New Roman" w:hAnsi="Times New Roman"/>
          <w:spacing w:val="2"/>
          <w:sz w:val="28"/>
          <w:szCs w:val="28"/>
        </w:rPr>
        <w:t xml:space="preserve"> ставка тренера преподавателя,</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ОБ</w:t>
      </w:r>
      <w:proofErr w:type="gramStart"/>
      <w:r w:rsidRPr="002A409E">
        <w:rPr>
          <w:rFonts w:ascii="Times New Roman" w:hAnsi="Times New Roman"/>
          <w:spacing w:val="2"/>
          <w:sz w:val="28"/>
          <w:szCs w:val="28"/>
        </w:rPr>
        <w:t>Т-</w:t>
      </w:r>
      <w:proofErr w:type="gramEnd"/>
      <w:r w:rsidRPr="002A409E">
        <w:rPr>
          <w:rFonts w:ascii="Times New Roman" w:hAnsi="Times New Roman"/>
          <w:spacing w:val="2"/>
          <w:sz w:val="28"/>
          <w:szCs w:val="28"/>
        </w:rPr>
        <w:t xml:space="preserve"> базовая ставка тренера преподавателя;</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Нэ</w:t>
      </w:r>
      <w:proofErr w:type="gramStart"/>
      <w:r w:rsidRPr="002A409E">
        <w:rPr>
          <w:rFonts w:ascii="Times New Roman" w:hAnsi="Times New Roman"/>
          <w:spacing w:val="2"/>
          <w:sz w:val="28"/>
          <w:szCs w:val="28"/>
        </w:rPr>
        <w:t>п-</w:t>
      </w:r>
      <w:proofErr w:type="gramEnd"/>
      <w:r w:rsidRPr="002A409E">
        <w:rPr>
          <w:rFonts w:ascii="Times New Roman" w:hAnsi="Times New Roman"/>
          <w:spacing w:val="2"/>
          <w:sz w:val="28"/>
          <w:szCs w:val="28"/>
        </w:rPr>
        <w:t xml:space="preserve"> норматив оплаты труда тренера- преподавателя в % за одного занимающегося на этапах спортивной подготовки, значения которого приведены в таблице 5;</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roofErr w:type="spellStart"/>
      <w:r w:rsidRPr="002A409E">
        <w:rPr>
          <w:rFonts w:ascii="Times New Roman" w:hAnsi="Times New Roman"/>
          <w:spacing w:val="2"/>
          <w:sz w:val="28"/>
          <w:szCs w:val="28"/>
        </w:rPr>
        <w:t>Кэ</w:t>
      </w:r>
      <w:proofErr w:type="gramStart"/>
      <w:r w:rsidRPr="002A409E">
        <w:rPr>
          <w:rFonts w:ascii="Times New Roman" w:hAnsi="Times New Roman"/>
          <w:spacing w:val="2"/>
          <w:sz w:val="28"/>
          <w:szCs w:val="28"/>
        </w:rPr>
        <w:t>п</w:t>
      </w:r>
      <w:proofErr w:type="spellEnd"/>
      <w:r w:rsidRPr="002A409E">
        <w:rPr>
          <w:rFonts w:ascii="Times New Roman" w:hAnsi="Times New Roman"/>
          <w:spacing w:val="2"/>
          <w:sz w:val="28"/>
          <w:szCs w:val="28"/>
        </w:rPr>
        <w:t>-</w:t>
      </w:r>
      <w:proofErr w:type="gramEnd"/>
      <w:r w:rsidRPr="002A409E">
        <w:rPr>
          <w:rFonts w:ascii="Times New Roman" w:hAnsi="Times New Roman"/>
          <w:spacing w:val="2"/>
          <w:sz w:val="28"/>
          <w:szCs w:val="28"/>
        </w:rPr>
        <w:t xml:space="preserve"> количество занимающихся в группах на этапах спортивной подготовки;</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roofErr w:type="spellStart"/>
      <w:r w:rsidRPr="002A409E">
        <w:rPr>
          <w:rFonts w:ascii="Times New Roman" w:hAnsi="Times New Roman"/>
          <w:spacing w:val="2"/>
          <w:sz w:val="28"/>
          <w:szCs w:val="28"/>
        </w:rPr>
        <w:t>Нв</w:t>
      </w:r>
      <w:proofErr w:type="gramStart"/>
      <w:r w:rsidRPr="002A409E">
        <w:rPr>
          <w:rFonts w:ascii="Times New Roman" w:hAnsi="Times New Roman"/>
          <w:spacing w:val="2"/>
          <w:sz w:val="28"/>
          <w:szCs w:val="28"/>
        </w:rPr>
        <w:t>с</w:t>
      </w:r>
      <w:proofErr w:type="spellEnd"/>
      <w:r w:rsidRPr="002A409E">
        <w:rPr>
          <w:rFonts w:ascii="Times New Roman" w:hAnsi="Times New Roman"/>
          <w:spacing w:val="2"/>
          <w:sz w:val="28"/>
          <w:szCs w:val="28"/>
        </w:rPr>
        <w:t>-</w:t>
      </w:r>
      <w:proofErr w:type="gramEnd"/>
      <w:r w:rsidRPr="002A409E">
        <w:rPr>
          <w:rFonts w:ascii="Times New Roman" w:hAnsi="Times New Roman"/>
          <w:spacing w:val="2"/>
          <w:sz w:val="28"/>
          <w:szCs w:val="28"/>
        </w:rPr>
        <w:t xml:space="preserve"> норматив оплаты труда тренера- преподавателя в % за подготовку высококвалифицированного занимающегося спортсмена, значение которого приведены в таблице 7;</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roofErr w:type="spellStart"/>
      <w:r w:rsidRPr="002A409E">
        <w:rPr>
          <w:rFonts w:ascii="Times New Roman" w:hAnsi="Times New Roman"/>
          <w:spacing w:val="2"/>
          <w:sz w:val="28"/>
          <w:szCs w:val="28"/>
        </w:rPr>
        <w:t>Кв</w:t>
      </w:r>
      <w:proofErr w:type="gramStart"/>
      <w:r w:rsidRPr="002A409E">
        <w:rPr>
          <w:rFonts w:ascii="Times New Roman" w:hAnsi="Times New Roman"/>
          <w:spacing w:val="2"/>
          <w:sz w:val="28"/>
          <w:szCs w:val="28"/>
        </w:rPr>
        <w:t>с</w:t>
      </w:r>
      <w:proofErr w:type="spellEnd"/>
      <w:r w:rsidRPr="002A409E">
        <w:rPr>
          <w:rFonts w:ascii="Times New Roman" w:hAnsi="Times New Roman"/>
          <w:spacing w:val="2"/>
          <w:sz w:val="28"/>
          <w:szCs w:val="28"/>
        </w:rPr>
        <w:t>-</w:t>
      </w:r>
      <w:proofErr w:type="gramEnd"/>
      <w:r w:rsidRPr="002A409E">
        <w:rPr>
          <w:rFonts w:ascii="Times New Roman" w:hAnsi="Times New Roman"/>
          <w:spacing w:val="2"/>
          <w:sz w:val="28"/>
          <w:szCs w:val="28"/>
        </w:rPr>
        <w:t xml:space="preserve"> количество подготовленных высококвалифицированных спортсменов из числа занимающихся в группах на этапах спортивной подготовки.</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lastRenderedPageBreak/>
        <w:t>3.Базовая ставка тренер</w:t>
      </w:r>
      <w:proofErr w:type="gramStart"/>
      <w:r w:rsidRPr="002A409E">
        <w:rPr>
          <w:rFonts w:ascii="Times New Roman" w:hAnsi="Times New Roman"/>
          <w:spacing w:val="2"/>
          <w:sz w:val="28"/>
          <w:szCs w:val="28"/>
        </w:rPr>
        <w:t>а-</w:t>
      </w:r>
      <w:proofErr w:type="gramEnd"/>
      <w:r w:rsidRPr="002A409E">
        <w:rPr>
          <w:rFonts w:ascii="Times New Roman" w:hAnsi="Times New Roman"/>
          <w:spacing w:val="2"/>
          <w:sz w:val="28"/>
          <w:szCs w:val="28"/>
        </w:rPr>
        <w:t xml:space="preserve"> преподавателя образовательного учреждения определяется по формуле:</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roofErr w:type="spellStart"/>
      <w:r w:rsidRPr="002A409E">
        <w:rPr>
          <w:rFonts w:ascii="Times New Roman" w:hAnsi="Times New Roman"/>
          <w:spacing w:val="2"/>
          <w:sz w:val="28"/>
          <w:szCs w:val="28"/>
        </w:rPr>
        <w:t>Обт</w:t>
      </w:r>
      <w:proofErr w:type="spellEnd"/>
      <w:r w:rsidRPr="002A409E">
        <w:rPr>
          <w:rFonts w:ascii="Times New Roman" w:hAnsi="Times New Roman"/>
          <w:spacing w:val="2"/>
          <w:sz w:val="28"/>
          <w:szCs w:val="28"/>
        </w:rPr>
        <w:t xml:space="preserve">= Б </w:t>
      </w:r>
      <w:proofErr w:type="gramStart"/>
      <w:r w:rsidRPr="002A409E">
        <w:rPr>
          <w:rFonts w:ascii="Times New Roman" w:hAnsi="Times New Roman"/>
          <w:spacing w:val="2"/>
          <w:sz w:val="28"/>
          <w:szCs w:val="28"/>
        </w:rPr>
        <w:t>х</w:t>
      </w:r>
      <w:r w:rsidRPr="002A409E">
        <w:rPr>
          <w:rFonts w:ascii="Times New Roman" w:hAnsi="Times New Roman"/>
          <w:noProof/>
          <w:spacing w:val="2"/>
          <w:sz w:val="28"/>
          <w:szCs w:val="28"/>
        </w:rPr>
        <w:t>(</w:t>
      </w:r>
      <w:proofErr w:type="gramEnd"/>
      <w:r w:rsidRPr="002A409E">
        <w:rPr>
          <w:rFonts w:ascii="Times New Roman" w:hAnsi="Times New Roman"/>
          <w:noProof/>
          <w:spacing w:val="2"/>
          <w:sz w:val="28"/>
          <w:szCs w:val="28"/>
        </w:rPr>
        <w:t>Кк3 + Кс2) х Ксп2</w:t>
      </w:r>
      <w:r w:rsidRPr="002A409E">
        <w:rPr>
          <w:rFonts w:ascii="Times New Roman" w:hAnsi="Times New Roman"/>
          <w:spacing w:val="2"/>
          <w:sz w:val="28"/>
          <w:szCs w:val="28"/>
        </w:rPr>
        <w:t>, где:</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roofErr w:type="spellStart"/>
      <w:r w:rsidRPr="002A409E">
        <w:rPr>
          <w:rFonts w:ascii="Times New Roman" w:hAnsi="Times New Roman"/>
          <w:spacing w:val="2"/>
          <w:sz w:val="28"/>
          <w:szCs w:val="28"/>
        </w:rPr>
        <w:t>Обт</w:t>
      </w:r>
      <w:proofErr w:type="spellEnd"/>
      <w:r w:rsidRPr="002A409E">
        <w:rPr>
          <w:rFonts w:ascii="Times New Roman" w:hAnsi="Times New Roman"/>
          <w:spacing w:val="2"/>
          <w:sz w:val="28"/>
          <w:szCs w:val="28"/>
        </w:rPr>
        <w:t xml:space="preserve"> – базовая ставка тренера-преподавателя;</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roofErr w:type="gramStart"/>
      <w:r w:rsidRPr="002A409E">
        <w:rPr>
          <w:rFonts w:ascii="Times New Roman" w:hAnsi="Times New Roman"/>
          <w:spacing w:val="2"/>
          <w:sz w:val="28"/>
          <w:szCs w:val="28"/>
        </w:rPr>
        <w:t>Б</w:t>
      </w:r>
      <w:proofErr w:type="gramEnd"/>
      <w:r w:rsidRPr="002A409E">
        <w:rPr>
          <w:rFonts w:ascii="Times New Roman" w:hAnsi="Times New Roman"/>
          <w:spacing w:val="2"/>
          <w:sz w:val="28"/>
          <w:szCs w:val="28"/>
        </w:rPr>
        <w:t xml:space="preserve"> – базовая единица;</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Кк3 – коэффициент квалификации (коэффициент специализации) в графе 7 таблицы 2 (принимается начиная с </w:t>
      </w:r>
      <w:proofErr w:type="gramStart"/>
      <w:r w:rsidRPr="002A409E">
        <w:rPr>
          <w:rFonts w:ascii="Times New Roman" w:hAnsi="Times New Roman"/>
          <w:spacing w:val="2"/>
          <w:sz w:val="28"/>
          <w:szCs w:val="28"/>
        </w:rPr>
        <w:t>учебно- тренировочного</w:t>
      </w:r>
      <w:proofErr w:type="gramEnd"/>
      <w:r w:rsidRPr="002A409E">
        <w:rPr>
          <w:rFonts w:ascii="Times New Roman" w:hAnsi="Times New Roman"/>
          <w:spacing w:val="2"/>
          <w:sz w:val="28"/>
          <w:szCs w:val="28"/>
        </w:rPr>
        <w:t xml:space="preserve"> этапа подготовки во всех учреждениях образования спортивной направленности);</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Кс</w:t>
      </w:r>
      <w:proofErr w:type="gramStart"/>
      <w:r w:rsidRPr="002A409E">
        <w:rPr>
          <w:rFonts w:ascii="Times New Roman" w:hAnsi="Times New Roman"/>
          <w:spacing w:val="2"/>
          <w:sz w:val="28"/>
          <w:szCs w:val="28"/>
        </w:rPr>
        <w:t>2</w:t>
      </w:r>
      <w:proofErr w:type="gramEnd"/>
      <w:r w:rsidRPr="002A409E">
        <w:rPr>
          <w:rFonts w:ascii="Times New Roman" w:hAnsi="Times New Roman"/>
          <w:spacing w:val="2"/>
          <w:sz w:val="28"/>
          <w:szCs w:val="28"/>
        </w:rPr>
        <w:t xml:space="preserve"> – коэффициент стажа (применяется только при отсутствии квалификационной категории и в соответствии с порядком определения стажа педагогической работы);</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Ксп</w:t>
      </w:r>
      <w:proofErr w:type="gramStart"/>
      <w:r w:rsidRPr="002A409E">
        <w:rPr>
          <w:rFonts w:ascii="Times New Roman" w:hAnsi="Times New Roman"/>
          <w:spacing w:val="2"/>
          <w:sz w:val="28"/>
          <w:szCs w:val="28"/>
        </w:rPr>
        <w:t>2</w:t>
      </w:r>
      <w:proofErr w:type="gramEnd"/>
      <w:r w:rsidRPr="002A409E">
        <w:rPr>
          <w:rFonts w:ascii="Times New Roman" w:hAnsi="Times New Roman"/>
          <w:spacing w:val="2"/>
          <w:sz w:val="28"/>
          <w:szCs w:val="28"/>
        </w:rP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4. Значения коэффициентов квалификации, стажа и специфики работы приведены в таблицах 2, 3, 4.</w:t>
      </w: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843B49">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Таблица 2</w:t>
      </w:r>
    </w:p>
    <w:p w:rsidR="00C77B59" w:rsidRPr="002A409E" w:rsidRDefault="00C77B59" w:rsidP="00843B49">
      <w:pPr>
        <w:shd w:val="clear" w:color="auto" w:fill="E9ECF1"/>
        <w:spacing w:after="0" w:line="240" w:lineRule="auto"/>
        <w:jc w:val="center"/>
        <w:textAlignment w:val="baseline"/>
        <w:outlineLvl w:val="4"/>
        <w:rPr>
          <w:rFonts w:ascii="Times New Roman" w:hAnsi="Times New Roman"/>
          <w:spacing w:val="2"/>
          <w:sz w:val="28"/>
          <w:szCs w:val="28"/>
        </w:rPr>
      </w:pPr>
      <w:r w:rsidRPr="002A409E">
        <w:rPr>
          <w:rFonts w:ascii="Times New Roman" w:hAnsi="Times New Roman"/>
          <w:spacing w:val="2"/>
          <w:sz w:val="28"/>
          <w:szCs w:val="28"/>
        </w:rPr>
        <w:t>Коэффициенты квалификации (Кк3)</w:t>
      </w: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tbl>
      <w:tblPr>
        <w:tblW w:w="0" w:type="auto"/>
        <w:tblCellMar>
          <w:left w:w="0" w:type="dxa"/>
          <w:right w:w="0" w:type="dxa"/>
        </w:tblCellMar>
        <w:tblLook w:val="00A0" w:firstRow="1" w:lastRow="0" w:firstColumn="1" w:lastColumn="0" w:noHBand="0" w:noVBand="0"/>
      </w:tblPr>
      <w:tblGrid>
        <w:gridCol w:w="589"/>
        <w:gridCol w:w="1442"/>
        <w:gridCol w:w="1173"/>
        <w:gridCol w:w="38"/>
        <w:gridCol w:w="1179"/>
        <w:gridCol w:w="1376"/>
        <w:gridCol w:w="29"/>
        <w:gridCol w:w="1131"/>
        <w:gridCol w:w="25"/>
        <w:gridCol w:w="1186"/>
        <w:gridCol w:w="1186"/>
      </w:tblGrid>
      <w:tr w:rsidR="00C77B59" w:rsidRPr="002A409E" w:rsidTr="00703B35">
        <w:trPr>
          <w:trHeight w:val="15"/>
        </w:trPr>
        <w:tc>
          <w:tcPr>
            <w:tcW w:w="591" w:type="dxa"/>
          </w:tcPr>
          <w:p w:rsidR="00C77B59" w:rsidRPr="002A409E" w:rsidRDefault="00C77B59" w:rsidP="00DC70E8">
            <w:pPr>
              <w:spacing w:after="0" w:line="240" w:lineRule="auto"/>
              <w:rPr>
                <w:rFonts w:ascii="Times New Roman" w:hAnsi="Times New Roman"/>
                <w:sz w:val="28"/>
                <w:szCs w:val="28"/>
              </w:rPr>
            </w:pPr>
          </w:p>
        </w:tc>
        <w:tc>
          <w:tcPr>
            <w:tcW w:w="1443" w:type="dxa"/>
          </w:tcPr>
          <w:p w:rsidR="00C77B59" w:rsidRPr="002A409E" w:rsidRDefault="00C77B59" w:rsidP="00DC70E8">
            <w:pPr>
              <w:spacing w:after="0" w:line="240" w:lineRule="auto"/>
              <w:rPr>
                <w:rFonts w:ascii="Times New Roman" w:hAnsi="Times New Roman"/>
                <w:sz w:val="28"/>
                <w:szCs w:val="28"/>
              </w:rPr>
            </w:pPr>
          </w:p>
        </w:tc>
        <w:tc>
          <w:tcPr>
            <w:tcW w:w="1211" w:type="dxa"/>
            <w:gridSpan w:val="2"/>
          </w:tcPr>
          <w:p w:rsidR="00C77B59" w:rsidRPr="002A409E" w:rsidRDefault="00C77B59" w:rsidP="00DC70E8">
            <w:pPr>
              <w:spacing w:after="0" w:line="240" w:lineRule="auto"/>
              <w:rPr>
                <w:rFonts w:ascii="Times New Roman" w:hAnsi="Times New Roman"/>
                <w:sz w:val="28"/>
                <w:szCs w:val="28"/>
              </w:rPr>
            </w:pPr>
          </w:p>
        </w:tc>
        <w:tc>
          <w:tcPr>
            <w:tcW w:w="1178" w:type="dxa"/>
          </w:tcPr>
          <w:p w:rsidR="00C77B59" w:rsidRPr="002A409E" w:rsidRDefault="00C77B59" w:rsidP="00DC70E8">
            <w:pPr>
              <w:spacing w:after="0" w:line="240" w:lineRule="auto"/>
              <w:rPr>
                <w:rFonts w:ascii="Times New Roman" w:hAnsi="Times New Roman"/>
                <w:sz w:val="28"/>
                <w:szCs w:val="28"/>
              </w:rPr>
            </w:pPr>
          </w:p>
        </w:tc>
        <w:tc>
          <w:tcPr>
            <w:tcW w:w="1404" w:type="dxa"/>
            <w:gridSpan w:val="2"/>
          </w:tcPr>
          <w:p w:rsidR="00C77B59" w:rsidRPr="002A409E" w:rsidRDefault="00C77B59" w:rsidP="00DC70E8">
            <w:pPr>
              <w:spacing w:after="0" w:line="240" w:lineRule="auto"/>
              <w:rPr>
                <w:rFonts w:ascii="Times New Roman" w:hAnsi="Times New Roman"/>
                <w:sz w:val="28"/>
                <w:szCs w:val="28"/>
              </w:rPr>
            </w:pPr>
          </w:p>
        </w:tc>
        <w:tc>
          <w:tcPr>
            <w:tcW w:w="1157" w:type="dxa"/>
            <w:gridSpan w:val="2"/>
          </w:tcPr>
          <w:p w:rsidR="00C77B59" w:rsidRPr="002A409E" w:rsidRDefault="00C77B59" w:rsidP="00DC70E8">
            <w:pPr>
              <w:spacing w:after="0" w:line="240" w:lineRule="auto"/>
              <w:rPr>
                <w:rFonts w:ascii="Times New Roman" w:hAnsi="Times New Roman"/>
                <w:sz w:val="28"/>
                <w:szCs w:val="28"/>
              </w:rPr>
            </w:pPr>
          </w:p>
        </w:tc>
        <w:tc>
          <w:tcPr>
            <w:tcW w:w="1185" w:type="dxa"/>
          </w:tcPr>
          <w:p w:rsidR="00C77B59" w:rsidRPr="002A409E" w:rsidRDefault="00C77B59" w:rsidP="00DC70E8">
            <w:pPr>
              <w:spacing w:after="0" w:line="240" w:lineRule="auto"/>
              <w:rPr>
                <w:rFonts w:ascii="Times New Roman" w:hAnsi="Times New Roman"/>
                <w:sz w:val="28"/>
                <w:szCs w:val="28"/>
              </w:rPr>
            </w:pPr>
          </w:p>
        </w:tc>
        <w:tc>
          <w:tcPr>
            <w:tcW w:w="1185" w:type="dxa"/>
          </w:tcPr>
          <w:p w:rsidR="00C77B59" w:rsidRPr="002A409E" w:rsidRDefault="00C77B59" w:rsidP="00DC70E8">
            <w:pPr>
              <w:spacing w:after="0" w:line="240" w:lineRule="auto"/>
              <w:rPr>
                <w:rFonts w:ascii="Times New Roman" w:hAnsi="Times New Roman"/>
                <w:sz w:val="28"/>
                <w:szCs w:val="28"/>
              </w:rPr>
            </w:pPr>
          </w:p>
        </w:tc>
      </w:tr>
      <w:tr w:rsidR="00C77B59" w:rsidRPr="002A409E" w:rsidTr="00703B35">
        <w:tc>
          <w:tcPr>
            <w:tcW w:w="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proofErr w:type="spellStart"/>
            <w:proofErr w:type="gramStart"/>
            <w:r w:rsidRPr="002A409E">
              <w:rPr>
                <w:rFonts w:ascii="Times New Roman" w:hAnsi="Times New Roman"/>
                <w:sz w:val="28"/>
                <w:szCs w:val="28"/>
              </w:rPr>
              <w:t>Груп</w:t>
            </w:r>
            <w:proofErr w:type="spellEnd"/>
            <w:r w:rsidRPr="002A409E">
              <w:rPr>
                <w:rFonts w:ascii="Times New Roman" w:hAnsi="Times New Roman"/>
                <w:sz w:val="28"/>
                <w:szCs w:val="28"/>
              </w:rPr>
              <w:t xml:space="preserve"> </w:t>
            </w:r>
            <w:proofErr w:type="spellStart"/>
            <w:r w:rsidRPr="002A409E">
              <w:rPr>
                <w:rFonts w:ascii="Times New Roman" w:hAnsi="Times New Roman"/>
                <w:sz w:val="28"/>
                <w:szCs w:val="28"/>
              </w:rPr>
              <w:t>пы</w:t>
            </w:r>
            <w:proofErr w:type="spellEnd"/>
            <w:proofErr w:type="gramEnd"/>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Квалификационная категория</w:t>
            </w:r>
          </w:p>
        </w:tc>
        <w:tc>
          <w:tcPr>
            <w:tcW w:w="12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Специализация</w:t>
            </w:r>
          </w:p>
        </w:tc>
        <w:tc>
          <w:tcPr>
            <w:tcW w:w="1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Повышающий коэффициент за квалификацию</w:t>
            </w:r>
          </w:p>
        </w:tc>
        <w:tc>
          <w:tcPr>
            <w:tcW w:w="14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Уровень образования</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Повышающий коэффициент за уровень образования</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С учетом специализации</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Без специализации</w:t>
            </w:r>
          </w:p>
        </w:tc>
      </w:tr>
      <w:tr w:rsidR="00C77B59" w:rsidRPr="002A409E" w:rsidTr="00703B35">
        <w:tc>
          <w:tcPr>
            <w:tcW w:w="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w:t>
            </w:r>
          </w:p>
        </w:tc>
        <w:tc>
          <w:tcPr>
            <w:tcW w:w="12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w:t>
            </w:r>
          </w:p>
        </w:tc>
        <w:tc>
          <w:tcPr>
            <w:tcW w:w="1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4</w:t>
            </w:r>
          </w:p>
        </w:tc>
        <w:tc>
          <w:tcPr>
            <w:tcW w:w="14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5</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6</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7</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8</w:t>
            </w:r>
          </w:p>
        </w:tc>
      </w:tr>
      <w:tr w:rsidR="00C77B59" w:rsidRPr="002A409E" w:rsidTr="00703B35">
        <w:tc>
          <w:tcPr>
            <w:tcW w:w="591" w:type="dxa"/>
            <w:vMerge w:val="restart"/>
            <w:tcBorders>
              <w:top w:val="single" w:sz="6" w:space="0" w:color="000000"/>
              <w:left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1</w:t>
            </w:r>
          </w:p>
        </w:tc>
        <w:tc>
          <w:tcPr>
            <w:tcW w:w="1443" w:type="dxa"/>
            <w:vMerge w:val="restart"/>
            <w:tcBorders>
              <w:top w:val="single" w:sz="6" w:space="0" w:color="000000"/>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Отсутствует</w:t>
            </w:r>
          </w:p>
        </w:tc>
        <w:tc>
          <w:tcPr>
            <w:tcW w:w="1211" w:type="dxa"/>
            <w:gridSpan w:val="2"/>
            <w:vMerge w:val="restart"/>
            <w:tcBorders>
              <w:top w:val="single" w:sz="6" w:space="0" w:color="000000"/>
              <w:left w:val="single" w:sz="4" w:space="0" w:color="auto"/>
              <w:right w:val="single" w:sz="4" w:space="0" w:color="auto"/>
            </w:tcBorders>
            <w:tcMar>
              <w:top w:w="0" w:type="dxa"/>
              <w:left w:w="149" w:type="dxa"/>
              <w:bottom w:w="0" w:type="dxa"/>
              <w:right w:w="149" w:type="dxa"/>
            </w:tcMar>
          </w:tcPr>
          <w:p w:rsidR="00C77B59" w:rsidRPr="002A409E" w:rsidRDefault="00C77B59" w:rsidP="00233E2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0,15</w:t>
            </w:r>
          </w:p>
        </w:tc>
        <w:tc>
          <w:tcPr>
            <w:tcW w:w="1178" w:type="dxa"/>
            <w:vMerge w:val="restart"/>
            <w:tcBorders>
              <w:top w:val="single" w:sz="6" w:space="0" w:color="000000"/>
              <w:left w:val="single" w:sz="4" w:space="0" w:color="auto"/>
              <w:right w:val="single" w:sz="4" w:space="0" w:color="auto"/>
            </w:tcBorders>
            <w:tcMar>
              <w:top w:w="0" w:type="dxa"/>
              <w:left w:w="149" w:type="dxa"/>
              <w:bottom w:w="0" w:type="dxa"/>
              <w:right w:w="149" w:type="dxa"/>
            </w:tcMar>
          </w:tcPr>
          <w:p w:rsidR="00C77B59" w:rsidRPr="002A409E" w:rsidRDefault="00C77B59" w:rsidP="00233E2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w:t>
            </w:r>
          </w:p>
        </w:tc>
        <w:tc>
          <w:tcPr>
            <w:tcW w:w="1404"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Общее образование</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233E2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233E2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1,15</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233E2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w:t>
            </w:r>
          </w:p>
        </w:tc>
      </w:tr>
      <w:tr w:rsidR="00C77B59" w:rsidRPr="002A409E" w:rsidTr="00703B35">
        <w:tc>
          <w:tcPr>
            <w:tcW w:w="591" w:type="dxa"/>
            <w:vMerge/>
            <w:tcBorders>
              <w:left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443" w:type="dxa"/>
            <w:vMerge/>
            <w:tcBorders>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11" w:type="dxa"/>
            <w:gridSpan w:val="2"/>
            <w:vMerge/>
            <w:tcBorders>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178" w:type="dxa"/>
            <w:vMerge/>
            <w:tcBorders>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404"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 xml:space="preserve">Среднее профессиональное </w:t>
            </w:r>
            <w:r w:rsidRPr="002A409E">
              <w:rPr>
                <w:rFonts w:ascii="Times New Roman" w:hAnsi="Times New Roman"/>
                <w:sz w:val="28"/>
                <w:szCs w:val="28"/>
              </w:rPr>
              <w:lastRenderedPageBreak/>
              <w:t>образование</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lastRenderedPageBreak/>
              <w:t>0,14</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1,29</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1,14</w:t>
            </w:r>
          </w:p>
        </w:tc>
      </w:tr>
      <w:tr w:rsidR="00C77B59" w:rsidRPr="002A409E" w:rsidTr="00703B35">
        <w:tc>
          <w:tcPr>
            <w:tcW w:w="591" w:type="dxa"/>
            <w:vMerge/>
            <w:tcBorders>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443" w:type="dxa"/>
            <w:vMerge/>
            <w:tcBorders>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11" w:type="dxa"/>
            <w:gridSpan w:val="2"/>
            <w:vMerge/>
            <w:tcBorders>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178" w:type="dxa"/>
            <w:vMerge/>
            <w:tcBorders>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404" w:type="dxa"/>
            <w:gridSpan w:val="2"/>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Высшее профессиональное образование</w:t>
            </w:r>
          </w:p>
        </w:tc>
        <w:tc>
          <w:tcPr>
            <w:tcW w:w="1157"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0,28</w:t>
            </w:r>
          </w:p>
        </w:tc>
        <w:tc>
          <w:tcPr>
            <w:tcW w:w="118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1,43</w:t>
            </w:r>
          </w:p>
        </w:tc>
        <w:tc>
          <w:tcPr>
            <w:tcW w:w="118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1,28</w:t>
            </w:r>
          </w:p>
        </w:tc>
      </w:tr>
      <w:tr w:rsidR="00C77B59" w:rsidRPr="002A409E" w:rsidTr="00703B35">
        <w:tc>
          <w:tcPr>
            <w:tcW w:w="591" w:type="dxa"/>
            <w:vMerge w:val="restart"/>
            <w:tcBorders>
              <w:top w:val="single" w:sz="6" w:space="0" w:color="000000"/>
              <w:left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2</w:t>
            </w:r>
          </w:p>
        </w:tc>
        <w:tc>
          <w:tcPr>
            <w:tcW w:w="1443" w:type="dxa"/>
            <w:vMerge w:val="restart"/>
            <w:tcBorders>
              <w:top w:val="single" w:sz="6" w:space="0" w:color="000000"/>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Первая</w:t>
            </w:r>
          </w:p>
        </w:tc>
        <w:tc>
          <w:tcPr>
            <w:tcW w:w="1211" w:type="dxa"/>
            <w:gridSpan w:val="2"/>
            <w:vMerge w:val="restart"/>
            <w:tcBorders>
              <w:top w:val="single" w:sz="6" w:space="0" w:color="000000"/>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0,15</w:t>
            </w:r>
          </w:p>
        </w:tc>
        <w:tc>
          <w:tcPr>
            <w:tcW w:w="1178" w:type="dxa"/>
            <w:vMerge w:val="restart"/>
            <w:tcBorders>
              <w:top w:val="single" w:sz="6" w:space="0" w:color="000000"/>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0,45</w:t>
            </w:r>
          </w:p>
        </w:tc>
        <w:tc>
          <w:tcPr>
            <w:tcW w:w="1404" w:type="dxa"/>
            <w:gridSpan w:val="2"/>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Общее образование</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1,60</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1,45</w:t>
            </w:r>
          </w:p>
        </w:tc>
      </w:tr>
      <w:tr w:rsidR="00C77B59" w:rsidRPr="002A409E" w:rsidTr="00703B35">
        <w:tc>
          <w:tcPr>
            <w:tcW w:w="591" w:type="dxa"/>
            <w:vMerge/>
            <w:tcBorders>
              <w:left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443" w:type="dxa"/>
            <w:vMerge/>
            <w:tcBorders>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211" w:type="dxa"/>
            <w:gridSpan w:val="2"/>
            <w:vMerge/>
            <w:tcBorders>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178" w:type="dxa"/>
            <w:vMerge/>
            <w:tcBorders>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404" w:type="dxa"/>
            <w:gridSpan w:val="2"/>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Среднее профессиональное образование</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0,14</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1,74</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1,59</w:t>
            </w:r>
          </w:p>
        </w:tc>
      </w:tr>
      <w:tr w:rsidR="00C77B59" w:rsidRPr="002A409E" w:rsidTr="00703B35">
        <w:tc>
          <w:tcPr>
            <w:tcW w:w="591" w:type="dxa"/>
            <w:vMerge/>
            <w:tcBorders>
              <w:left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443" w:type="dxa"/>
            <w:vMerge/>
            <w:tcBorders>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211" w:type="dxa"/>
            <w:gridSpan w:val="2"/>
            <w:vMerge/>
            <w:tcBorders>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178" w:type="dxa"/>
            <w:vMerge/>
            <w:tcBorders>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404" w:type="dxa"/>
            <w:gridSpan w:val="2"/>
            <w:tcBorders>
              <w:top w:val="single" w:sz="6" w:space="0" w:color="000000"/>
              <w:left w:val="single" w:sz="4" w:space="0" w:color="auto"/>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Высшее профессиональное образование</w:t>
            </w:r>
          </w:p>
        </w:tc>
        <w:tc>
          <w:tcPr>
            <w:tcW w:w="1157" w:type="dxa"/>
            <w:gridSpan w:val="2"/>
            <w:tcBorders>
              <w:top w:val="single" w:sz="6" w:space="0" w:color="000000"/>
              <w:left w:val="single" w:sz="4" w:space="0" w:color="auto"/>
              <w:right w:val="single" w:sz="4" w:space="0" w:color="auto"/>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0,28</w:t>
            </w:r>
          </w:p>
        </w:tc>
        <w:tc>
          <w:tcPr>
            <w:tcW w:w="1185" w:type="dxa"/>
            <w:tcBorders>
              <w:top w:val="single" w:sz="6" w:space="0" w:color="000000"/>
              <w:left w:val="single" w:sz="4" w:space="0" w:color="auto"/>
              <w:right w:val="single" w:sz="4" w:space="0" w:color="auto"/>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1,88</w:t>
            </w:r>
          </w:p>
        </w:tc>
        <w:tc>
          <w:tcPr>
            <w:tcW w:w="1185" w:type="dxa"/>
            <w:tcBorders>
              <w:top w:val="single" w:sz="6" w:space="0" w:color="000000"/>
              <w:left w:val="single" w:sz="4" w:space="0" w:color="auto"/>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1,73</w:t>
            </w:r>
          </w:p>
        </w:tc>
      </w:tr>
      <w:tr w:rsidR="00C77B59" w:rsidRPr="002A409E" w:rsidTr="00703B35">
        <w:tc>
          <w:tcPr>
            <w:tcW w:w="591" w:type="dxa"/>
            <w:tcBorders>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p>
        </w:tc>
        <w:tc>
          <w:tcPr>
            <w:tcW w:w="1443" w:type="dxa"/>
            <w:tcBorders>
              <w:left w:val="single" w:sz="4" w:space="0" w:color="auto"/>
              <w:bottom w:val="single" w:sz="6" w:space="0" w:color="000000"/>
              <w:right w:val="single" w:sz="4" w:space="0" w:color="auto"/>
            </w:tcBorders>
          </w:tcPr>
          <w:p w:rsidR="00C77B59" w:rsidRPr="002A409E" w:rsidRDefault="00C77B59" w:rsidP="00DC70E8">
            <w:pPr>
              <w:spacing w:after="0" w:line="315" w:lineRule="atLeast"/>
              <w:textAlignment w:val="baseline"/>
              <w:rPr>
                <w:rFonts w:ascii="Times New Roman" w:hAnsi="Times New Roman"/>
                <w:sz w:val="28"/>
                <w:szCs w:val="28"/>
              </w:rPr>
            </w:pPr>
          </w:p>
        </w:tc>
        <w:tc>
          <w:tcPr>
            <w:tcW w:w="1178" w:type="dxa"/>
            <w:tcBorders>
              <w:left w:val="single" w:sz="4" w:space="0" w:color="auto"/>
              <w:bottom w:val="single" w:sz="6" w:space="0" w:color="000000"/>
              <w:right w:val="single" w:sz="4" w:space="0" w:color="auto"/>
            </w:tcBorders>
          </w:tcPr>
          <w:p w:rsidR="00C77B59" w:rsidRPr="002A409E" w:rsidRDefault="00C77B59" w:rsidP="00DC70E8">
            <w:pPr>
              <w:spacing w:after="0" w:line="315" w:lineRule="atLeast"/>
              <w:textAlignment w:val="baseline"/>
              <w:rPr>
                <w:rFonts w:ascii="Times New Roman" w:hAnsi="Times New Roman"/>
                <w:sz w:val="28"/>
                <w:szCs w:val="28"/>
              </w:rPr>
            </w:pPr>
          </w:p>
        </w:tc>
        <w:tc>
          <w:tcPr>
            <w:tcW w:w="1211" w:type="dxa"/>
            <w:gridSpan w:val="2"/>
            <w:tcBorders>
              <w:left w:val="single" w:sz="4" w:space="0" w:color="auto"/>
              <w:bottom w:val="single" w:sz="6" w:space="0" w:color="000000"/>
              <w:right w:val="single" w:sz="4" w:space="0" w:color="auto"/>
            </w:tcBorders>
          </w:tcPr>
          <w:p w:rsidR="00C77B59" w:rsidRPr="002A409E" w:rsidRDefault="00C77B59" w:rsidP="00DC70E8">
            <w:pPr>
              <w:spacing w:after="0" w:line="315" w:lineRule="atLeast"/>
              <w:textAlignment w:val="baseline"/>
              <w:rPr>
                <w:rFonts w:ascii="Times New Roman" w:hAnsi="Times New Roman"/>
                <w:sz w:val="28"/>
                <w:szCs w:val="28"/>
              </w:rPr>
            </w:pPr>
          </w:p>
        </w:tc>
        <w:tc>
          <w:tcPr>
            <w:tcW w:w="1382" w:type="dxa"/>
            <w:tcBorders>
              <w:left w:val="single" w:sz="4" w:space="0" w:color="auto"/>
              <w:bottom w:val="single" w:sz="6" w:space="0" w:color="000000"/>
              <w:right w:val="single" w:sz="4" w:space="0" w:color="auto"/>
            </w:tcBorders>
          </w:tcPr>
          <w:p w:rsidR="00C77B59" w:rsidRPr="002A409E" w:rsidRDefault="00C77B59" w:rsidP="00DC70E8">
            <w:pPr>
              <w:spacing w:after="0" w:line="315" w:lineRule="atLeast"/>
              <w:textAlignment w:val="baseline"/>
              <w:rPr>
                <w:rFonts w:ascii="Times New Roman" w:hAnsi="Times New Roman"/>
                <w:sz w:val="28"/>
                <w:szCs w:val="28"/>
              </w:rPr>
            </w:pPr>
          </w:p>
        </w:tc>
        <w:tc>
          <w:tcPr>
            <w:tcW w:w="1161" w:type="dxa"/>
            <w:gridSpan w:val="2"/>
            <w:tcBorders>
              <w:left w:val="single" w:sz="4" w:space="0" w:color="auto"/>
              <w:bottom w:val="single" w:sz="6" w:space="0" w:color="000000"/>
              <w:right w:val="single" w:sz="4" w:space="0" w:color="auto"/>
            </w:tcBorders>
          </w:tcPr>
          <w:p w:rsidR="00C77B59" w:rsidRPr="002A409E" w:rsidRDefault="00C77B59" w:rsidP="00DC70E8">
            <w:pPr>
              <w:spacing w:after="0" w:line="315" w:lineRule="atLeast"/>
              <w:textAlignment w:val="baseline"/>
              <w:rPr>
                <w:rFonts w:ascii="Times New Roman" w:hAnsi="Times New Roman"/>
                <w:sz w:val="28"/>
                <w:szCs w:val="28"/>
              </w:rPr>
            </w:pPr>
          </w:p>
        </w:tc>
        <w:tc>
          <w:tcPr>
            <w:tcW w:w="1200" w:type="dxa"/>
            <w:gridSpan w:val="2"/>
            <w:tcBorders>
              <w:left w:val="single" w:sz="4" w:space="0" w:color="auto"/>
              <w:bottom w:val="single" w:sz="6" w:space="0" w:color="000000"/>
              <w:right w:val="single" w:sz="4" w:space="0" w:color="auto"/>
            </w:tcBorders>
          </w:tcPr>
          <w:p w:rsidR="00C77B59" w:rsidRPr="002A409E" w:rsidRDefault="00C77B59" w:rsidP="00DC70E8">
            <w:pPr>
              <w:spacing w:after="0" w:line="315" w:lineRule="atLeast"/>
              <w:textAlignment w:val="baseline"/>
              <w:rPr>
                <w:rFonts w:ascii="Times New Roman" w:hAnsi="Times New Roman"/>
                <w:sz w:val="28"/>
                <w:szCs w:val="28"/>
              </w:rPr>
            </w:pPr>
          </w:p>
        </w:tc>
        <w:tc>
          <w:tcPr>
            <w:tcW w:w="1188" w:type="dxa"/>
            <w:tcBorders>
              <w:left w:val="single" w:sz="4" w:space="0" w:color="auto"/>
              <w:bottom w:val="single" w:sz="6" w:space="0" w:color="000000"/>
              <w:right w:val="single" w:sz="6" w:space="0" w:color="000000"/>
            </w:tcBorders>
          </w:tcPr>
          <w:p w:rsidR="00C77B59" w:rsidRPr="002A409E" w:rsidRDefault="00C77B59" w:rsidP="00DC70E8">
            <w:pPr>
              <w:spacing w:after="0" w:line="315" w:lineRule="atLeast"/>
              <w:textAlignment w:val="baseline"/>
              <w:rPr>
                <w:rFonts w:ascii="Times New Roman" w:hAnsi="Times New Roman"/>
                <w:sz w:val="28"/>
                <w:szCs w:val="28"/>
              </w:rPr>
            </w:pPr>
          </w:p>
        </w:tc>
      </w:tr>
      <w:tr w:rsidR="00C77B59" w:rsidRPr="002A409E" w:rsidTr="00703B35">
        <w:tc>
          <w:tcPr>
            <w:tcW w:w="59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3</w:t>
            </w:r>
          </w:p>
        </w:tc>
        <w:tc>
          <w:tcPr>
            <w:tcW w:w="144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Высшая</w:t>
            </w:r>
          </w:p>
        </w:tc>
        <w:tc>
          <w:tcPr>
            <w:tcW w:w="1211" w:type="dxa"/>
            <w:gridSpan w:val="2"/>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C77B59" w:rsidRPr="002A409E" w:rsidRDefault="00C77B59" w:rsidP="00A9105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0,15</w:t>
            </w:r>
          </w:p>
        </w:tc>
        <w:tc>
          <w:tcPr>
            <w:tcW w:w="1178"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C77B59" w:rsidRPr="002A409E" w:rsidRDefault="00C77B59" w:rsidP="00A9105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0,55</w:t>
            </w:r>
          </w:p>
        </w:tc>
        <w:tc>
          <w:tcPr>
            <w:tcW w:w="14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Общее образование</w:t>
            </w:r>
          </w:p>
        </w:tc>
        <w:tc>
          <w:tcPr>
            <w:tcW w:w="1157"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w:t>
            </w:r>
          </w:p>
        </w:tc>
        <w:tc>
          <w:tcPr>
            <w:tcW w:w="1185"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1,70</w:t>
            </w:r>
          </w:p>
        </w:tc>
        <w:tc>
          <w:tcPr>
            <w:tcW w:w="118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1,55</w:t>
            </w:r>
          </w:p>
        </w:tc>
      </w:tr>
      <w:tr w:rsidR="00C77B59" w:rsidRPr="002A409E" w:rsidTr="00703B35">
        <w:tc>
          <w:tcPr>
            <w:tcW w:w="591"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443"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line="315" w:lineRule="atLeast"/>
              <w:textAlignment w:val="baseline"/>
              <w:rPr>
                <w:rFonts w:ascii="Times New Roman" w:hAnsi="Times New Roman"/>
                <w:sz w:val="28"/>
                <w:szCs w:val="28"/>
              </w:rPr>
            </w:pPr>
          </w:p>
        </w:tc>
        <w:tc>
          <w:tcPr>
            <w:tcW w:w="1211" w:type="dxa"/>
            <w:gridSpan w:val="2"/>
            <w:vMerge w:val="restart"/>
            <w:tcBorders>
              <w:top w:val="single" w:sz="4" w:space="0" w:color="auto"/>
              <w:left w:val="single" w:sz="6" w:space="0" w:color="000000"/>
              <w:right w:val="single" w:sz="4" w:space="0" w:color="auto"/>
            </w:tcBorders>
            <w:tcMar>
              <w:top w:w="0" w:type="dxa"/>
              <w:left w:w="149" w:type="dxa"/>
              <w:bottom w:w="0" w:type="dxa"/>
              <w:right w:w="149" w:type="dxa"/>
            </w:tcMar>
          </w:tcPr>
          <w:p w:rsidR="00C77B59" w:rsidRPr="002A409E" w:rsidRDefault="00C77B59" w:rsidP="00A91053">
            <w:pPr>
              <w:spacing w:line="315" w:lineRule="atLeast"/>
              <w:jc w:val="center"/>
              <w:textAlignment w:val="baseline"/>
              <w:rPr>
                <w:rFonts w:ascii="Times New Roman" w:hAnsi="Times New Roman"/>
                <w:sz w:val="28"/>
                <w:szCs w:val="28"/>
              </w:rPr>
            </w:pPr>
          </w:p>
        </w:tc>
        <w:tc>
          <w:tcPr>
            <w:tcW w:w="1178" w:type="dxa"/>
            <w:vMerge w:val="restart"/>
            <w:tcBorders>
              <w:top w:val="single" w:sz="4" w:space="0" w:color="auto"/>
              <w:left w:val="single" w:sz="4" w:space="0" w:color="auto"/>
              <w:right w:val="single" w:sz="6" w:space="0" w:color="000000"/>
            </w:tcBorders>
            <w:tcMar>
              <w:top w:w="0" w:type="dxa"/>
              <w:left w:w="149" w:type="dxa"/>
              <w:bottom w:w="0" w:type="dxa"/>
              <w:right w:w="149" w:type="dxa"/>
            </w:tcMar>
          </w:tcPr>
          <w:p w:rsidR="00C77B59" w:rsidRPr="002A409E" w:rsidRDefault="00C77B59" w:rsidP="00A91053">
            <w:pPr>
              <w:spacing w:line="315" w:lineRule="atLeast"/>
              <w:jc w:val="center"/>
              <w:textAlignment w:val="baseline"/>
              <w:rPr>
                <w:rFonts w:ascii="Times New Roman" w:hAnsi="Times New Roman"/>
                <w:sz w:val="28"/>
                <w:szCs w:val="28"/>
              </w:rPr>
            </w:pPr>
          </w:p>
        </w:tc>
        <w:tc>
          <w:tcPr>
            <w:tcW w:w="14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Среднее профессиональное образование</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0,14</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1,84</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1,69</w:t>
            </w:r>
          </w:p>
        </w:tc>
      </w:tr>
      <w:tr w:rsidR="00C77B59" w:rsidRPr="002A409E" w:rsidTr="00703B35">
        <w:tc>
          <w:tcPr>
            <w:tcW w:w="59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44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11" w:type="dxa"/>
            <w:gridSpan w:val="2"/>
            <w:vMerge/>
            <w:tcBorders>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178" w:type="dxa"/>
            <w:vMerge/>
            <w:tcBorders>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4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Высшее профессиональное образование</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0,28</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1,98</w:t>
            </w:r>
          </w:p>
        </w:tc>
        <w:tc>
          <w:tcPr>
            <w:tcW w:w="1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C121AC">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1,83</w:t>
            </w:r>
          </w:p>
        </w:tc>
      </w:tr>
      <w:tr w:rsidR="00C77B59" w:rsidRPr="002A409E" w:rsidTr="00C35EC3">
        <w:tc>
          <w:tcPr>
            <w:tcW w:w="9354" w:type="dxa"/>
            <w:gridSpan w:val="11"/>
            <w:tcBorders>
              <w:top w:val="single" w:sz="6" w:space="0" w:color="000000"/>
              <w:bottom w:val="nil"/>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p>
        </w:tc>
      </w:tr>
    </w:tbl>
    <w:p w:rsidR="00C77B59" w:rsidRPr="002A409E" w:rsidRDefault="00C77B59" w:rsidP="00DC70E8">
      <w:pPr>
        <w:shd w:val="clear" w:color="auto" w:fill="E9ECF1"/>
        <w:spacing w:after="0" w:line="240" w:lineRule="auto"/>
        <w:textAlignment w:val="baseline"/>
        <w:outlineLvl w:val="4"/>
        <w:rPr>
          <w:rFonts w:ascii="Times New Roman" w:hAnsi="Times New Roman"/>
          <w:spacing w:val="2"/>
          <w:sz w:val="28"/>
          <w:szCs w:val="28"/>
        </w:rPr>
      </w:pPr>
    </w:p>
    <w:p w:rsidR="00C77B59" w:rsidRPr="002A409E" w:rsidRDefault="00C77B59" w:rsidP="00A91053">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Таблица 3</w:t>
      </w:r>
    </w:p>
    <w:p w:rsidR="00C77B59" w:rsidRPr="002A409E" w:rsidRDefault="00C77B59" w:rsidP="00A91053">
      <w:pPr>
        <w:shd w:val="clear" w:color="auto" w:fill="E9ECF1"/>
        <w:spacing w:after="225" w:line="240" w:lineRule="auto"/>
        <w:ind w:left="-1125"/>
        <w:jc w:val="center"/>
        <w:textAlignment w:val="baseline"/>
        <w:outlineLvl w:val="3"/>
        <w:rPr>
          <w:rFonts w:ascii="Times New Roman" w:hAnsi="Times New Roman"/>
          <w:spacing w:val="2"/>
          <w:sz w:val="28"/>
          <w:szCs w:val="28"/>
        </w:rPr>
      </w:pPr>
      <w:r w:rsidRPr="002A409E">
        <w:rPr>
          <w:rFonts w:ascii="Times New Roman" w:hAnsi="Times New Roman"/>
          <w:spacing w:val="2"/>
          <w:sz w:val="28"/>
          <w:szCs w:val="28"/>
        </w:rPr>
        <w:t>Коэффициенты стажа (Кс</w:t>
      </w:r>
      <w:proofErr w:type="gramStart"/>
      <w:r w:rsidRPr="002A409E">
        <w:rPr>
          <w:rFonts w:ascii="Times New Roman" w:hAnsi="Times New Roman"/>
          <w:spacing w:val="2"/>
          <w:sz w:val="28"/>
          <w:szCs w:val="28"/>
        </w:rPr>
        <w:t>2</w:t>
      </w:r>
      <w:proofErr w:type="gramEnd"/>
      <w:r w:rsidRPr="002A409E">
        <w:rPr>
          <w:rFonts w:ascii="Times New Roman" w:hAnsi="Times New Roman"/>
          <w:spacing w:val="2"/>
          <w:sz w:val="28"/>
          <w:szCs w:val="28"/>
        </w:rPr>
        <w:t>)</w:t>
      </w:r>
    </w:p>
    <w:tbl>
      <w:tblPr>
        <w:tblW w:w="0" w:type="auto"/>
        <w:tblCellMar>
          <w:left w:w="0" w:type="dxa"/>
          <w:right w:w="0" w:type="dxa"/>
        </w:tblCellMar>
        <w:tblLook w:val="00A0" w:firstRow="1" w:lastRow="0" w:firstColumn="1" w:lastColumn="0" w:noHBand="0" w:noVBand="0"/>
      </w:tblPr>
      <w:tblGrid>
        <w:gridCol w:w="4850"/>
        <w:gridCol w:w="4504"/>
      </w:tblGrid>
      <w:tr w:rsidR="00C77B59" w:rsidRPr="002A409E" w:rsidTr="00DC70E8">
        <w:trPr>
          <w:trHeight w:val="15"/>
        </w:trPr>
        <w:tc>
          <w:tcPr>
            <w:tcW w:w="5174" w:type="dxa"/>
          </w:tcPr>
          <w:p w:rsidR="00C77B59" w:rsidRPr="002A409E" w:rsidRDefault="00C77B59" w:rsidP="00DC70E8">
            <w:pPr>
              <w:spacing w:after="0" w:line="240" w:lineRule="auto"/>
              <w:rPr>
                <w:rFonts w:ascii="Times New Roman" w:hAnsi="Times New Roman"/>
                <w:sz w:val="28"/>
                <w:szCs w:val="28"/>
              </w:rPr>
            </w:pPr>
          </w:p>
        </w:tc>
        <w:tc>
          <w:tcPr>
            <w:tcW w:w="4805" w:type="dxa"/>
          </w:tcPr>
          <w:p w:rsidR="00C77B59" w:rsidRPr="002A409E" w:rsidRDefault="00C77B59" w:rsidP="00DC70E8">
            <w:pPr>
              <w:spacing w:after="0" w:line="240" w:lineRule="auto"/>
              <w:rPr>
                <w:rFonts w:ascii="Times New Roman" w:hAnsi="Times New Roman"/>
                <w:sz w:val="28"/>
                <w:szCs w:val="28"/>
              </w:rPr>
            </w:pPr>
          </w:p>
        </w:tc>
      </w:tr>
      <w:tr w:rsidR="00C77B59" w:rsidRPr="002A409E" w:rsidTr="00DC70E8">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lastRenderedPageBreak/>
              <w:t>Стаж педагогической работы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Применяемый коэффициент</w:t>
            </w:r>
          </w:p>
        </w:tc>
      </w:tr>
      <w:tr w:rsidR="00C77B59" w:rsidRPr="002A409E" w:rsidTr="00DC70E8">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Свыше 20 лет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9105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0,20</w:t>
            </w:r>
          </w:p>
        </w:tc>
      </w:tr>
      <w:tr w:rsidR="00C77B59" w:rsidRPr="002A409E" w:rsidTr="00DC70E8">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От 15 до 20 лет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9105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0,15</w:t>
            </w:r>
          </w:p>
        </w:tc>
      </w:tr>
      <w:tr w:rsidR="00C77B59" w:rsidRPr="002A409E" w:rsidTr="00DC70E8">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От 10 до 15 лет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9105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0,10</w:t>
            </w:r>
          </w:p>
        </w:tc>
      </w:tr>
      <w:tr w:rsidR="00C77B59" w:rsidRPr="002A409E" w:rsidTr="00DC70E8">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От 3 до 10 лет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9105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0,05</w:t>
            </w:r>
          </w:p>
        </w:tc>
      </w:tr>
      <w:tr w:rsidR="00C77B59" w:rsidRPr="002A409E" w:rsidTr="00DC70E8">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До 3 лет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9105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0,10</w:t>
            </w:r>
          </w:p>
        </w:tc>
      </w:tr>
    </w:tbl>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Таблица 4</w:t>
      </w:r>
    </w:p>
    <w:p w:rsidR="00C77B59" w:rsidRPr="002A409E" w:rsidRDefault="00C77B59" w:rsidP="00A91053">
      <w:pPr>
        <w:shd w:val="clear" w:color="auto" w:fill="E9ECF1"/>
        <w:spacing w:after="0" w:line="240" w:lineRule="auto"/>
        <w:jc w:val="center"/>
        <w:textAlignment w:val="baseline"/>
        <w:outlineLvl w:val="4"/>
        <w:rPr>
          <w:rFonts w:ascii="Times New Roman" w:hAnsi="Times New Roman"/>
          <w:spacing w:val="2"/>
          <w:sz w:val="28"/>
          <w:szCs w:val="28"/>
        </w:rPr>
      </w:pPr>
      <w:r w:rsidRPr="002A409E">
        <w:rPr>
          <w:rFonts w:ascii="Times New Roman" w:hAnsi="Times New Roman"/>
          <w:spacing w:val="2"/>
          <w:sz w:val="28"/>
          <w:szCs w:val="28"/>
        </w:rPr>
        <w:t>Таблица 4. Коэффициенты специфики работы (Ксп</w:t>
      </w:r>
      <w:proofErr w:type="gramStart"/>
      <w:r w:rsidRPr="002A409E">
        <w:rPr>
          <w:rFonts w:ascii="Times New Roman" w:hAnsi="Times New Roman"/>
          <w:spacing w:val="2"/>
          <w:sz w:val="28"/>
          <w:szCs w:val="28"/>
        </w:rPr>
        <w:t>2</w:t>
      </w:r>
      <w:proofErr w:type="gramEnd"/>
      <w:r w:rsidRPr="002A409E">
        <w:rPr>
          <w:rFonts w:ascii="Times New Roman" w:hAnsi="Times New Roman"/>
          <w:spacing w:val="2"/>
          <w:sz w:val="28"/>
          <w:szCs w:val="28"/>
        </w:rPr>
        <w:t>)</w:t>
      </w: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tbl>
      <w:tblPr>
        <w:tblW w:w="0" w:type="auto"/>
        <w:tblCellMar>
          <w:left w:w="0" w:type="dxa"/>
          <w:right w:w="0" w:type="dxa"/>
        </w:tblCellMar>
        <w:tblLook w:val="00A0" w:firstRow="1" w:lastRow="0" w:firstColumn="1" w:lastColumn="0" w:noHBand="0" w:noVBand="0"/>
      </w:tblPr>
      <w:tblGrid>
        <w:gridCol w:w="6990"/>
        <w:gridCol w:w="6"/>
        <w:gridCol w:w="2358"/>
      </w:tblGrid>
      <w:tr w:rsidR="00C77B59" w:rsidRPr="002A409E" w:rsidTr="00F9397C">
        <w:trPr>
          <w:trHeight w:val="15"/>
        </w:trPr>
        <w:tc>
          <w:tcPr>
            <w:tcW w:w="6996" w:type="dxa"/>
            <w:gridSpan w:val="2"/>
          </w:tcPr>
          <w:p w:rsidR="00C77B59" w:rsidRPr="002A409E" w:rsidRDefault="00C77B59" w:rsidP="00DC70E8">
            <w:pPr>
              <w:spacing w:after="0" w:line="240" w:lineRule="auto"/>
              <w:rPr>
                <w:rFonts w:ascii="Times New Roman" w:hAnsi="Times New Roman"/>
                <w:sz w:val="28"/>
                <w:szCs w:val="28"/>
              </w:rPr>
            </w:pPr>
          </w:p>
        </w:tc>
        <w:tc>
          <w:tcPr>
            <w:tcW w:w="2358" w:type="dxa"/>
          </w:tcPr>
          <w:p w:rsidR="00C77B59" w:rsidRPr="002A409E" w:rsidRDefault="00C77B59" w:rsidP="00DC70E8">
            <w:pPr>
              <w:spacing w:after="0" w:line="240" w:lineRule="auto"/>
              <w:rPr>
                <w:rFonts w:ascii="Times New Roman" w:hAnsi="Times New Roman"/>
                <w:sz w:val="28"/>
                <w:szCs w:val="28"/>
              </w:rPr>
            </w:pPr>
          </w:p>
        </w:tc>
      </w:tr>
      <w:tr w:rsidR="00C77B59" w:rsidRPr="002A409E" w:rsidTr="00F9397C">
        <w:tc>
          <w:tcPr>
            <w:tcW w:w="6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Показатели специфики</w:t>
            </w:r>
          </w:p>
        </w:tc>
        <w:tc>
          <w:tcPr>
            <w:tcW w:w="23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Коэффициент, применяемый при установлении окладов педагогических работников</w:t>
            </w:r>
          </w:p>
        </w:tc>
      </w:tr>
      <w:tr w:rsidR="00C77B59" w:rsidRPr="002A409E" w:rsidTr="00F9397C">
        <w:tc>
          <w:tcPr>
            <w:tcW w:w="6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w:t>
            </w:r>
          </w:p>
        </w:tc>
        <w:tc>
          <w:tcPr>
            <w:tcW w:w="23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w:t>
            </w:r>
          </w:p>
        </w:tc>
      </w:tr>
      <w:tr w:rsidR="00C77B59" w:rsidRPr="002A409E" w:rsidTr="00F9397C">
        <w:tc>
          <w:tcPr>
            <w:tcW w:w="6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proofErr w:type="gramStart"/>
            <w:r w:rsidRPr="002A409E">
              <w:rPr>
                <w:rFonts w:ascii="Times New Roman" w:hAnsi="Times New Roman"/>
                <w:sz w:val="28"/>
                <w:szCs w:val="28"/>
              </w:rPr>
              <w:t>За работу в специальных (коррекционных)  группах для обучающихся с ограниченными возможностями здоровья</w:t>
            </w:r>
            <w:proofErr w:type="gramEnd"/>
          </w:p>
        </w:tc>
        <w:tc>
          <w:tcPr>
            <w:tcW w:w="23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677705">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1,15 - 1,20</w:t>
            </w:r>
          </w:p>
        </w:tc>
      </w:tr>
      <w:tr w:rsidR="00C77B59" w:rsidRPr="002A409E" w:rsidTr="00F9397C">
        <w:tc>
          <w:tcPr>
            <w:tcW w:w="6996"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proofErr w:type="gramStart"/>
            <w:r w:rsidRPr="002A409E">
              <w:rPr>
                <w:rFonts w:ascii="Times New Roman" w:hAnsi="Times New Roman"/>
                <w:sz w:val="28"/>
                <w:szCs w:val="28"/>
              </w:rPr>
              <w:t>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педагогическим работникам - профилю педагогической деятельности или преподаваемых дисциплин</w:t>
            </w:r>
            <w:proofErr w:type="gramEnd"/>
          </w:p>
        </w:tc>
        <w:tc>
          <w:tcPr>
            <w:tcW w:w="235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677705">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1,25</w:t>
            </w:r>
          </w:p>
        </w:tc>
      </w:tr>
      <w:tr w:rsidR="00C77B59" w:rsidRPr="002A409E" w:rsidTr="00F9397C">
        <w:tc>
          <w:tcPr>
            <w:tcW w:w="6990" w:type="dxa"/>
            <w:tcBorders>
              <w:top w:val="single" w:sz="6" w:space="0" w:color="000000"/>
              <w:left w:val="single" w:sz="6" w:space="0" w:color="000000"/>
              <w:right w:val="single" w:sz="4" w:space="0" w:color="auto"/>
            </w:tcBorders>
            <w:tcMar>
              <w:top w:w="0" w:type="dxa"/>
              <w:left w:w="149" w:type="dxa"/>
              <w:bottom w:w="0" w:type="dxa"/>
              <w:right w:w="149" w:type="dxa"/>
            </w:tcMar>
          </w:tcPr>
          <w:p w:rsidR="00C77B59" w:rsidRPr="002A409E" w:rsidRDefault="00C77B59" w:rsidP="002F6953">
            <w:pPr>
              <w:spacing w:after="0" w:line="315" w:lineRule="atLeast"/>
              <w:textAlignment w:val="baseline"/>
              <w:rPr>
                <w:rFonts w:ascii="Times New Roman" w:hAnsi="Times New Roman"/>
                <w:sz w:val="21"/>
                <w:szCs w:val="21"/>
              </w:rPr>
            </w:pPr>
          </w:p>
        </w:tc>
        <w:tc>
          <w:tcPr>
            <w:tcW w:w="2364" w:type="dxa"/>
            <w:gridSpan w:val="2"/>
            <w:tcBorders>
              <w:top w:val="single" w:sz="6" w:space="0" w:color="000000"/>
              <w:left w:val="single" w:sz="4" w:space="0" w:color="auto"/>
              <w:right w:val="single" w:sz="6" w:space="0" w:color="000000"/>
            </w:tcBorders>
          </w:tcPr>
          <w:p w:rsidR="00C77B59" w:rsidRPr="002A409E" w:rsidRDefault="00C77B59" w:rsidP="002F6953">
            <w:pPr>
              <w:spacing w:after="0" w:line="315" w:lineRule="atLeast"/>
              <w:textAlignment w:val="baseline"/>
              <w:rPr>
                <w:rFonts w:ascii="Times New Roman" w:hAnsi="Times New Roman"/>
                <w:sz w:val="21"/>
                <w:szCs w:val="21"/>
              </w:rPr>
            </w:pPr>
          </w:p>
        </w:tc>
      </w:tr>
      <w:tr w:rsidR="00C77B59" w:rsidRPr="002A409E" w:rsidTr="00F9397C">
        <w:tc>
          <w:tcPr>
            <w:tcW w:w="6996" w:type="dxa"/>
            <w:gridSpan w:val="2"/>
            <w:tcBorders>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proofErr w:type="gramStart"/>
            <w:r w:rsidRPr="002A409E">
              <w:rPr>
                <w:rFonts w:ascii="Times New Roman" w:hAnsi="Times New Roman"/>
                <w:sz w:val="28"/>
                <w:szCs w:val="28"/>
              </w:rPr>
              <w:t xml:space="preserve">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w:t>
            </w:r>
            <w:r w:rsidRPr="002A409E">
              <w:rPr>
                <w:rFonts w:ascii="Times New Roman" w:hAnsi="Times New Roman"/>
                <w:sz w:val="28"/>
                <w:szCs w:val="28"/>
              </w:rPr>
              <w:lastRenderedPageBreak/>
              <w:t>начинается со слова "Заслуженный", ученую степень кандидата</w:t>
            </w:r>
            <w:proofErr w:type="gramEnd"/>
            <w:r w:rsidRPr="002A409E">
              <w:rPr>
                <w:rFonts w:ascii="Times New Roman" w:hAnsi="Times New Roman"/>
                <w:sz w:val="28"/>
                <w:szCs w:val="28"/>
              </w:rPr>
              <w:t xml:space="preserve"> наук при условии соответствия почетного звания профилю организации, а педагогическим работникам - профилю педагогической деятельности или преподаваемых дисциплин; звания "Заслуженный тренер", "Заслуженный мастер спорта", "Мастер спорта международного класса", "Гроссмейстер по шахматам (шашкам)"</w:t>
            </w:r>
          </w:p>
        </w:tc>
        <w:tc>
          <w:tcPr>
            <w:tcW w:w="2358" w:type="dxa"/>
            <w:tcBorders>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677705">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lastRenderedPageBreak/>
              <w:t>1,2</w:t>
            </w:r>
          </w:p>
        </w:tc>
      </w:tr>
    </w:tbl>
    <w:p w:rsidR="00C77B59" w:rsidRPr="002A409E" w:rsidRDefault="00C77B59" w:rsidP="00112CAB">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lastRenderedPageBreak/>
        <w:t>5. Оплата труда тренеров-преподавателей производится по нормативам оплаты труда за одного занимающегося на этапах спортивной подготовки, значения которых приведены в таблице 5.</w:t>
      </w: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Таблица 5</w:t>
      </w:r>
    </w:p>
    <w:p w:rsidR="00C77B59" w:rsidRPr="002A409E" w:rsidRDefault="00C77B59" w:rsidP="002F6953">
      <w:pPr>
        <w:shd w:val="clear" w:color="auto" w:fill="E9ECF1"/>
        <w:spacing w:after="225" w:line="240" w:lineRule="auto"/>
        <w:ind w:left="-1125"/>
        <w:jc w:val="center"/>
        <w:textAlignment w:val="baseline"/>
        <w:outlineLvl w:val="3"/>
        <w:rPr>
          <w:rFonts w:ascii="Times New Roman" w:hAnsi="Times New Roman"/>
          <w:spacing w:val="2"/>
          <w:sz w:val="28"/>
          <w:szCs w:val="28"/>
        </w:rPr>
      </w:pPr>
      <w:r w:rsidRPr="00444C05">
        <w:rPr>
          <w:rFonts w:ascii="Times New Roman" w:hAnsi="Times New Roman"/>
          <w:spacing w:val="2"/>
          <w:sz w:val="28"/>
          <w:szCs w:val="28"/>
        </w:rPr>
        <w:t>Нормативы оплаты труда тренеров-преподавателей за подготовку одного</w:t>
      </w:r>
      <w:r w:rsidRPr="002A409E">
        <w:rPr>
          <w:rFonts w:ascii="Times New Roman" w:hAnsi="Times New Roman"/>
          <w:spacing w:val="2"/>
          <w:sz w:val="28"/>
          <w:szCs w:val="28"/>
        </w:rPr>
        <w:t xml:space="preserve"> занимающегося на этапах спортивной подготовки по группам видов спорта</w:t>
      </w:r>
    </w:p>
    <w:tbl>
      <w:tblPr>
        <w:tblW w:w="0" w:type="auto"/>
        <w:tblCellMar>
          <w:left w:w="0" w:type="dxa"/>
          <w:right w:w="0" w:type="dxa"/>
        </w:tblCellMar>
        <w:tblLook w:val="00A0" w:firstRow="1" w:lastRow="0" w:firstColumn="1" w:lastColumn="0" w:noHBand="0" w:noVBand="0"/>
      </w:tblPr>
      <w:tblGrid>
        <w:gridCol w:w="501"/>
        <w:gridCol w:w="3205"/>
        <w:gridCol w:w="1910"/>
        <w:gridCol w:w="1815"/>
        <w:gridCol w:w="1923"/>
      </w:tblGrid>
      <w:tr w:rsidR="00C77B59" w:rsidRPr="002A409E" w:rsidTr="00A27D7F">
        <w:trPr>
          <w:trHeight w:val="15"/>
        </w:trPr>
        <w:tc>
          <w:tcPr>
            <w:tcW w:w="501" w:type="dxa"/>
          </w:tcPr>
          <w:p w:rsidR="00C77B59" w:rsidRPr="002A409E" w:rsidRDefault="00C77B59" w:rsidP="00DC70E8">
            <w:pPr>
              <w:spacing w:after="0" w:line="240" w:lineRule="auto"/>
              <w:rPr>
                <w:rFonts w:ascii="Times New Roman" w:hAnsi="Times New Roman"/>
                <w:sz w:val="28"/>
                <w:szCs w:val="28"/>
              </w:rPr>
            </w:pPr>
          </w:p>
        </w:tc>
        <w:tc>
          <w:tcPr>
            <w:tcW w:w="3206" w:type="dxa"/>
          </w:tcPr>
          <w:p w:rsidR="00C77B59" w:rsidRPr="002A409E" w:rsidRDefault="00C77B59" w:rsidP="00DC70E8">
            <w:pPr>
              <w:spacing w:after="0" w:line="240" w:lineRule="auto"/>
              <w:rPr>
                <w:rFonts w:ascii="Times New Roman" w:hAnsi="Times New Roman"/>
                <w:sz w:val="28"/>
                <w:szCs w:val="28"/>
              </w:rPr>
            </w:pPr>
          </w:p>
        </w:tc>
        <w:tc>
          <w:tcPr>
            <w:tcW w:w="1910" w:type="dxa"/>
          </w:tcPr>
          <w:p w:rsidR="00C77B59" w:rsidRPr="002A409E" w:rsidRDefault="00C77B59" w:rsidP="00DC70E8">
            <w:pPr>
              <w:spacing w:after="0" w:line="240" w:lineRule="auto"/>
              <w:rPr>
                <w:rFonts w:ascii="Times New Roman" w:hAnsi="Times New Roman"/>
                <w:sz w:val="28"/>
                <w:szCs w:val="28"/>
              </w:rPr>
            </w:pPr>
          </w:p>
        </w:tc>
        <w:tc>
          <w:tcPr>
            <w:tcW w:w="1815" w:type="dxa"/>
          </w:tcPr>
          <w:p w:rsidR="00C77B59" w:rsidRPr="002A409E" w:rsidRDefault="00C77B59" w:rsidP="00DC70E8">
            <w:pPr>
              <w:spacing w:after="0" w:line="240" w:lineRule="auto"/>
              <w:rPr>
                <w:rFonts w:ascii="Times New Roman" w:hAnsi="Times New Roman"/>
                <w:sz w:val="28"/>
                <w:szCs w:val="28"/>
              </w:rPr>
            </w:pPr>
          </w:p>
        </w:tc>
        <w:tc>
          <w:tcPr>
            <w:tcW w:w="1923" w:type="dxa"/>
          </w:tcPr>
          <w:p w:rsidR="00C77B59" w:rsidRPr="002A409E" w:rsidRDefault="00C77B59" w:rsidP="00DC70E8">
            <w:pPr>
              <w:spacing w:after="0" w:line="240" w:lineRule="auto"/>
              <w:rPr>
                <w:rFonts w:ascii="Times New Roman" w:hAnsi="Times New Roman"/>
                <w:sz w:val="28"/>
                <w:szCs w:val="28"/>
              </w:rPr>
            </w:pP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N</w:t>
            </w: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Этапы многолетней подготовки спортсменов</w:t>
            </w: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Период обучения (лет)</w:t>
            </w:r>
          </w:p>
        </w:tc>
        <w:tc>
          <w:tcPr>
            <w:tcW w:w="37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Размер норматива оплаты в процентах от ставки заработной платы тренера-преподавателя за подготовку одного занимающегося по группам видов спорта</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Первая группа</w:t>
            </w:r>
          </w:p>
        </w:tc>
        <w:tc>
          <w:tcPr>
            <w:tcW w:w="1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Вторая группа</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w:t>
            </w: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w:t>
            </w: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4</w:t>
            </w:r>
          </w:p>
        </w:tc>
        <w:tc>
          <w:tcPr>
            <w:tcW w:w="1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5</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1</w:t>
            </w: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Спортивно-оздоровительный</w:t>
            </w: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Весь период</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2,2</w:t>
            </w:r>
          </w:p>
        </w:tc>
        <w:tc>
          <w:tcPr>
            <w:tcW w:w="1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2,2</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2</w:t>
            </w: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Начальной подготовки</w:t>
            </w: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До года</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w:t>
            </w:r>
          </w:p>
        </w:tc>
        <w:tc>
          <w:tcPr>
            <w:tcW w:w="1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Свыше года</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6</w:t>
            </w:r>
          </w:p>
        </w:tc>
        <w:tc>
          <w:tcPr>
            <w:tcW w:w="1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5</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3</w:t>
            </w: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Учебно-тренировочный</w:t>
            </w: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До 2-х лет</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9</w:t>
            </w:r>
          </w:p>
        </w:tc>
        <w:tc>
          <w:tcPr>
            <w:tcW w:w="1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8</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Свыше 2-х лет</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15</w:t>
            </w:r>
          </w:p>
        </w:tc>
        <w:tc>
          <w:tcPr>
            <w:tcW w:w="1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13</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4</w:t>
            </w: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Совершенствования спортивного мастерства</w:t>
            </w: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До года</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24</w:t>
            </w:r>
          </w:p>
        </w:tc>
        <w:tc>
          <w:tcPr>
            <w:tcW w:w="1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21</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Свыше года</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39</w:t>
            </w:r>
          </w:p>
        </w:tc>
        <w:tc>
          <w:tcPr>
            <w:tcW w:w="1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34</w:t>
            </w:r>
          </w:p>
        </w:tc>
      </w:tr>
      <w:tr w:rsidR="00C77B59" w:rsidRPr="002A409E" w:rsidTr="00A27D7F">
        <w:tc>
          <w:tcPr>
            <w:tcW w:w="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5</w:t>
            </w:r>
          </w:p>
        </w:tc>
        <w:tc>
          <w:tcPr>
            <w:tcW w:w="3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Высшего спортивного мастерства</w:t>
            </w: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Весь период</w:t>
            </w:r>
          </w:p>
        </w:tc>
        <w:tc>
          <w:tcPr>
            <w:tcW w:w="37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A27D7F">
            <w:pPr>
              <w:spacing w:after="0" w:line="315" w:lineRule="atLeast"/>
              <w:textAlignment w:val="baseline"/>
              <w:rPr>
                <w:rFonts w:ascii="Times New Roman" w:hAnsi="Times New Roman"/>
                <w:sz w:val="28"/>
                <w:szCs w:val="28"/>
              </w:rPr>
            </w:pPr>
            <w:r w:rsidRPr="002A409E">
              <w:rPr>
                <w:rFonts w:ascii="Times New Roman" w:hAnsi="Times New Roman"/>
                <w:sz w:val="28"/>
                <w:szCs w:val="28"/>
              </w:rPr>
              <w:t>Устанавливается организацией по согласованию с учредителем</w:t>
            </w:r>
          </w:p>
        </w:tc>
      </w:tr>
    </w:tbl>
    <w:p w:rsidR="00C77B59" w:rsidRPr="002A409E" w:rsidRDefault="00C77B59" w:rsidP="004B1251">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F228B">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6. Наполняемость учебных групп и объем учебно-тренировочной нагрузки определяется с учетом техники безопасности в соответствии с образовательной программой.</w:t>
      </w:r>
    </w:p>
    <w:p w:rsidR="00C77B59" w:rsidRPr="002A409E" w:rsidRDefault="00C77B59" w:rsidP="002F228B">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lastRenderedPageBreak/>
        <w:t>7. Нормативы по наполняемости учебных групп и максимальному объему учебно-тренировочной нагрузки приведены в таблице 6.</w:t>
      </w:r>
    </w:p>
    <w:p w:rsidR="00C77B59" w:rsidRPr="002A409E" w:rsidRDefault="00C77B59" w:rsidP="002F228B">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Таблица 6</w:t>
      </w:r>
    </w:p>
    <w:tbl>
      <w:tblPr>
        <w:tblW w:w="0" w:type="auto"/>
        <w:tblCellMar>
          <w:left w:w="0" w:type="dxa"/>
          <w:right w:w="0" w:type="dxa"/>
        </w:tblCellMar>
        <w:tblLook w:val="00A0" w:firstRow="1" w:lastRow="0" w:firstColumn="1" w:lastColumn="0" w:noHBand="0" w:noVBand="0"/>
      </w:tblPr>
      <w:tblGrid>
        <w:gridCol w:w="455"/>
        <w:gridCol w:w="2175"/>
        <w:gridCol w:w="1285"/>
        <w:gridCol w:w="14"/>
        <w:gridCol w:w="1868"/>
        <w:gridCol w:w="1829"/>
        <w:gridCol w:w="1728"/>
      </w:tblGrid>
      <w:tr w:rsidR="00C77B59" w:rsidRPr="002A409E" w:rsidTr="0073398A">
        <w:trPr>
          <w:trHeight w:val="15"/>
        </w:trPr>
        <w:tc>
          <w:tcPr>
            <w:tcW w:w="455" w:type="dxa"/>
          </w:tcPr>
          <w:p w:rsidR="00C77B59" w:rsidRPr="002A409E" w:rsidRDefault="00C77B59" w:rsidP="00DC70E8">
            <w:pPr>
              <w:spacing w:after="0" w:line="240" w:lineRule="auto"/>
              <w:rPr>
                <w:rFonts w:ascii="Times New Roman" w:hAnsi="Times New Roman"/>
                <w:sz w:val="28"/>
                <w:szCs w:val="28"/>
              </w:rPr>
            </w:pPr>
          </w:p>
        </w:tc>
        <w:tc>
          <w:tcPr>
            <w:tcW w:w="2175" w:type="dxa"/>
          </w:tcPr>
          <w:p w:rsidR="00C77B59" w:rsidRPr="002A409E" w:rsidRDefault="00C77B59" w:rsidP="00DC70E8">
            <w:pPr>
              <w:spacing w:after="0" w:line="240" w:lineRule="auto"/>
              <w:rPr>
                <w:rFonts w:ascii="Times New Roman" w:hAnsi="Times New Roman"/>
                <w:sz w:val="28"/>
                <w:szCs w:val="28"/>
              </w:rPr>
            </w:pPr>
          </w:p>
        </w:tc>
        <w:tc>
          <w:tcPr>
            <w:tcW w:w="1297" w:type="dxa"/>
            <w:gridSpan w:val="2"/>
          </w:tcPr>
          <w:p w:rsidR="00C77B59" w:rsidRPr="002A409E" w:rsidRDefault="00C77B59" w:rsidP="00DC70E8">
            <w:pPr>
              <w:spacing w:after="0" w:line="240" w:lineRule="auto"/>
              <w:rPr>
                <w:rFonts w:ascii="Times New Roman" w:hAnsi="Times New Roman"/>
                <w:sz w:val="28"/>
                <w:szCs w:val="28"/>
              </w:rPr>
            </w:pPr>
          </w:p>
        </w:tc>
        <w:tc>
          <w:tcPr>
            <w:tcW w:w="1869" w:type="dxa"/>
          </w:tcPr>
          <w:p w:rsidR="00C77B59" w:rsidRPr="002A409E" w:rsidRDefault="00C77B59" w:rsidP="00DC70E8">
            <w:pPr>
              <w:spacing w:after="0" w:line="240" w:lineRule="auto"/>
              <w:rPr>
                <w:rFonts w:ascii="Times New Roman" w:hAnsi="Times New Roman"/>
                <w:sz w:val="28"/>
                <w:szCs w:val="28"/>
              </w:rPr>
            </w:pPr>
          </w:p>
        </w:tc>
        <w:tc>
          <w:tcPr>
            <w:tcW w:w="1830" w:type="dxa"/>
          </w:tcPr>
          <w:p w:rsidR="00C77B59" w:rsidRPr="002A409E" w:rsidRDefault="00C77B59" w:rsidP="00DC70E8">
            <w:pPr>
              <w:spacing w:after="0" w:line="240" w:lineRule="auto"/>
              <w:rPr>
                <w:rFonts w:ascii="Times New Roman" w:hAnsi="Times New Roman"/>
                <w:sz w:val="28"/>
                <w:szCs w:val="28"/>
              </w:rPr>
            </w:pPr>
          </w:p>
        </w:tc>
        <w:tc>
          <w:tcPr>
            <w:tcW w:w="1728" w:type="dxa"/>
          </w:tcPr>
          <w:p w:rsidR="00C77B59" w:rsidRPr="002A409E" w:rsidRDefault="00C77B59" w:rsidP="00DC70E8">
            <w:pPr>
              <w:spacing w:after="0" w:line="240" w:lineRule="auto"/>
              <w:rPr>
                <w:rFonts w:ascii="Times New Roman" w:hAnsi="Times New Roman"/>
                <w:sz w:val="28"/>
                <w:szCs w:val="28"/>
              </w:rPr>
            </w:pP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N</w:t>
            </w: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Этапы многолетней подготовки спортсменов</w:t>
            </w: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Период обучения (лет)</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Минимальная наполняемость групп (человек)</w:t>
            </w: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Максимальный количественный состав группы (человек)</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Максимальный объем учебно-тренировочной нагрузки (учебных часов за неделю)</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w:t>
            </w: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w:t>
            </w: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4</w:t>
            </w: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5</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6</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1</w:t>
            </w: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Спортивно-оздоровительный</w:t>
            </w: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Весь период</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5330B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15</w:t>
            </w: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5330B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30</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5330BF">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до 6</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2</w:t>
            </w: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Начальной подготовки</w:t>
            </w: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Первый год</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Устанавливается учреждением по согласованию с учредителем</w:t>
            </w: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30</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6</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Второй год</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24</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9</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Третий год</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24</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9</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3</w:t>
            </w: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proofErr w:type="gramStart"/>
            <w:r w:rsidRPr="002A409E">
              <w:rPr>
                <w:rFonts w:ascii="Times New Roman" w:hAnsi="Times New Roman"/>
                <w:sz w:val="28"/>
                <w:szCs w:val="28"/>
              </w:rPr>
              <w:t>Учебно- тренировочный</w:t>
            </w:r>
            <w:proofErr w:type="gramEnd"/>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Первый год</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20</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12</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Второй год</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20</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14</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Третий год</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16</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16</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Четвертый год</w:t>
            </w:r>
          </w:p>
        </w:tc>
        <w:tc>
          <w:tcPr>
            <w:tcW w:w="18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16</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18</w:t>
            </w:r>
          </w:p>
        </w:tc>
      </w:tr>
      <w:tr w:rsidR="00C77B59" w:rsidRPr="002A409E" w:rsidTr="0073398A">
        <w:tc>
          <w:tcPr>
            <w:tcW w:w="45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2175"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97" w:type="dxa"/>
            <w:gridSpan w:val="2"/>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Пятый год</w:t>
            </w:r>
          </w:p>
        </w:tc>
        <w:tc>
          <w:tcPr>
            <w:tcW w:w="1869"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30"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16</w:t>
            </w:r>
          </w:p>
        </w:tc>
        <w:tc>
          <w:tcPr>
            <w:tcW w:w="172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20</w:t>
            </w:r>
          </w:p>
        </w:tc>
      </w:tr>
      <w:tr w:rsidR="00C77B59" w:rsidRPr="002A409E" w:rsidTr="00B951F3">
        <w:tc>
          <w:tcPr>
            <w:tcW w:w="455" w:type="dxa"/>
            <w:tcBorders>
              <w:top w:val="single" w:sz="6" w:space="0" w:color="000000"/>
              <w:left w:val="single" w:sz="6" w:space="0" w:color="000000"/>
              <w:right w:val="single" w:sz="4" w:space="0" w:color="auto"/>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p>
        </w:tc>
        <w:tc>
          <w:tcPr>
            <w:tcW w:w="2175" w:type="dxa"/>
            <w:tcBorders>
              <w:top w:val="single" w:sz="6" w:space="0" w:color="000000"/>
              <w:left w:val="single" w:sz="4" w:space="0" w:color="auto"/>
              <w:right w:val="single" w:sz="4" w:space="0" w:color="auto"/>
            </w:tcBorders>
          </w:tcPr>
          <w:p w:rsidR="00C77B59" w:rsidRPr="002A409E" w:rsidRDefault="00C77B59" w:rsidP="00757B10">
            <w:pPr>
              <w:spacing w:after="0" w:line="315" w:lineRule="atLeast"/>
              <w:jc w:val="center"/>
              <w:textAlignment w:val="baseline"/>
              <w:rPr>
                <w:rFonts w:ascii="Times New Roman" w:hAnsi="Times New Roman"/>
                <w:sz w:val="28"/>
                <w:szCs w:val="28"/>
              </w:rPr>
            </w:pPr>
          </w:p>
        </w:tc>
        <w:tc>
          <w:tcPr>
            <w:tcW w:w="1290" w:type="dxa"/>
            <w:tcBorders>
              <w:top w:val="single" w:sz="6" w:space="0" w:color="000000"/>
              <w:left w:val="single" w:sz="4" w:space="0" w:color="auto"/>
              <w:right w:val="single" w:sz="4" w:space="0" w:color="auto"/>
            </w:tcBorders>
          </w:tcPr>
          <w:p w:rsidR="00C77B59" w:rsidRPr="002A409E" w:rsidRDefault="00C77B59" w:rsidP="00757B10">
            <w:pPr>
              <w:spacing w:after="0" w:line="315" w:lineRule="atLeast"/>
              <w:jc w:val="center"/>
              <w:textAlignment w:val="baseline"/>
              <w:rPr>
                <w:rFonts w:ascii="Times New Roman" w:hAnsi="Times New Roman"/>
                <w:sz w:val="28"/>
                <w:szCs w:val="28"/>
              </w:rPr>
            </w:pPr>
          </w:p>
        </w:tc>
        <w:tc>
          <w:tcPr>
            <w:tcW w:w="1876" w:type="dxa"/>
            <w:gridSpan w:val="2"/>
            <w:tcBorders>
              <w:top w:val="single" w:sz="6" w:space="0" w:color="000000"/>
              <w:left w:val="single" w:sz="4" w:space="0" w:color="auto"/>
              <w:right w:val="single" w:sz="4" w:space="0" w:color="auto"/>
            </w:tcBorders>
          </w:tcPr>
          <w:p w:rsidR="00C77B59" w:rsidRPr="002A409E" w:rsidRDefault="00C77B59" w:rsidP="00757B10">
            <w:pPr>
              <w:spacing w:after="0" w:line="315" w:lineRule="atLeast"/>
              <w:jc w:val="center"/>
              <w:textAlignment w:val="baseline"/>
              <w:rPr>
                <w:rFonts w:ascii="Times New Roman" w:hAnsi="Times New Roman"/>
                <w:sz w:val="28"/>
                <w:szCs w:val="28"/>
              </w:rPr>
            </w:pPr>
          </w:p>
        </w:tc>
        <w:tc>
          <w:tcPr>
            <w:tcW w:w="1830" w:type="dxa"/>
            <w:tcBorders>
              <w:top w:val="single" w:sz="6" w:space="0" w:color="000000"/>
              <w:left w:val="single" w:sz="4" w:space="0" w:color="auto"/>
              <w:right w:val="single" w:sz="4" w:space="0" w:color="auto"/>
            </w:tcBorders>
          </w:tcPr>
          <w:p w:rsidR="00C77B59" w:rsidRPr="002A409E" w:rsidRDefault="00C77B59" w:rsidP="00757B10">
            <w:pPr>
              <w:spacing w:after="0" w:line="315" w:lineRule="atLeast"/>
              <w:jc w:val="center"/>
              <w:textAlignment w:val="baseline"/>
              <w:rPr>
                <w:rFonts w:ascii="Times New Roman" w:hAnsi="Times New Roman"/>
                <w:sz w:val="28"/>
                <w:szCs w:val="28"/>
              </w:rPr>
            </w:pPr>
          </w:p>
        </w:tc>
        <w:tc>
          <w:tcPr>
            <w:tcW w:w="1728" w:type="dxa"/>
            <w:tcBorders>
              <w:top w:val="single" w:sz="6" w:space="0" w:color="000000"/>
              <w:left w:val="single" w:sz="4" w:space="0" w:color="auto"/>
              <w:right w:val="single" w:sz="6" w:space="0" w:color="000000"/>
            </w:tcBorders>
          </w:tcPr>
          <w:p w:rsidR="00C77B59" w:rsidRPr="002A409E" w:rsidRDefault="00C77B59" w:rsidP="00757B10">
            <w:pPr>
              <w:spacing w:after="0" w:line="315" w:lineRule="atLeast"/>
              <w:jc w:val="center"/>
              <w:textAlignment w:val="baseline"/>
              <w:rPr>
                <w:rFonts w:ascii="Times New Roman" w:hAnsi="Times New Roman"/>
                <w:sz w:val="28"/>
                <w:szCs w:val="28"/>
              </w:rPr>
            </w:pPr>
          </w:p>
        </w:tc>
      </w:tr>
      <w:tr w:rsidR="00C77B59" w:rsidRPr="002A409E" w:rsidTr="0073398A">
        <w:tc>
          <w:tcPr>
            <w:tcW w:w="455" w:type="dxa"/>
            <w:tcBorders>
              <w:left w:val="single" w:sz="6" w:space="0" w:color="000000"/>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4</w:t>
            </w:r>
          </w:p>
        </w:tc>
        <w:tc>
          <w:tcPr>
            <w:tcW w:w="2175" w:type="dxa"/>
            <w:tcBorders>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Совершенствования спортивного мастерства</w:t>
            </w:r>
          </w:p>
        </w:tc>
        <w:tc>
          <w:tcPr>
            <w:tcW w:w="1297" w:type="dxa"/>
            <w:gridSpan w:val="2"/>
            <w:tcBorders>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До года</w:t>
            </w:r>
          </w:p>
        </w:tc>
        <w:tc>
          <w:tcPr>
            <w:tcW w:w="1869" w:type="dxa"/>
            <w:tcBorders>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757B10">
            <w:pPr>
              <w:spacing w:after="0" w:line="315" w:lineRule="atLeast"/>
              <w:textAlignment w:val="baseline"/>
              <w:rPr>
                <w:rFonts w:ascii="Times New Roman" w:hAnsi="Times New Roman"/>
                <w:sz w:val="28"/>
                <w:szCs w:val="28"/>
              </w:rPr>
            </w:pPr>
            <w:r w:rsidRPr="002A409E">
              <w:rPr>
                <w:rFonts w:ascii="Times New Roman" w:hAnsi="Times New Roman"/>
                <w:sz w:val="28"/>
                <w:szCs w:val="28"/>
              </w:rPr>
              <w:t xml:space="preserve">Устанавливается учреждением по </w:t>
            </w:r>
            <w:r w:rsidRPr="002A409E">
              <w:rPr>
                <w:rFonts w:ascii="Times New Roman" w:hAnsi="Times New Roman"/>
                <w:sz w:val="28"/>
                <w:szCs w:val="28"/>
              </w:rPr>
              <w:lastRenderedPageBreak/>
              <w:t>согласованию с учредителем</w:t>
            </w:r>
          </w:p>
        </w:tc>
        <w:tc>
          <w:tcPr>
            <w:tcW w:w="1830" w:type="dxa"/>
            <w:tcBorders>
              <w:left w:val="single" w:sz="4" w:space="0" w:color="auto"/>
              <w:bottom w:val="single" w:sz="6" w:space="0" w:color="000000"/>
              <w:right w:val="single" w:sz="4" w:space="0" w:color="auto"/>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lastRenderedPageBreak/>
              <w:t>14</w:t>
            </w:r>
          </w:p>
        </w:tc>
        <w:tc>
          <w:tcPr>
            <w:tcW w:w="1728" w:type="dxa"/>
            <w:tcBorders>
              <w:left w:val="single" w:sz="4" w:space="0" w:color="auto"/>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24</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Свыше года</w:t>
            </w:r>
          </w:p>
        </w:tc>
        <w:tc>
          <w:tcPr>
            <w:tcW w:w="186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12</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28</w:t>
            </w:r>
          </w:p>
        </w:tc>
      </w:tr>
      <w:tr w:rsidR="00C77B59" w:rsidRPr="002A409E" w:rsidTr="0073398A">
        <w:tc>
          <w:tcPr>
            <w:tcW w:w="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5</w:t>
            </w:r>
          </w:p>
        </w:tc>
        <w:tc>
          <w:tcPr>
            <w:tcW w:w="21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Высшего спортивного мастерства</w:t>
            </w:r>
          </w:p>
        </w:tc>
        <w:tc>
          <w:tcPr>
            <w:tcW w:w="12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Весь период</w:t>
            </w:r>
          </w:p>
        </w:tc>
        <w:tc>
          <w:tcPr>
            <w:tcW w:w="186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1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8</w:t>
            </w:r>
          </w:p>
        </w:tc>
        <w:tc>
          <w:tcPr>
            <w:tcW w:w="1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757B10">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32</w:t>
            </w:r>
          </w:p>
        </w:tc>
      </w:tr>
    </w:tbl>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8. Недельный режим учебно-тренировочной работы является максимальным и устанавливается в зависимости от специфики вида спорта, периода подготовки (переходный, подготовительный, соревновательный), задач подготовки. </w:t>
      </w:r>
      <w:r w:rsidR="00291479" w:rsidRPr="002A409E">
        <w:rPr>
          <w:rFonts w:ascii="Times New Roman" w:hAnsi="Times New Roman"/>
          <w:spacing w:val="2"/>
          <w:sz w:val="28"/>
          <w:szCs w:val="28"/>
        </w:rPr>
        <w:t>Обще годовой</w:t>
      </w:r>
      <w:r w:rsidRPr="002A409E">
        <w:rPr>
          <w:rFonts w:ascii="Times New Roman" w:hAnsi="Times New Roman"/>
          <w:spacing w:val="2"/>
          <w:sz w:val="28"/>
          <w:szCs w:val="28"/>
        </w:rPr>
        <w:t xml:space="preserve"> объем учебно-тренировочной работы, предусмотренный указанными режимами работы, начиная с учебно-тренировочного этапа подготовки, сокращается на 25% в следующих случаях:</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1) при наличии у тренера-преподавателя двух групп этапов подготовки:</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а) учебно-тренировочного (начиная со второго года обучения);</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б) спортивного совершенствования (весь период обучения);</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в) высшего спортивного мастерства (весь период обучения);</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2) </w:t>
      </w:r>
      <w:proofErr w:type="gramStart"/>
      <w:r w:rsidRPr="002A409E">
        <w:rPr>
          <w:rFonts w:ascii="Times New Roman" w:hAnsi="Times New Roman"/>
          <w:spacing w:val="2"/>
          <w:sz w:val="28"/>
          <w:szCs w:val="28"/>
        </w:rPr>
        <w:t>превышении</w:t>
      </w:r>
      <w:proofErr w:type="gramEnd"/>
      <w:r w:rsidRPr="002A409E">
        <w:rPr>
          <w:rFonts w:ascii="Times New Roman" w:hAnsi="Times New Roman"/>
          <w:spacing w:val="2"/>
          <w:sz w:val="28"/>
          <w:szCs w:val="28"/>
        </w:rPr>
        <w:t xml:space="preserve"> объема почасовой работы тренера-преподавателя, работающего на условиях совместительства, над максимальными нормами нагрузки на группу занимающихся;</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3) </w:t>
      </w:r>
      <w:proofErr w:type="gramStart"/>
      <w:r w:rsidRPr="002A409E">
        <w:rPr>
          <w:rFonts w:ascii="Times New Roman" w:hAnsi="Times New Roman"/>
          <w:spacing w:val="2"/>
          <w:sz w:val="28"/>
          <w:szCs w:val="28"/>
        </w:rPr>
        <w:t>оказании</w:t>
      </w:r>
      <w:proofErr w:type="gramEnd"/>
      <w:r w:rsidRPr="002A409E">
        <w:rPr>
          <w:rFonts w:ascii="Times New Roman" w:hAnsi="Times New Roman"/>
          <w:spacing w:val="2"/>
          <w:sz w:val="28"/>
          <w:szCs w:val="28"/>
        </w:rPr>
        <w:t xml:space="preserve"> сторонними организациями, организациями услуг по предоставлению спортивных сооружений для проведения учебно-тренировочной работы в объемах менее чем установленные нормы нагрузки на группу занимающихся.</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9. При объединении в одну группу, </w:t>
      </w:r>
      <w:proofErr w:type="gramStart"/>
      <w:r w:rsidRPr="002A409E">
        <w:rPr>
          <w:rFonts w:ascii="Times New Roman" w:hAnsi="Times New Roman"/>
          <w:spacing w:val="2"/>
          <w:sz w:val="28"/>
          <w:szCs w:val="28"/>
        </w:rPr>
        <w:t>занимающихся</w:t>
      </w:r>
      <w:proofErr w:type="gramEnd"/>
      <w:r w:rsidRPr="002A409E">
        <w:rPr>
          <w:rFonts w:ascii="Times New Roman" w:hAnsi="Times New Roman"/>
          <w:spacing w:val="2"/>
          <w:sz w:val="28"/>
          <w:szCs w:val="28"/>
        </w:rPr>
        <w:t xml:space="preserve"> разных по возрасту и спортивной подготовленности, должны выполняться следующие условия:</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а) разница в уровнях спортивного мастерства занимающихся не должна превышать двух спортивных разрядов (званий);</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б) количественный состав не должен превышать:</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на этапе высшего спортивного мастерства - 8 человек;</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на этапе совершенствования спортивного мастерства - 14 человек;</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roofErr w:type="gramStart"/>
      <w:r w:rsidRPr="002A409E">
        <w:rPr>
          <w:rFonts w:ascii="Times New Roman" w:hAnsi="Times New Roman"/>
          <w:spacing w:val="2"/>
          <w:sz w:val="28"/>
          <w:szCs w:val="28"/>
        </w:rPr>
        <w:t>на учебно-тренировочном этапе - 16 человек (для занимающихся свыше    двух лет) и 20 человек (для занимающихся до двух лет) - с учетом правил техники безопасности на учебно-тренировочных занятиях;) для командных игровых видов спорта количественный состав не должен превышать двух игровых составов с учетом соблюдения правил техники безопасности на учебно-тренировочных занятиях;</w:t>
      </w:r>
      <w:proofErr w:type="gramEnd"/>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10. Перевод учащегося на следующий этап спортивной подготовки производится по результатам сдачи контрольно-переводных нормативов и оформляется приказом директора учреждения.</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11. На этап совершенствования спортивного мастерства зачисляются спортсмены, выполнившие норматив спортивного разряда не ниже </w:t>
      </w:r>
      <w:r w:rsidRPr="002A409E">
        <w:rPr>
          <w:rFonts w:ascii="Times New Roman" w:hAnsi="Times New Roman"/>
          <w:spacing w:val="2"/>
          <w:sz w:val="28"/>
          <w:szCs w:val="28"/>
        </w:rPr>
        <w:lastRenderedPageBreak/>
        <w:t>кандидата в мастера спорта России, а по игровым видам спорта - не ниже первого спортивного разряда.</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12. Виды спорта распределяются по группам в следующем порядке:</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roofErr w:type="gramStart"/>
      <w:r w:rsidRPr="002A409E">
        <w:rPr>
          <w:rFonts w:ascii="Times New Roman" w:hAnsi="Times New Roman"/>
          <w:spacing w:val="2"/>
          <w:sz w:val="28"/>
          <w:szCs w:val="28"/>
        </w:rPr>
        <w:t>к первой группе относятся виды спорта (спортивные дисциплины), включенные в программу Олимпийских игр, кроме командных игровых видов спорта;</w:t>
      </w:r>
      <w:proofErr w:type="gramEnd"/>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ко второй группе относятся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По видам спорта (спортивным дисциплинам), включенным во Всероссийский реестр видов спорта, но не включенным в первую и вторую группы, нормативы оплаты труда тренеров-преподавателей устанавливаются в размере на 25% ниже норматива, установленного для первой группы видов спорта.</w:t>
      </w:r>
    </w:p>
    <w:p w:rsidR="00C77B59" w:rsidRPr="002A409E" w:rsidRDefault="00C77B59" w:rsidP="00A34761">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Кроме основного тренера-преподавателя к проведению учебно-тренировочных занятий могут привлекаться тренеры-преподаватели по смежным видам спорта  при условии одновременной работы со спортсменами. Оплата их труда не должна суммарно превышать 50% от размера норматива оплаты труда, предусмотренного для основного тренера-преподавателя.</w:t>
      </w:r>
    </w:p>
    <w:p w:rsidR="00C77B59" w:rsidRPr="002A409E" w:rsidRDefault="00C77B59" w:rsidP="001E0C10">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1E0C10">
      <w:pPr>
        <w:autoSpaceDE w:val="0"/>
        <w:autoSpaceDN w:val="0"/>
        <w:adjustRightInd w:val="0"/>
        <w:rPr>
          <w:rFonts w:ascii="Times New Roman" w:hAnsi="Times New Roman"/>
        </w:rPr>
      </w:pPr>
      <w:r w:rsidRPr="002A409E">
        <w:rPr>
          <w:rFonts w:ascii="Times New Roman" w:hAnsi="Times New Roman"/>
        </w:rPr>
        <w:t xml:space="preserve">                                                                                                                                                        Таблица 7</w:t>
      </w:r>
    </w:p>
    <w:tbl>
      <w:tblPr>
        <w:tblW w:w="10206" w:type="dxa"/>
        <w:tblInd w:w="-497"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4678"/>
        <w:gridCol w:w="1134"/>
        <w:gridCol w:w="3118"/>
      </w:tblGrid>
      <w:tr w:rsidR="00C77B59" w:rsidRPr="002A409E" w:rsidTr="001A04CF">
        <w:trPr>
          <w:cantSplit/>
          <w:trHeight w:val="1080"/>
        </w:trPr>
        <w:tc>
          <w:tcPr>
            <w:tcW w:w="1276" w:type="dxa"/>
          </w:tcPr>
          <w:p w:rsidR="00C77B59" w:rsidRPr="002A409E" w:rsidRDefault="00C77B59" w:rsidP="001A04CF">
            <w:pPr>
              <w:pStyle w:val="ConsPlusCell"/>
              <w:widowControl/>
              <w:rPr>
                <w:rFonts w:ascii="Times New Roman" w:hAnsi="Times New Roman" w:cs="Times New Roman"/>
                <w:sz w:val="24"/>
                <w:szCs w:val="24"/>
              </w:rPr>
            </w:pPr>
            <w:r w:rsidRPr="002A409E">
              <w:rPr>
                <w:rFonts w:ascii="Times New Roman" w:hAnsi="Times New Roman" w:cs="Times New Roman"/>
                <w:sz w:val="24"/>
                <w:szCs w:val="24"/>
              </w:rPr>
              <w:t xml:space="preserve">№ </w:t>
            </w:r>
            <w:r w:rsidRPr="002A409E">
              <w:rPr>
                <w:rFonts w:ascii="Times New Roman" w:hAnsi="Times New Roman" w:cs="Times New Roman"/>
                <w:sz w:val="24"/>
                <w:szCs w:val="24"/>
              </w:rPr>
              <w:br/>
            </w:r>
          </w:p>
        </w:tc>
        <w:tc>
          <w:tcPr>
            <w:tcW w:w="4678" w:type="dxa"/>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 xml:space="preserve">Статус официального спортивного </w:t>
            </w:r>
            <w:r w:rsidRPr="002A409E">
              <w:rPr>
                <w:rFonts w:ascii="Times New Roman" w:hAnsi="Times New Roman" w:cs="Times New Roman"/>
              </w:rPr>
              <w:br/>
              <w:t>соревнования</w:t>
            </w:r>
          </w:p>
        </w:tc>
        <w:tc>
          <w:tcPr>
            <w:tcW w:w="1134" w:type="dxa"/>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 xml:space="preserve">Занятое </w:t>
            </w:r>
            <w:r w:rsidRPr="002A409E">
              <w:rPr>
                <w:rFonts w:ascii="Times New Roman" w:hAnsi="Times New Roman" w:cs="Times New Roman"/>
              </w:rPr>
              <w:br/>
              <w:t>место</w:t>
            </w:r>
          </w:p>
        </w:tc>
        <w:tc>
          <w:tcPr>
            <w:tcW w:w="3118" w:type="dxa"/>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 xml:space="preserve">Размер  норматива оплаты труда </w:t>
            </w:r>
            <w:proofErr w:type="gramStart"/>
            <w:r w:rsidRPr="002A409E">
              <w:rPr>
                <w:rFonts w:ascii="Times New Roman" w:hAnsi="Times New Roman" w:cs="Times New Roman"/>
              </w:rPr>
              <w:t>в</w:t>
            </w:r>
            <w:proofErr w:type="gramEnd"/>
            <w:r w:rsidRPr="002A409E">
              <w:rPr>
                <w:rFonts w:ascii="Times New Roman" w:hAnsi="Times New Roman" w:cs="Times New Roman"/>
              </w:rPr>
              <w:t xml:space="preserve"> % </w:t>
            </w:r>
            <w:proofErr w:type="gramStart"/>
            <w:r w:rsidRPr="002A409E">
              <w:rPr>
                <w:rFonts w:ascii="Times New Roman" w:hAnsi="Times New Roman" w:cs="Times New Roman"/>
              </w:rPr>
              <w:t>от</w:t>
            </w:r>
            <w:proofErr w:type="gramEnd"/>
            <w:r w:rsidRPr="002A409E">
              <w:rPr>
                <w:rFonts w:ascii="Times New Roman" w:hAnsi="Times New Roman" w:cs="Times New Roman"/>
              </w:rPr>
              <w:t xml:space="preserve"> ставки заработной платы за    подготовку </w:t>
            </w:r>
            <w:proofErr w:type="spellStart"/>
            <w:r w:rsidRPr="002A409E">
              <w:rPr>
                <w:rFonts w:ascii="Times New Roman" w:hAnsi="Times New Roman" w:cs="Times New Roman"/>
              </w:rPr>
              <w:t>высококвалифициро</w:t>
            </w:r>
            <w:proofErr w:type="spellEnd"/>
            <w:r w:rsidRPr="002A409E">
              <w:rPr>
                <w:rFonts w:ascii="Times New Roman" w:hAnsi="Times New Roman" w:cs="Times New Roman"/>
              </w:rPr>
              <w:t>-ванного спортсмена</w:t>
            </w:r>
          </w:p>
        </w:tc>
      </w:tr>
    </w:tbl>
    <w:p w:rsidR="00C77B59" w:rsidRPr="002A409E" w:rsidRDefault="00C77B59" w:rsidP="001E0C10">
      <w:pPr>
        <w:autoSpaceDE w:val="0"/>
        <w:autoSpaceDN w:val="0"/>
        <w:adjustRightInd w:val="0"/>
        <w:ind w:firstLine="540"/>
        <w:jc w:val="right"/>
        <w:rPr>
          <w:rFonts w:ascii="Times New Roman" w:hAnsi="Times New Roman"/>
          <w:highlight w:val="red"/>
        </w:rPr>
      </w:pPr>
    </w:p>
    <w:tbl>
      <w:tblPr>
        <w:tblW w:w="10206"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276"/>
        <w:gridCol w:w="4678"/>
        <w:gridCol w:w="1134"/>
        <w:gridCol w:w="3118"/>
      </w:tblGrid>
      <w:tr w:rsidR="00C77B59" w:rsidRPr="002A409E" w:rsidTr="001A04CF">
        <w:trPr>
          <w:cantSplit/>
          <w:trHeight w:val="240"/>
          <w:tblHeader/>
        </w:trPr>
        <w:tc>
          <w:tcPr>
            <w:tcW w:w="1276" w:type="dxa"/>
            <w:tcBorders>
              <w:top w:val="single" w:sz="6" w:space="0" w:color="auto"/>
              <w:bottom w:val="single" w:sz="6" w:space="0" w:color="auto"/>
              <w:right w:val="single" w:sz="6" w:space="0" w:color="auto"/>
            </w:tcBorders>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1</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3</w:t>
            </w:r>
          </w:p>
        </w:tc>
        <w:tc>
          <w:tcPr>
            <w:tcW w:w="3118" w:type="dxa"/>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4</w:t>
            </w:r>
          </w:p>
        </w:tc>
      </w:tr>
      <w:tr w:rsidR="00C77B59" w:rsidRPr="002A409E" w:rsidTr="001A04CF">
        <w:trPr>
          <w:cantSplit/>
          <w:trHeight w:val="120"/>
        </w:trPr>
        <w:tc>
          <w:tcPr>
            <w:tcW w:w="10206" w:type="dxa"/>
            <w:gridSpan w:val="4"/>
            <w:tcBorders>
              <w:top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1. Личные соревнования, включая эстафеты, группы, пары, экипажи и т. п.</w:t>
            </w:r>
          </w:p>
        </w:tc>
      </w:tr>
      <w:tr w:rsidR="00C77B59" w:rsidRPr="002A409E" w:rsidTr="001A04CF">
        <w:trPr>
          <w:cantSplit/>
          <w:trHeight w:val="240"/>
        </w:trPr>
        <w:tc>
          <w:tcPr>
            <w:tcW w:w="1276" w:type="dxa"/>
            <w:vMerge w:val="restart"/>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1.1. </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Олимпийские игры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w:t>
            </w:r>
          </w:p>
        </w:tc>
        <w:tc>
          <w:tcPr>
            <w:tcW w:w="3118" w:type="dxa"/>
            <w:vMerge w:val="restart"/>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до 200</w:t>
            </w: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Чемпионат мира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tc>
      </w:tr>
      <w:tr w:rsidR="00C77B59" w:rsidRPr="002A409E" w:rsidTr="001A04CF">
        <w:trPr>
          <w:cantSplit/>
          <w:trHeight w:val="240"/>
        </w:trPr>
        <w:tc>
          <w:tcPr>
            <w:tcW w:w="1276" w:type="dxa"/>
            <w:vMerge w:val="restart"/>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1.2. </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Олимпийские игры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2 – 6  </w:t>
            </w:r>
          </w:p>
        </w:tc>
        <w:tc>
          <w:tcPr>
            <w:tcW w:w="3118" w:type="dxa"/>
            <w:vMerge w:val="restart"/>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до 150</w:t>
            </w: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Чемпионат мира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2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rPr>
                <w:rFonts w:ascii="Times New Roman" w:hAnsi="Times New Roman" w:cs="Times New Roman"/>
              </w:rPr>
            </w:pP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Чемпионат Европы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 3  </w:t>
            </w:r>
          </w:p>
        </w:tc>
        <w:tc>
          <w:tcPr>
            <w:tcW w:w="3118" w:type="dxa"/>
            <w:vMerge/>
            <w:tcBorders>
              <w:top w:val="single" w:sz="6" w:space="0" w:color="auto"/>
              <w:left w:val="single" w:sz="6" w:space="0" w:color="auto"/>
              <w:bottom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r>
      <w:tr w:rsidR="00C77B59" w:rsidRPr="002A409E" w:rsidTr="001A04CF">
        <w:trPr>
          <w:cantSplit/>
          <w:trHeight w:val="360"/>
        </w:trPr>
        <w:tc>
          <w:tcPr>
            <w:tcW w:w="1276" w:type="dxa"/>
            <w:vMerge/>
            <w:tcBorders>
              <w:top w:val="single" w:sz="6" w:space="0" w:color="auto"/>
              <w:bottom w:val="single" w:sz="6" w:space="0" w:color="auto"/>
              <w:right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Кубок мира (сумма этапов или   финал)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 3  </w:t>
            </w:r>
          </w:p>
        </w:tc>
        <w:tc>
          <w:tcPr>
            <w:tcW w:w="3118" w:type="dxa"/>
            <w:vMerge/>
            <w:tcBorders>
              <w:top w:val="single" w:sz="6" w:space="0" w:color="auto"/>
              <w:left w:val="single" w:sz="6" w:space="0" w:color="auto"/>
              <w:bottom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r>
      <w:tr w:rsidR="00C77B59" w:rsidRPr="002A409E" w:rsidTr="001A04CF">
        <w:trPr>
          <w:cantSplit/>
          <w:trHeight w:val="360"/>
        </w:trPr>
        <w:tc>
          <w:tcPr>
            <w:tcW w:w="1276" w:type="dxa"/>
            <w:vMerge/>
            <w:tcBorders>
              <w:top w:val="single" w:sz="6" w:space="0" w:color="auto"/>
              <w:bottom w:val="single" w:sz="6" w:space="0" w:color="auto"/>
              <w:right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Кубок Европы (сумма этапов или   финал)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w:t>
            </w:r>
          </w:p>
        </w:tc>
        <w:tc>
          <w:tcPr>
            <w:tcW w:w="3118" w:type="dxa"/>
            <w:vMerge/>
            <w:tcBorders>
              <w:top w:val="single" w:sz="6" w:space="0" w:color="auto"/>
              <w:left w:val="single" w:sz="6" w:space="0" w:color="auto"/>
              <w:bottom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r>
      <w:tr w:rsidR="00C77B59" w:rsidRPr="002A409E" w:rsidTr="001A04CF">
        <w:trPr>
          <w:cantSplit/>
          <w:trHeight w:val="240"/>
        </w:trPr>
        <w:tc>
          <w:tcPr>
            <w:tcW w:w="1276" w:type="dxa"/>
            <w:vMerge w:val="restart"/>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1.3. </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Чемпионат мира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4 – 6  </w:t>
            </w:r>
          </w:p>
        </w:tc>
        <w:tc>
          <w:tcPr>
            <w:tcW w:w="3118" w:type="dxa"/>
            <w:vMerge w:val="restart"/>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до 120</w:t>
            </w: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Чемпионат Европы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4 – 6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tc>
      </w:tr>
      <w:tr w:rsidR="00C77B59" w:rsidRPr="002A409E" w:rsidTr="001A04CF">
        <w:trPr>
          <w:cantSplit/>
          <w:trHeight w:val="36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Кубок мира (сумма этапов или   финал)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4 – 6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tc>
      </w:tr>
      <w:tr w:rsidR="00C77B59" w:rsidRPr="002A409E" w:rsidTr="001A04CF">
        <w:trPr>
          <w:cantSplit/>
          <w:trHeight w:val="36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Кубок Европы (сумма этапов или   финал)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2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Чемпионат России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tc>
      </w:tr>
      <w:tr w:rsidR="00C77B59" w:rsidRPr="002A409E" w:rsidTr="001A04CF">
        <w:trPr>
          <w:cantSplit/>
          <w:trHeight w:val="36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Кубок России (сумма этапов или   финал)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tc>
      </w:tr>
      <w:tr w:rsidR="00C77B59" w:rsidRPr="002A409E" w:rsidTr="001A04CF">
        <w:trPr>
          <w:cantSplit/>
          <w:trHeight w:val="240"/>
        </w:trPr>
        <w:tc>
          <w:tcPr>
            <w:tcW w:w="1276" w:type="dxa"/>
            <w:vMerge w:val="restart"/>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1.4. </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Олимпийские игры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участие </w:t>
            </w:r>
          </w:p>
        </w:tc>
        <w:tc>
          <w:tcPr>
            <w:tcW w:w="3118" w:type="dxa"/>
            <w:vMerge w:val="restart"/>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до 100</w:t>
            </w: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Чемпионат мира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участие </w:t>
            </w:r>
          </w:p>
        </w:tc>
        <w:tc>
          <w:tcPr>
            <w:tcW w:w="3118" w:type="dxa"/>
            <w:vMerge/>
            <w:tcBorders>
              <w:top w:val="single" w:sz="6" w:space="0" w:color="auto"/>
              <w:left w:val="single" w:sz="6" w:space="0" w:color="auto"/>
              <w:bottom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Чемпионат Европы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участие </w:t>
            </w:r>
          </w:p>
        </w:tc>
        <w:tc>
          <w:tcPr>
            <w:tcW w:w="3118" w:type="dxa"/>
            <w:vMerge/>
            <w:tcBorders>
              <w:top w:val="single" w:sz="6" w:space="0" w:color="auto"/>
              <w:left w:val="single" w:sz="6" w:space="0" w:color="auto"/>
              <w:bottom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r>
      <w:tr w:rsidR="00C77B59" w:rsidRPr="002A409E" w:rsidTr="001A04CF">
        <w:trPr>
          <w:cantSplit/>
          <w:trHeight w:val="360"/>
        </w:trPr>
        <w:tc>
          <w:tcPr>
            <w:tcW w:w="1276" w:type="dxa"/>
            <w:vMerge/>
            <w:tcBorders>
              <w:top w:val="single" w:sz="6" w:space="0" w:color="auto"/>
              <w:bottom w:val="single" w:sz="6" w:space="0" w:color="auto"/>
              <w:right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Кубок Европы (сумма этапов или  финал)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4 – 6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rPr>
                <w:rFonts w:ascii="Times New Roman" w:hAnsi="Times New Roman" w:cs="Times New Roman"/>
              </w:rPr>
            </w:pPr>
          </w:p>
        </w:tc>
      </w:tr>
      <w:tr w:rsidR="00C77B59" w:rsidRPr="002A409E" w:rsidTr="001A04CF">
        <w:trPr>
          <w:cantSplit/>
          <w:trHeight w:val="480"/>
        </w:trPr>
        <w:tc>
          <w:tcPr>
            <w:tcW w:w="1276" w:type="dxa"/>
            <w:vMerge/>
            <w:tcBorders>
              <w:top w:val="single" w:sz="6" w:space="0" w:color="auto"/>
              <w:bottom w:val="single" w:sz="6" w:space="0" w:color="auto"/>
              <w:right w:val="single" w:sz="6" w:space="0" w:color="auto"/>
            </w:tcBorders>
          </w:tcPr>
          <w:p w:rsidR="00C77B59" w:rsidRPr="004F56AF" w:rsidRDefault="00C77B59" w:rsidP="001A04CF">
            <w:pPr>
              <w:pStyle w:val="ConsPlusCell"/>
              <w:widowControl/>
              <w:rPr>
                <w:rFonts w:ascii="Times New Roman" w:hAnsi="Times New Roman" w:cs="Times New Roman"/>
                <w:highlight w:val="darkGray"/>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Официальные международные        </w:t>
            </w:r>
            <w:r w:rsidRPr="002A409E">
              <w:rPr>
                <w:rFonts w:ascii="Times New Roman" w:hAnsi="Times New Roman" w:cs="Times New Roman"/>
              </w:rPr>
              <w:br/>
              <w:t>спортивные соревнования (</w:t>
            </w:r>
            <w:proofErr w:type="spellStart"/>
            <w:r w:rsidRPr="002A409E">
              <w:rPr>
                <w:rFonts w:ascii="Times New Roman" w:hAnsi="Times New Roman" w:cs="Times New Roman"/>
              </w:rPr>
              <w:t>мужчины</w:t>
            </w:r>
            <w:proofErr w:type="gramStart"/>
            <w:r w:rsidRPr="002A409E">
              <w:rPr>
                <w:rFonts w:ascii="Times New Roman" w:hAnsi="Times New Roman" w:cs="Times New Roman"/>
              </w:rPr>
              <w:t>,ж</w:t>
            </w:r>
            <w:proofErr w:type="gramEnd"/>
            <w:r w:rsidRPr="002A409E">
              <w:rPr>
                <w:rFonts w:ascii="Times New Roman" w:hAnsi="Times New Roman" w:cs="Times New Roman"/>
              </w:rPr>
              <w:t>енщины</w:t>
            </w:r>
            <w:proofErr w:type="spellEnd"/>
            <w:r w:rsidRPr="002A409E">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rPr>
                <w:rFonts w:ascii="Times New Roman" w:hAnsi="Times New Roman" w:cs="Times New Roman"/>
              </w:rPr>
            </w:pPr>
          </w:p>
        </w:tc>
      </w:tr>
      <w:tr w:rsidR="00C77B59" w:rsidRPr="002A409E" w:rsidTr="001A04CF">
        <w:trPr>
          <w:cantSplit/>
          <w:trHeight w:val="240"/>
        </w:trPr>
        <w:tc>
          <w:tcPr>
            <w:tcW w:w="1276" w:type="dxa"/>
            <w:vMerge w:val="restart"/>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1.5. </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мира (юниоры)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rPr>
                <w:rFonts w:ascii="Times New Roman" w:hAnsi="Times New Roman" w:cs="Times New Roman"/>
              </w:rPr>
            </w:pP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Европы (юниоры)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rPr>
                <w:rFonts w:ascii="Times New Roman" w:hAnsi="Times New Roman" w:cs="Times New Roman"/>
              </w:rPr>
            </w:pPr>
          </w:p>
        </w:tc>
      </w:tr>
      <w:tr w:rsidR="00C77B59" w:rsidRPr="002A409E" w:rsidTr="001A04CF">
        <w:trPr>
          <w:cantSplit/>
          <w:trHeight w:val="240"/>
        </w:trPr>
        <w:tc>
          <w:tcPr>
            <w:tcW w:w="1276" w:type="dxa"/>
            <w:vMerge w:val="restart"/>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1.6. </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Чемпионат России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4 – 6  </w:t>
            </w:r>
          </w:p>
        </w:tc>
        <w:tc>
          <w:tcPr>
            <w:tcW w:w="3118" w:type="dxa"/>
            <w:vMerge w:val="restart"/>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до 80</w:t>
            </w:r>
          </w:p>
        </w:tc>
      </w:tr>
      <w:tr w:rsidR="00C77B59" w:rsidRPr="002A409E" w:rsidTr="001A04CF">
        <w:trPr>
          <w:cantSplit/>
          <w:trHeight w:val="442"/>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Официальные международные   </w:t>
            </w:r>
            <w:proofErr w:type="spellStart"/>
            <w:r w:rsidRPr="002A409E">
              <w:rPr>
                <w:rFonts w:ascii="Times New Roman" w:hAnsi="Times New Roman" w:cs="Times New Roman"/>
              </w:rPr>
              <w:t>портивные</w:t>
            </w:r>
            <w:proofErr w:type="spellEnd"/>
            <w:r w:rsidRPr="002A409E">
              <w:rPr>
                <w:rFonts w:ascii="Times New Roman" w:hAnsi="Times New Roman" w:cs="Times New Roman"/>
              </w:rPr>
              <w:t xml:space="preserve"> </w:t>
            </w:r>
          </w:p>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соревнования (</w:t>
            </w:r>
            <w:proofErr w:type="spellStart"/>
            <w:r w:rsidRPr="002A409E">
              <w:rPr>
                <w:rFonts w:ascii="Times New Roman" w:hAnsi="Times New Roman" w:cs="Times New Roman"/>
              </w:rPr>
              <w:t>мужчины</w:t>
            </w:r>
            <w:proofErr w:type="gramStart"/>
            <w:r w:rsidRPr="002A409E">
              <w:rPr>
                <w:rFonts w:ascii="Times New Roman" w:hAnsi="Times New Roman" w:cs="Times New Roman"/>
              </w:rPr>
              <w:t>,ж</w:t>
            </w:r>
            <w:proofErr w:type="gramEnd"/>
            <w:r w:rsidRPr="002A409E">
              <w:rPr>
                <w:rFonts w:ascii="Times New Roman" w:hAnsi="Times New Roman" w:cs="Times New Roman"/>
              </w:rPr>
              <w:t>енщины</w:t>
            </w:r>
            <w:proofErr w:type="spellEnd"/>
            <w:r w:rsidRPr="002A409E">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2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tc>
      </w:tr>
      <w:tr w:rsidR="00C77B59" w:rsidRPr="002A409E" w:rsidTr="001A04CF">
        <w:trPr>
          <w:cantSplit/>
          <w:trHeight w:val="240"/>
        </w:trPr>
        <w:tc>
          <w:tcPr>
            <w:tcW w:w="1276" w:type="dxa"/>
            <w:vMerge w:val="restart"/>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1.7. </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мира (юниоры)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4 – 6  </w:t>
            </w:r>
          </w:p>
        </w:tc>
        <w:tc>
          <w:tcPr>
            <w:tcW w:w="3118" w:type="dxa"/>
            <w:vMerge w:val="restart"/>
            <w:tcBorders>
              <w:top w:val="single" w:sz="6" w:space="0" w:color="auto"/>
              <w:left w:val="single" w:sz="6" w:space="0" w:color="auto"/>
              <w:bottom w:val="single" w:sz="6" w:space="0" w:color="auto"/>
            </w:tcBorders>
          </w:tcPr>
          <w:p w:rsidR="00C77B59" w:rsidRPr="002A409E" w:rsidRDefault="00C77B59" w:rsidP="001A04CF">
            <w:pPr>
              <w:pStyle w:val="ConsPlusCell"/>
              <w:jc w:val="center"/>
              <w:rPr>
                <w:rFonts w:ascii="Times New Roman" w:hAnsi="Times New Roman" w:cs="Times New Roman"/>
              </w:rPr>
            </w:pPr>
          </w:p>
          <w:p w:rsidR="00C77B59" w:rsidRPr="002A409E" w:rsidRDefault="00C77B59" w:rsidP="001A04CF">
            <w:pPr>
              <w:pStyle w:val="ConsPlusCell"/>
              <w:jc w:val="center"/>
              <w:rPr>
                <w:rFonts w:ascii="Times New Roman" w:hAnsi="Times New Roman" w:cs="Times New Roman"/>
              </w:rPr>
            </w:pPr>
          </w:p>
          <w:p w:rsidR="00C77B59" w:rsidRPr="002A409E" w:rsidRDefault="00C77B59" w:rsidP="001A04CF">
            <w:pPr>
              <w:pStyle w:val="ConsPlusCell"/>
              <w:jc w:val="center"/>
              <w:rPr>
                <w:rFonts w:ascii="Times New Roman" w:hAnsi="Times New Roman" w:cs="Times New Roman"/>
              </w:rPr>
            </w:pPr>
          </w:p>
          <w:p w:rsidR="00C77B59" w:rsidRPr="002A409E" w:rsidRDefault="00C77B59" w:rsidP="001A04CF">
            <w:pPr>
              <w:pStyle w:val="ConsPlusCell"/>
              <w:jc w:val="center"/>
              <w:rPr>
                <w:rFonts w:ascii="Times New Roman" w:hAnsi="Times New Roman" w:cs="Times New Roman"/>
              </w:rPr>
            </w:pPr>
            <w:r w:rsidRPr="002A409E">
              <w:rPr>
                <w:rFonts w:ascii="Times New Roman" w:hAnsi="Times New Roman" w:cs="Times New Roman"/>
              </w:rPr>
              <w:t>до 70</w:t>
            </w: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Европы (юниоры)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4 – 6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rPr>
                <w:rFonts w:ascii="Times New Roman" w:hAnsi="Times New Roman" w:cs="Times New Roman"/>
              </w:rPr>
            </w:pPr>
          </w:p>
        </w:tc>
      </w:tr>
      <w:tr w:rsidR="00C77B59" w:rsidRPr="002A409E" w:rsidTr="001A04CF">
        <w:trPr>
          <w:cantSplit/>
          <w:trHeight w:val="24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России (юниоры)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rPr>
                <w:rFonts w:ascii="Times New Roman" w:hAnsi="Times New Roman" w:cs="Times New Roman"/>
              </w:rPr>
            </w:pPr>
          </w:p>
        </w:tc>
      </w:tr>
      <w:tr w:rsidR="00C77B59" w:rsidRPr="002A409E" w:rsidTr="001A04CF">
        <w:trPr>
          <w:cantSplit/>
          <w:trHeight w:val="36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мира (юноши старшей   </w:t>
            </w:r>
            <w:r w:rsidRPr="002A409E">
              <w:rPr>
                <w:rFonts w:ascii="Times New Roman" w:hAnsi="Times New Roman" w:cs="Times New Roman"/>
              </w:rPr>
              <w:br/>
              <w:t xml:space="preserve">возрастной группы)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br/>
              <w:t xml:space="preserve">1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rPr>
                <w:rFonts w:ascii="Times New Roman" w:hAnsi="Times New Roman" w:cs="Times New Roman"/>
              </w:rPr>
            </w:pPr>
          </w:p>
        </w:tc>
      </w:tr>
      <w:tr w:rsidR="00C77B59" w:rsidRPr="002A409E" w:rsidTr="001A04CF">
        <w:trPr>
          <w:cantSplit/>
          <w:trHeight w:val="36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Европы (юноши старшей </w:t>
            </w:r>
            <w:r w:rsidRPr="002A409E">
              <w:rPr>
                <w:rFonts w:ascii="Times New Roman" w:hAnsi="Times New Roman" w:cs="Times New Roman"/>
              </w:rPr>
              <w:br/>
              <w:t xml:space="preserve">возрастной группы)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br/>
              <w:t xml:space="preserve">1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rPr>
                <w:rFonts w:ascii="Times New Roman" w:hAnsi="Times New Roman" w:cs="Times New Roman"/>
              </w:rPr>
            </w:pPr>
          </w:p>
        </w:tc>
      </w:tr>
      <w:tr w:rsidR="00C77B59" w:rsidRPr="002A409E" w:rsidTr="001A04CF">
        <w:trPr>
          <w:cantSplit/>
          <w:trHeight w:val="480"/>
        </w:trPr>
        <w:tc>
          <w:tcPr>
            <w:tcW w:w="1276" w:type="dxa"/>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1.8. </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Официальные всероссийские     спортивные </w:t>
            </w:r>
          </w:p>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соревнования (</w:t>
            </w:r>
            <w:proofErr w:type="spellStart"/>
            <w:r w:rsidRPr="002A409E">
              <w:rPr>
                <w:rFonts w:ascii="Times New Roman" w:hAnsi="Times New Roman" w:cs="Times New Roman"/>
              </w:rPr>
              <w:t>мужчины</w:t>
            </w:r>
            <w:proofErr w:type="gramStart"/>
            <w:r w:rsidRPr="002A409E">
              <w:rPr>
                <w:rFonts w:ascii="Times New Roman" w:hAnsi="Times New Roman" w:cs="Times New Roman"/>
              </w:rPr>
              <w:t>,ж</w:t>
            </w:r>
            <w:proofErr w:type="gramEnd"/>
            <w:r w:rsidRPr="002A409E">
              <w:rPr>
                <w:rFonts w:ascii="Times New Roman" w:hAnsi="Times New Roman" w:cs="Times New Roman"/>
              </w:rPr>
              <w:t>енщины</w:t>
            </w:r>
            <w:proofErr w:type="spellEnd"/>
            <w:r w:rsidRPr="002A409E">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 – 3  </w:t>
            </w:r>
          </w:p>
        </w:tc>
        <w:tc>
          <w:tcPr>
            <w:tcW w:w="3118" w:type="dxa"/>
            <w:vMerge w:val="restart"/>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до 60</w:t>
            </w:r>
          </w:p>
        </w:tc>
      </w:tr>
      <w:tr w:rsidR="00C77B59" w:rsidRPr="002A409E" w:rsidTr="001A04CF">
        <w:trPr>
          <w:cantSplit/>
          <w:trHeight w:val="240"/>
        </w:trPr>
        <w:tc>
          <w:tcPr>
            <w:tcW w:w="1276" w:type="dxa"/>
            <w:vMerge w:val="restart"/>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1.9. </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России (юниоры)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4 – 6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tc>
      </w:tr>
      <w:tr w:rsidR="00C77B59" w:rsidRPr="002A409E" w:rsidTr="001A04CF">
        <w:trPr>
          <w:cantSplit/>
          <w:trHeight w:val="360"/>
        </w:trPr>
        <w:tc>
          <w:tcPr>
            <w:tcW w:w="1276" w:type="dxa"/>
            <w:vMerge/>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России (юноши старшей </w:t>
            </w:r>
            <w:r w:rsidRPr="002A409E">
              <w:rPr>
                <w:rFonts w:ascii="Times New Roman" w:hAnsi="Times New Roman" w:cs="Times New Roman"/>
              </w:rPr>
              <w:br/>
              <w:t xml:space="preserve">возрастной группы)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br/>
              <w:t xml:space="preserve">1 – 3  </w:t>
            </w:r>
          </w:p>
        </w:tc>
        <w:tc>
          <w:tcPr>
            <w:tcW w:w="3118" w:type="dxa"/>
            <w:vMerge/>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tc>
      </w:tr>
      <w:tr w:rsidR="00C77B59" w:rsidRPr="002A409E" w:rsidTr="001A04CF">
        <w:trPr>
          <w:cantSplit/>
          <w:trHeight w:val="360"/>
        </w:trPr>
        <w:tc>
          <w:tcPr>
            <w:tcW w:w="1276" w:type="dxa"/>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1.10.</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Первенство России (юноши старшей </w:t>
            </w:r>
            <w:r w:rsidRPr="002A409E">
              <w:rPr>
                <w:rFonts w:ascii="Times New Roman" w:hAnsi="Times New Roman" w:cs="Times New Roman"/>
              </w:rPr>
              <w:br/>
              <w:t xml:space="preserve">возрастной группы)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br/>
              <w:t xml:space="preserve">4 – 6  </w:t>
            </w:r>
          </w:p>
        </w:tc>
        <w:tc>
          <w:tcPr>
            <w:tcW w:w="3118" w:type="dxa"/>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до 50</w:t>
            </w:r>
          </w:p>
        </w:tc>
      </w:tr>
      <w:tr w:rsidR="00C77B59" w:rsidRPr="002A409E" w:rsidTr="001A04CF">
        <w:trPr>
          <w:cantSplit/>
          <w:trHeight w:val="480"/>
        </w:trPr>
        <w:tc>
          <w:tcPr>
            <w:tcW w:w="1276" w:type="dxa"/>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1.11.</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sz w:val="18"/>
                <w:szCs w:val="18"/>
              </w:rPr>
            </w:pPr>
            <w:r w:rsidRPr="002A409E">
              <w:rPr>
                <w:rFonts w:ascii="Times New Roman" w:hAnsi="Times New Roman" w:cs="Times New Roman"/>
                <w:sz w:val="18"/>
                <w:szCs w:val="18"/>
              </w:rPr>
              <w:t>Официальные международные  спортивные соревнования</w:t>
            </w:r>
          </w:p>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sz w:val="18"/>
                <w:szCs w:val="18"/>
              </w:rPr>
              <w:t xml:space="preserve"> (юниоры, юноши старшей возрастной группы</w:t>
            </w:r>
            <w:r w:rsidRPr="002A409E">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br/>
              <w:t xml:space="preserve">1 – 3  </w:t>
            </w:r>
          </w:p>
        </w:tc>
        <w:tc>
          <w:tcPr>
            <w:tcW w:w="3118" w:type="dxa"/>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до 55</w:t>
            </w:r>
          </w:p>
        </w:tc>
      </w:tr>
      <w:tr w:rsidR="00C77B59" w:rsidRPr="002A409E" w:rsidTr="001A04CF">
        <w:trPr>
          <w:cantSplit/>
          <w:trHeight w:val="480"/>
        </w:trPr>
        <w:tc>
          <w:tcPr>
            <w:tcW w:w="1276" w:type="dxa"/>
            <w:tcBorders>
              <w:top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1.12</w:t>
            </w:r>
          </w:p>
        </w:tc>
        <w:tc>
          <w:tcPr>
            <w:tcW w:w="4678"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 xml:space="preserve">Официальные всероссийские спортивные соревнования (юниоры, юноши старшей возрастной группы). Чемпионаты и первенства субъекта </w:t>
            </w:r>
          </w:p>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и федеральных округов</w:t>
            </w:r>
          </w:p>
        </w:tc>
        <w:tc>
          <w:tcPr>
            <w:tcW w:w="1134" w:type="dxa"/>
            <w:tcBorders>
              <w:top w:val="single" w:sz="6" w:space="0" w:color="auto"/>
              <w:left w:val="single" w:sz="6" w:space="0" w:color="auto"/>
              <w:bottom w:val="single" w:sz="6" w:space="0" w:color="auto"/>
              <w:right w:val="single" w:sz="6" w:space="0" w:color="auto"/>
            </w:tcBorders>
          </w:tcPr>
          <w:p w:rsidR="00C77B59" w:rsidRPr="002A409E" w:rsidRDefault="00C77B59" w:rsidP="001A04CF">
            <w:pPr>
              <w:pStyle w:val="ConsPlusCell"/>
              <w:widowControl/>
              <w:rPr>
                <w:rFonts w:ascii="Times New Roman" w:hAnsi="Times New Roman" w:cs="Times New Roman"/>
              </w:rPr>
            </w:pPr>
          </w:p>
          <w:p w:rsidR="00C77B59" w:rsidRPr="002A409E" w:rsidRDefault="00C77B59" w:rsidP="001A04CF">
            <w:pPr>
              <w:pStyle w:val="ConsPlusCell"/>
              <w:widowControl/>
              <w:rPr>
                <w:rFonts w:ascii="Times New Roman" w:hAnsi="Times New Roman" w:cs="Times New Roman"/>
              </w:rPr>
            </w:pPr>
            <w:r w:rsidRPr="002A409E">
              <w:rPr>
                <w:rFonts w:ascii="Times New Roman" w:hAnsi="Times New Roman" w:cs="Times New Roman"/>
              </w:rPr>
              <w:t>1– 6</w:t>
            </w:r>
          </w:p>
        </w:tc>
        <w:tc>
          <w:tcPr>
            <w:tcW w:w="3118" w:type="dxa"/>
            <w:tcBorders>
              <w:top w:val="single" w:sz="6" w:space="0" w:color="auto"/>
              <w:left w:val="single" w:sz="6" w:space="0" w:color="auto"/>
              <w:bottom w:val="single" w:sz="6" w:space="0" w:color="auto"/>
            </w:tcBorders>
          </w:tcPr>
          <w:p w:rsidR="00C77B59" w:rsidRPr="002A409E" w:rsidRDefault="00C77B59" w:rsidP="001A04CF">
            <w:pPr>
              <w:pStyle w:val="ConsPlusCell"/>
              <w:widowControl/>
              <w:jc w:val="center"/>
              <w:rPr>
                <w:rFonts w:ascii="Times New Roman" w:hAnsi="Times New Roman" w:cs="Times New Roman"/>
              </w:rPr>
            </w:pPr>
          </w:p>
          <w:p w:rsidR="00C77B59" w:rsidRPr="002A409E" w:rsidRDefault="00C77B59" w:rsidP="001A04CF">
            <w:pPr>
              <w:pStyle w:val="ConsPlusCell"/>
              <w:widowControl/>
              <w:jc w:val="center"/>
              <w:rPr>
                <w:rFonts w:ascii="Times New Roman" w:hAnsi="Times New Roman" w:cs="Times New Roman"/>
              </w:rPr>
            </w:pPr>
            <w:r w:rsidRPr="002A409E">
              <w:rPr>
                <w:rFonts w:ascii="Times New Roman" w:hAnsi="Times New Roman" w:cs="Times New Roman"/>
              </w:rPr>
              <w:t>до 50</w:t>
            </w:r>
          </w:p>
        </w:tc>
      </w:tr>
      <w:tr w:rsidR="00C77B59" w:rsidRPr="002A409E" w:rsidTr="001A04CF">
        <w:tblPrEx>
          <w:tblBorders>
            <w:insideH w:val="single" w:sz="6" w:space="0" w:color="auto"/>
            <w:insideV w:val="single" w:sz="6" w:space="0" w:color="auto"/>
          </w:tblBorders>
        </w:tblPrEx>
        <w:trPr>
          <w:cantSplit/>
          <w:trHeight w:val="120"/>
        </w:trPr>
        <w:tc>
          <w:tcPr>
            <w:tcW w:w="10206" w:type="dxa"/>
            <w:gridSpan w:val="4"/>
          </w:tcPr>
          <w:p w:rsidR="00C77B59" w:rsidRPr="002A409E" w:rsidRDefault="00C77B59" w:rsidP="001A04CF">
            <w:pPr>
              <w:pStyle w:val="ConsPlusCell"/>
              <w:widowControl/>
              <w:jc w:val="center"/>
              <w:rPr>
                <w:rFonts w:ascii="Times New Roman" w:hAnsi="Times New Roman" w:cs="Times New Roman"/>
                <w:sz w:val="24"/>
                <w:szCs w:val="24"/>
              </w:rPr>
            </w:pPr>
          </w:p>
          <w:p w:rsidR="00C77B59" w:rsidRPr="002A409E" w:rsidRDefault="00C77B59" w:rsidP="001A04CF">
            <w:pPr>
              <w:pStyle w:val="ConsPlusCell"/>
              <w:widowControl/>
              <w:jc w:val="center"/>
              <w:rPr>
                <w:rFonts w:ascii="Times New Roman" w:hAnsi="Times New Roman" w:cs="Times New Roman"/>
                <w:sz w:val="24"/>
                <w:szCs w:val="24"/>
              </w:rPr>
            </w:pPr>
          </w:p>
          <w:p w:rsidR="00C77B59" w:rsidRPr="002A409E" w:rsidRDefault="00C77B59" w:rsidP="001A04CF">
            <w:pPr>
              <w:pStyle w:val="ConsPlusCell"/>
              <w:widowControl/>
              <w:jc w:val="center"/>
              <w:rPr>
                <w:rFonts w:ascii="Times New Roman" w:hAnsi="Times New Roman" w:cs="Times New Roman"/>
                <w:sz w:val="24"/>
                <w:szCs w:val="24"/>
              </w:rPr>
            </w:pPr>
            <w:r w:rsidRPr="002A409E">
              <w:rPr>
                <w:rFonts w:ascii="Times New Roman" w:hAnsi="Times New Roman" w:cs="Times New Roman"/>
                <w:sz w:val="24"/>
                <w:szCs w:val="24"/>
              </w:rPr>
              <w:t>2. Соревнования в командных игровых видах спорта</w:t>
            </w:r>
          </w:p>
        </w:tc>
      </w:tr>
      <w:tr w:rsidR="00C77B59" w:rsidRPr="002A409E" w:rsidTr="001A04CF">
        <w:tblPrEx>
          <w:tblBorders>
            <w:insideH w:val="single" w:sz="6" w:space="0" w:color="auto"/>
            <w:insideV w:val="single" w:sz="6" w:space="0" w:color="auto"/>
          </w:tblBorders>
        </w:tblPrEx>
        <w:trPr>
          <w:cantSplit/>
          <w:trHeight w:val="240"/>
        </w:trPr>
        <w:tc>
          <w:tcPr>
            <w:tcW w:w="1276" w:type="dxa"/>
            <w:vMerge w:val="restart"/>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2.1. </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Олимпийские игры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1    </w:t>
            </w:r>
          </w:p>
        </w:tc>
        <w:tc>
          <w:tcPr>
            <w:tcW w:w="3118" w:type="dxa"/>
            <w:vMerge w:val="restart"/>
          </w:tcPr>
          <w:p w:rsidR="00C77B59" w:rsidRPr="002A409E" w:rsidRDefault="00C77B59" w:rsidP="001A04CF">
            <w:pPr>
              <w:pStyle w:val="ConsPlusCell"/>
              <w:widowControl/>
              <w:jc w:val="center"/>
              <w:rPr>
                <w:rFonts w:ascii="Times New Roman" w:hAnsi="Times New Roman" w:cs="Times New Roman"/>
                <w:sz w:val="22"/>
                <w:szCs w:val="22"/>
              </w:rPr>
            </w:pPr>
          </w:p>
          <w:p w:rsidR="00C77B59" w:rsidRPr="002A409E" w:rsidRDefault="00C77B59" w:rsidP="001A04CF">
            <w:pPr>
              <w:pStyle w:val="ConsPlusCell"/>
              <w:widowControl/>
              <w:jc w:val="center"/>
              <w:rPr>
                <w:rFonts w:ascii="Times New Roman" w:hAnsi="Times New Roman" w:cs="Times New Roman"/>
                <w:sz w:val="22"/>
                <w:szCs w:val="22"/>
              </w:rPr>
            </w:pPr>
            <w:r w:rsidRPr="002A409E">
              <w:rPr>
                <w:rFonts w:ascii="Times New Roman" w:hAnsi="Times New Roman" w:cs="Times New Roman"/>
                <w:sz w:val="22"/>
                <w:szCs w:val="22"/>
              </w:rPr>
              <w:t>до 200</w:t>
            </w:r>
          </w:p>
        </w:tc>
      </w:tr>
      <w:tr w:rsidR="00C77B59" w:rsidRPr="002A409E" w:rsidTr="001A04CF">
        <w:tblPrEx>
          <w:tblBorders>
            <w:insideH w:val="single" w:sz="6" w:space="0" w:color="auto"/>
            <w:insideV w:val="single" w:sz="6" w:space="0" w:color="auto"/>
          </w:tblBorders>
        </w:tblPrEx>
        <w:trPr>
          <w:cantSplit/>
          <w:trHeight w:val="240"/>
        </w:trPr>
        <w:tc>
          <w:tcPr>
            <w:tcW w:w="1276" w:type="dxa"/>
            <w:vMerge/>
          </w:tcPr>
          <w:p w:rsidR="00C77B59" w:rsidRPr="002A409E" w:rsidRDefault="00C77B59" w:rsidP="001A04CF">
            <w:pPr>
              <w:pStyle w:val="ConsPlusCell"/>
              <w:widowControl/>
              <w:rPr>
                <w:rFonts w:ascii="Times New Roman" w:hAnsi="Times New Roman" w:cs="Times New Roman"/>
                <w:sz w:val="22"/>
                <w:szCs w:val="22"/>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Чемпионат мира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1    </w:t>
            </w:r>
          </w:p>
        </w:tc>
        <w:tc>
          <w:tcPr>
            <w:tcW w:w="3118" w:type="dxa"/>
            <w:vMerge/>
          </w:tcPr>
          <w:p w:rsidR="00C77B59" w:rsidRPr="002A409E" w:rsidRDefault="00C77B59" w:rsidP="001A04CF">
            <w:pPr>
              <w:pStyle w:val="ConsPlusCell"/>
              <w:widowControl/>
              <w:jc w:val="center"/>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240"/>
        </w:trPr>
        <w:tc>
          <w:tcPr>
            <w:tcW w:w="1276" w:type="dxa"/>
            <w:vMerge/>
          </w:tcPr>
          <w:p w:rsidR="00C77B59" w:rsidRPr="002A409E" w:rsidRDefault="00C77B59" w:rsidP="001A04CF">
            <w:pPr>
              <w:pStyle w:val="ConsPlusCell"/>
              <w:widowControl/>
              <w:rPr>
                <w:rFonts w:ascii="Times New Roman" w:hAnsi="Times New Roman" w:cs="Times New Roman"/>
                <w:sz w:val="22"/>
                <w:szCs w:val="22"/>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Чемпионат Европы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1    </w:t>
            </w:r>
          </w:p>
        </w:tc>
        <w:tc>
          <w:tcPr>
            <w:tcW w:w="3118" w:type="dxa"/>
            <w:vMerge/>
          </w:tcPr>
          <w:p w:rsidR="00C77B59" w:rsidRPr="002A409E" w:rsidRDefault="00C77B59" w:rsidP="001A04CF">
            <w:pPr>
              <w:pStyle w:val="ConsPlusCell"/>
              <w:widowControl/>
              <w:jc w:val="center"/>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240"/>
        </w:trPr>
        <w:tc>
          <w:tcPr>
            <w:tcW w:w="1276" w:type="dxa"/>
            <w:vMerge w:val="restart"/>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2.2. </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Олимпийские игры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 – 6  </w:t>
            </w:r>
          </w:p>
        </w:tc>
        <w:tc>
          <w:tcPr>
            <w:tcW w:w="3118" w:type="dxa"/>
            <w:vMerge w:val="restart"/>
          </w:tcPr>
          <w:p w:rsidR="00C77B59" w:rsidRPr="002A409E" w:rsidRDefault="00C77B59" w:rsidP="001A04CF">
            <w:pPr>
              <w:pStyle w:val="ConsPlusCell"/>
              <w:widowControl/>
              <w:jc w:val="center"/>
              <w:rPr>
                <w:rFonts w:ascii="Times New Roman" w:hAnsi="Times New Roman" w:cs="Times New Roman"/>
                <w:sz w:val="22"/>
                <w:szCs w:val="22"/>
              </w:rPr>
            </w:pPr>
          </w:p>
          <w:p w:rsidR="00C77B59" w:rsidRPr="002A409E" w:rsidRDefault="00C77B59" w:rsidP="001A04CF">
            <w:pPr>
              <w:pStyle w:val="ConsPlusCell"/>
              <w:widowControl/>
              <w:jc w:val="center"/>
              <w:rPr>
                <w:rFonts w:ascii="Times New Roman" w:hAnsi="Times New Roman" w:cs="Times New Roman"/>
                <w:sz w:val="22"/>
                <w:szCs w:val="22"/>
              </w:rPr>
            </w:pPr>
            <w:r w:rsidRPr="002A409E">
              <w:rPr>
                <w:rFonts w:ascii="Times New Roman" w:hAnsi="Times New Roman" w:cs="Times New Roman"/>
                <w:sz w:val="22"/>
                <w:szCs w:val="22"/>
              </w:rPr>
              <w:t>до 150</w:t>
            </w:r>
          </w:p>
        </w:tc>
      </w:tr>
      <w:tr w:rsidR="00C77B59" w:rsidRPr="002A409E" w:rsidTr="001A04CF">
        <w:tblPrEx>
          <w:tblBorders>
            <w:insideH w:val="single" w:sz="6" w:space="0" w:color="auto"/>
            <w:insideV w:val="single" w:sz="6" w:space="0" w:color="auto"/>
          </w:tblBorders>
        </w:tblPrEx>
        <w:trPr>
          <w:cantSplit/>
          <w:trHeight w:val="240"/>
        </w:trPr>
        <w:tc>
          <w:tcPr>
            <w:tcW w:w="1276" w:type="dxa"/>
            <w:vMerge/>
          </w:tcPr>
          <w:p w:rsidR="00C77B59" w:rsidRPr="004F56AF" w:rsidRDefault="00C77B59" w:rsidP="001A04CF">
            <w:pPr>
              <w:pStyle w:val="ConsPlusCell"/>
              <w:widowControl/>
              <w:rPr>
                <w:rFonts w:ascii="Times New Roman" w:hAnsi="Times New Roman" w:cs="Times New Roman"/>
                <w:sz w:val="22"/>
                <w:szCs w:val="22"/>
                <w:highlight w:val="darkGray"/>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Чемпионат мира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 – 3  </w:t>
            </w:r>
          </w:p>
        </w:tc>
        <w:tc>
          <w:tcPr>
            <w:tcW w:w="3118" w:type="dxa"/>
            <w:vMerge/>
          </w:tcPr>
          <w:p w:rsidR="00C77B59" w:rsidRPr="004F56AF" w:rsidRDefault="00C77B59" w:rsidP="001A04CF">
            <w:pPr>
              <w:pStyle w:val="ConsPlusCell"/>
              <w:widowControl/>
              <w:rPr>
                <w:rFonts w:ascii="Times New Roman" w:hAnsi="Times New Roman" w:cs="Times New Roman"/>
                <w:sz w:val="22"/>
                <w:szCs w:val="22"/>
                <w:highlight w:val="darkGray"/>
              </w:rPr>
            </w:pPr>
          </w:p>
        </w:tc>
      </w:tr>
      <w:tr w:rsidR="00C77B59" w:rsidRPr="002A409E" w:rsidTr="001A04CF">
        <w:tblPrEx>
          <w:tblBorders>
            <w:insideH w:val="single" w:sz="6" w:space="0" w:color="auto"/>
            <w:insideV w:val="single" w:sz="6" w:space="0" w:color="auto"/>
          </w:tblBorders>
        </w:tblPrEx>
        <w:trPr>
          <w:cantSplit/>
          <w:trHeight w:val="240"/>
        </w:trPr>
        <w:tc>
          <w:tcPr>
            <w:tcW w:w="1276" w:type="dxa"/>
            <w:vMerge/>
          </w:tcPr>
          <w:p w:rsidR="00C77B59" w:rsidRPr="004F56AF" w:rsidRDefault="00C77B59" w:rsidP="001A04CF">
            <w:pPr>
              <w:pStyle w:val="ConsPlusCell"/>
              <w:widowControl/>
              <w:rPr>
                <w:rFonts w:ascii="Times New Roman" w:hAnsi="Times New Roman" w:cs="Times New Roman"/>
                <w:sz w:val="22"/>
                <w:szCs w:val="22"/>
                <w:highlight w:val="darkGray"/>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Чемпионат Европы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 – 3  </w:t>
            </w:r>
          </w:p>
        </w:tc>
        <w:tc>
          <w:tcPr>
            <w:tcW w:w="3118" w:type="dxa"/>
            <w:vMerge/>
          </w:tcPr>
          <w:p w:rsidR="00C77B59" w:rsidRPr="004F56AF" w:rsidRDefault="00C77B59" w:rsidP="001A04CF">
            <w:pPr>
              <w:pStyle w:val="ConsPlusCell"/>
              <w:widowControl/>
              <w:rPr>
                <w:rFonts w:ascii="Times New Roman" w:hAnsi="Times New Roman" w:cs="Times New Roman"/>
                <w:sz w:val="22"/>
                <w:szCs w:val="22"/>
                <w:highlight w:val="darkGray"/>
              </w:rPr>
            </w:pPr>
          </w:p>
        </w:tc>
      </w:tr>
      <w:tr w:rsidR="00C77B59" w:rsidRPr="002A409E" w:rsidTr="001A04CF">
        <w:tblPrEx>
          <w:tblBorders>
            <w:insideH w:val="single" w:sz="6" w:space="0" w:color="auto"/>
            <w:insideV w:val="single" w:sz="6" w:space="0" w:color="auto"/>
          </w:tblBorders>
        </w:tblPrEx>
        <w:trPr>
          <w:cantSplit/>
          <w:trHeight w:val="480"/>
        </w:trPr>
        <w:tc>
          <w:tcPr>
            <w:tcW w:w="1276"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2.3. </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Официальные международные        </w:t>
            </w:r>
            <w:r w:rsidRPr="002A409E">
              <w:rPr>
                <w:rFonts w:ascii="Times New Roman" w:hAnsi="Times New Roman" w:cs="Times New Roman"/>
                <w:sz w:val="22"/>
                <w:szCs w:val="22"/>
              </w:rPr>
              <w:br/>
              <w:t>спортивные соревнования (мужчины,</w:t>
            </w:r>
            <w:r w:rsidRPr="002A409E">
              <w:rPr>
                <w:rFonts w:ascii="Times New Roman" w:hAnsi="Times New Roman" w:cs="Times New Roman"/>
                <w:sz w:val="22"/>
                <w:szCs w:val="22"/>
              </w:rPr>
              <w:br/>
              <w:t xml:space="preserve">женщины)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br/>
            </w:r>
            <w:r w:rsidRPr="002A409E">
              <w:rPr>
                <w:rFonts w:ascii="Times New Roman" w:hAnsi="Times New Roman" w:cs="Times New Roman"/>
                <w:sz w:val="22"/>
                <w:szCs w:val="22"/>
              </w:rPr>
              <w:br/>
              <w:t xml:space="preserve">1 – 3  </w:t>
            </w:r>
          </w:p>
        </w:tc>
        <w:tc>
          <w:tcPr>
            <w:tcW w:w="3118" w:type="dxa"/>
            <w:vMerge w:val="restart"/>
          </w:tcPr>
          <w:p w:rsidR="00C77B59" w:rsidRPr="002A409E" w:rsidRDefault="00C77B59" w:rsidP="001A04CF">
            <w:pPr>
              <w:pStyle w:val="ConsPlusCell"/>
              <w:widowControl/>
              <w:jc w:val="center"/>
              <w:rPr>
                <w:rFonts w:ascii="Times New Roman" w:hAnsi="Times New Roman" w:cs="Times New Roman"/>
                <w:sz w:val="22"/>
                <w:szCs w:val="22"/>
              </w:rPr>
            </w:pPr>
          </w:p>
          <w:p w:rsidR="00C77B59" w:rsidRPr="002A409E" w:rsidRDefault="00C77B59" w:rsidP="001A04CF">
            <w:pPr>
              <w:pStyle w:val="ConsPlusCell"/>
              <w:widowControl/>
              <w:jc w:val="center"/>
              <w:rPr>
                <w:rFonts w:ascii="Times New Roman" w:hAnsi="Times New Roman" w:cs="Times New Roman"/>
                <w:sz w:val="22"/>
                <w:szCs w:val="22"/>
              </w:rPr>
            </w:pPr>
          </w:p>
          <w:p w:rsidR="00C77B59" w:rsidRPr="002A409E" w:rsidRDefault="00C77B59" w:rsidP="001A04CF">
            <w:pPr>
              <w:pStyle w:val="ConsPlusCell"/>
              <w:widowControl/>
              <w:jc w:val="center"/>
              <w:rPr>
                <w:rFonts w:ascii="Times New Roman" w:hAnsi="Times New Roman" w:cs="Times New Roman"/>
                <w:sz w:val="22"/>
                <w:szCs w:val="22"/>
              </w:rPr>
            </w:pPr>
            <w:r w:rsidRPr="002A409E">
              <w:rPr>
                <w:rFonts w:ascii="Times New Roman" w:hAnsi="Times New Roman" w:cs="Times New Roman"/>
                <w:sz w:val="22"/>
                <w:szCs w:val="22"/>
              </w:rPr>
              <w:t>до 100</w:t>
            </w:r>
          </w:p>
        </w:tc>
      </w:tr>
      <w:tr w:rsidR="00C77B59" w:rsidRPr="002A409E" w:rsidTr="001A04CF">
        <w:tblPrEx>
          <w:tblBorders>
            <w:insideH w:val="single" w:sz="6" w:space="0" w:color="auto"/>
            <w:insideV w:val="single" w:sz="6" w:space="0" w:color="auto"/>
          </w:tblBorders>
        </w:tblPrEx>
        <w:trPr>
          <w:cantSplit/>
          <w:trHeight w:val="240"/>
        </w:trPr>
        <w:tc>
          <w:tcPr>
            <w:tcW w:w="1276" w:type="dxa"/>
            <w:vMerge w:val="restart"/>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2.4. </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Первенство мира (юниоры)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1 – 3  </w:t>
            </w:r>
          </w:p>
        </w:tc>
        <w:tc>
          <w:tcPr>
            <w:tcW w:w="3118" w:type="dxa"/>
            <w:vMerge/>
          </w:tcPr>
          <w:p w:rsidR="00C77B59" w:rsidRPr="002A409E" w:rsidRDefault="00C77B59" w:rsidP="001A04CF">
            <w:pPr>
              <w:pStyle w:val="ConsPlusCell"/>
              <w:widowControl/>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240"/>
        </w:trPr>
        <w:tc>
          <w:tcPr>
            <w:tcW w:w="1276" w:type="dxa"/>
            <w:vMerge/>
          </w:tcPr>
          <w:p w:rsidR="00C77B59" w:rsidRPr="002A409E" w:rsidRDefault="00C77B59" w:rsidP="001A04CF">
            <w:pPr>
              <w:pStyle w:val="ConsPlusCell"/>
              <w:widowControl/>
              <w:rPr>
                <w:rFonts w:ascii="Times New Roman" w:hAnsi="Times New Roman" w:cs="Times New Roman"/>
                <w:sz w:val="22"/>
                <w:szCs w:val="22"/>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Первенство Европы (юниоры)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1 – 3  </w:t>
            </w:r>
          </w:p>
        </w:tc>
        <w:tc>
          <w:tcPr>
            <w:tcW w:w="3118" w:type="dxa"/>
            <w:vMerge/>
          </w:tcPr>
          <w:p w:rsidR="00C77B59" w:rsidRPr="002A409E" w:rsidRDefault="00C77B59" w:rsidP="001A04CF">
            <w:pPr>
              <w:pStyle w:val="ConsPlusCell"/>
              <w:widowControl/>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480"/>
        </w:trPr>
        <w:tc>
          <w:tcPr>
            <w:tcW w:w="1276"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2.5. </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Официальные международные        </w:t>
            </w:r>
            <w:r w:rsidRPr="002A409E">
              <w:rPr>
                <w:rFonts w:ascii="Times New Roman" w:hAnsi="Times New Roman" w:cs="Times New Roman"/>
                <w:sz w:val="22"/>
                <w:szCs w:val="22"/>
              </w:rPr>
              <w:br/>
              <w:t>спортивные соревнования (мужчины,</w:t>
            </w:r>
            <w:r w:rsidRPr="002A409E">
              <w:rPr>
                <w:rFonts w:ascii="Times New Roman" w:hAnsi="Times New Roman" w:cs="Times New Roman"/>
                <w:sz w:val="22"/>
                <w:szCs w:val="22"/>
              </w:rPr>
              <w:br/>
              <w:t xml:space="preserve">женщины)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br/>
            </w:r>
            <w:r w:rsidRPr="002A409E">
              <w:rPr>
                <w:rFonts w:ascii="Times New Roman" w:hAnsi="Times New Roman" w:cs="Times New Roman"/>
                <w:sz w:val="22"/>
                <w:szCs w:val="22"/>
              </w:rPr>
              <w:br/>
              <w:t xml:space="preserve">4 – 6  </w:t>
            </w:r>
          </w:p>
        </w:tc>
        <w:tc>
          <w:tcPr>
            <w:tcW w:w="3118" w:type="dxa"/>
            <w:vMerge w:val="restart"/>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      </w:t>
            </w:r>
          </w:p>
          <w:p w:rsidR="00C77B59" w:rsidRPr="002A409E" w:rsidRDefault="00C77B59" w:rsidP="001A04CF">
            <w:pPr>
              <w:pStyle w:val="ConsPlusCell"/>
              <w:widowControl/>
              <w:rPr>
                <w:rFonts w:ascii="Times New Roman" w:hAnsi="Times New Roman" w:cs="Times New Roman"/>
                <w:sz w:val="22"/>
                <w:szCs w:val="22"/>
              </w:rPr>
            </w:pPr>
          </w:p>
          <w:p w:rsidR="00C77B59" w:rsidRPr="002A409E" w:rsidRDefault="00C77B59" w:rsidP="001A04CF">
            <w:pPr>
              <w:pStyle w:val="ConsPlusCell"/>
              <w:widowControl/>
              <w:rPr>
                <w:rFonts w:ascii="Times New Roman" w:hAnsi="Times New Roman" w:cs="Times New Roman"/>
                <w:sz w:val="22"/>
                <w:szCs w:val="22"/>
              </w:rPr>
            </w:pPr>
          </w:p>
          <w:p w:rsidR="00C77B59" w:rsidRPr="002A409E" w:rsidRDefault="00C77B59" w:rsidP="001A04CF">
            <w:pPr>
              <w:pStyle w:val="ConsPlusCell"/>
              <w:widowControl/>
              <w:rPr>
                <w:rFonts w:ascii="Times New Roman" w:hAnsi="Times New Roman" w:cs="Times New Roman"/>
                <w:sz w:val="22"/>
                <w:szCs w:val="22"/>
              </w:rPr>
            </w:pPr>
          </w:p>
          <w:p w:rsidR="00C77B59" w:rsidRPr="002A409E" w:rsidRDefault="00C77B59" w:rsidP="001A04CF">
            <w:pPr>
              <w:pStyle w:val="ConsPlusCell"/>
              <w:widowControl/>
              <w:rPr>
                <w:rFonts w:ascii="Times New Roman" w:hAnsi="Times New Roman" w:cs="Times New Roman"/>
                <w:sz w:val="22"/>
                <w:szCs w:val="22"/>
              </w:rPr>
            </w:pPr>
          </w:p>
          <w:p w:rsidR="00C77B59" w:rsidRPr="002A409E" w:rsidRDefault="00C77B59" w:rsidP="001A04CF">
            <w:pPr>
              <w:pStyle w:val="ConsPlusCell"/>
              <w:widowControl/>
              <w:jc w:val="center"/>
              <w:rPr>
                <w:rFonts w:ascii="Times New Roman" w:hAnsi="Times New Roman" w:cs="Times New Roman"/>
                <w:sz w:val="22"/>
                <w:szCs w:val="22"/>
              </w:rPr>
            </w:pPr>
            <w:r w:rsidRPr="002A409E">
              <w:rPr>
                <w:rFonts w:ascii="Times New Roman" w:hAnsi="Times New Roman" w:cs="Times New Roman"/>
                <w:sz w:val="22"/>
                <w:szCs w:val="22"/>
              </w:rPr>
              <w:t>до 80</w:t>
            </w:r>
          </w:p>
        </w:tc>
      </w:tr>
      <w:tr w:rsidR="00C77B59" w:rsidRPr="002A409E" w:rsidTr="001A04CF">
        <w:tblPrEx>
          <w:tblBorders>
            <w:insideH w:val="single" w:sz="6" w:space="0" w:color="auto"/>
            <w:insideV w:val="single" w:sz="6" w:space="0" w:color="auto"/>
          </w:tblBorders>
        </w:tblPrEx>
        <w:trPr>
          <w:cantSplit/>
          <w:trHeight w:val="360"/>
        </w:trPr>
        <w:tc>
          <w:tcPr>
            <w:tcW w:w="1276" w:type="dxa"/>
            <w:vMerge w:val="restart"/>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2.6. </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Первенство мира (юноши старшей   </w:t>
            </w:r>
            <w:r w:rsidRPr="002A409E">
              <w:rPr>
                <w:rFonts w:ascii="Times New Roman" w:hAnsi="Times New Roman" w:cs="Times New Roman"/>
                <w:sz w:val="22"/>
                <w:szCs w:val="22"/>
              </w:rPr>
              <w:br/>
              <w:t xml:space="preserve">возрастной группы)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br/>
              <w:t xml:space="preserve">1 - 3  </w:t>
            </w:r>
          </w:p>
        </w:tc>
        <w:tc>
          <w:tcPr>
            <w:tcW w:w="3118" w:type="dxa"/>
            <w:vMerge/>
          </w:tcPr>
          <w:p w:rsidR="00C77B59" w:rsidRPr="002A409E" w:rsidRDefault="00C77B59" w:rsidP="001A04CF">
            <w:pPr>
              <w:pStyle w:val="ConsPlusCell"/>
              <w:widowControl/>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360"/>
        </w:trPr>
        <w:tc>
          <w:tcPr>
            <w:tcW w:w="1276" w:type="dxa"/>
            <w:vMerge/>
          </w:tcPr>
          <w:p w:rsidR="00C77B59" w:rsidRPr="002A409E" w:rsidRDefault="00C77B59" w:rsidP="001A04CF">
            <w:pPr>
              <w:pStyle w:val="ConsPlusCell"/>
              <w:widowControl/>
              <w:rPr>
                <w:rFonts w:ascii="Times New Roman" w:hAnsi="Times New Roman" w:cs="Times New Roman"/>
                <w:sz w:val="22"/>
                <w:szCs w:val="22"/>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Первенство Европы (юноши старшей </w:t>
            </w:r>
            <w:r w:rsidRPr="002A409E">
              <w:rPr>
                <w:rFonts w:ascii="Times New Roman" w:hAnsi="Times New Roman" w:cs="Times New Roman"/>
                <w:sz w:val="22"/>
                <w:szCs w:val="22"/>
              </w:rPr>
              <w:br/>
              <w:t xml:space="preserve">возрастной группы)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br/>
              <w:t xml:space="preserve">1 - 3  </w:t>
            </w:r>
          </w:p>
        </w:tc>
        <w:tc>
          <w:tcPr>
            <w:tcW w:w="3118" w:type="dxa"/>
            <w:vMerge/>
          </w:tcPr>
          <w:p w:rsidR="00C77B59" w:rsidRPr="002A409E" w:rsidRDefault="00C77B59" w:rsidP="001A04CF">
            <w:pPr>
              <w:pStyle w:val="ConsPlusCell"/>
              <w:widowControl/>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720"/>
        </w:trPr>
        <w:tc>
          <w:tcPr>
            <w:tcW w:w="1276"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2.7. </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Официальные международные        </w:t>
            </w:r>
            <w:r w:rsidRPr="002A409E">
              <w:rPr>
                <w:rFonts w:ascii="Times New Roman" w:hAnsi="Times New Roman" w:cs="Times New Roman"/>
                <w:sz w:val="22"/>
                <w:szCs w:val="22"/>
              </w:rPr>
              <w:br/>
              <w:t xml:space="preserve">спортивные соревнования (юниоры) </w:t>
            </w:r>
            <w:r w:rsidRPr="002A409E">
              <w:rPr>
                <w:rFonts w:ascii="Times New Roman" w:hAnsi="Times New Roman" w:cs="Times New Roman"/>
                <w:sz w:val="22"/>
                <w:szCs w:val="22"/>
              </w:rPr>
              <w:br/>
              <w:t xml:space="preserve">Официальные международные        </w:t>
            </w:r>
            <w:r w:rsidRPr="002A409E">
              <w:rPr>
                <w:rFonts w:ascii="Times New Roman" w:hAnsi="Times New Roman" w:cs="Times New Roman"/>
                <w:sz w:val="22"/>
                <w:szCs w:val="22"/>
              </w:rPr>
              <w:br/>
              <w:t xml:space="preserve">спортивные соревнования (юноши   </w:t>
            </w:r>
            <w:r w:rsidRPr="002A409E">
              <w:rPr>
                <w:rFonts w:ascii="Times New Roman" w:hAnsi="Times New Roman" w:cs="Times New Roman"/>
                <w:sz w:val="22"/>
                <w:szCs w:val="22"/>
              </w:rPr>
              <w:br/>
              <w:t xml:space="preserve">старшей возрастной группы)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br/>
            </w:r>
            <w:r w:rsidRPr="002A409E">
              <w:rPr>
                <w:rFonts w:ascii="Times New Roman" w:hAnsi="Times New Roman" w:cs="Times New Roman"/>
                <w:sz w:val="22"/>
                <w:szCs w:val="22"/>
              </w:rPr>
              <w:br/>
              <w:t xml:space="preserve">1 – 3  </w:t>
            </w:r>
          </w:p>
        </w:tc>
        <w:tc>
          <w:tcPr>
            <w:tcW w:w="3118" w:type="dxa"/>
          </w:tcPr>
          <w:p w:rsidR="00C77B59" w:rsidRPr="002A409E" w:rsidRDefault="00C77B59" w:rsidP="001A04CF">
            <w:pPr>
              <w:pStyle w:val="ConsPlusCell"/>
              <w:widowControl/>
              <w:jc w:val="center"/>
              <w:rPr>
                <w:rFonts w:ascii="Times New Roman" w:hAnsi="Times New Roman" w:cs="Times New Roman"/>
                <w:sz w:val="22"/>
                <w:szCs w:val="22"/>
              </w:rPr>
            </w:pPr>
            <w:r w:rsidRPr="002A409E">
              <w:rPr>
                <w:rFonts w:ascii="Times New Roman" w:hAnsi="Times New Roman" w:cs="Times New Roman"/>
                <w:sz w:val="22"/>
                <w:szCs w:val="22"/>
              </w:rPr>
              <w:t xml:space="preserve">до 75          </w:t>
            </w:r>
            <w:r w:rsidRPr="002A409E">
              <w:rPr>
                <w:rFonts w:ascii="Times New Roman" w:hAnsi="Times New Roman" w:cs="Times New Roman"/>
                <w:sz w:val="22"/>
                <w:szCs w:val="22"/>
              </w:rPr>
              <w:br/>
            </w:r>
            <w:r w:rsidRPr="002A409E">
              <w:rPr>
                <w:rFonts w:ascii="Times New Roman" w:hAnsi="Times New Roman" w:cs="Times New Roman"/>
                <w:sz w:val="22"/>
                <w:szCs w:val="22"/>
              </w:rPr>
              <w:br/>
              <w:t>до 70</w:t>
            </w:r>
          </w:p>
        </w:tc>
      </w:tr>
      <w:tr w:rsidR="00C77B59" w:rsidRPr="002A409E" w:rsidTr="001A04CF">
        <w:tblPrEx>
          <w:tblBorders>
            <w:insideH w:val="single" w:sz="6" w:space="0" w:color="auto"/>
            <w:insideV w:val="single" w:sz="6" w:space="0" w:color="auto"/>
          </w:tblBorders>
        </w:tblPrEx>
        <w:trPr>
          <w:cantSplit/>
          <w:trHeight w:val="480"/>
        </w:trPr>
        <w:tc>
          <w:tcPr>
            <w:tcW w:w="1276" w:type="dxa"/>
            <w:vMerge w:val="restart"/>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lastRenderedPageBreak/>
              <w:t xml:space="preserve">2.8. </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За подготовку команды (членов    </w:t>
            </w:r>
            <w:r w:rsidRPr="002A409E">
              <w:rPr>
                <w:rFonts w:ascii="Times New Roman" w:hAnsi="Times New Roman" w:cs="Times New Roman"/>
                <w:sz w:val="22"/>
                <w:szCs w:val="22"/>
              </w:rPr>
              <w:br/>
              <w:t xml:space="preserve">команды), занявшей места:        </w:t>
            </w:r>
            <w:r w:rsidRPr="002A409E">
              <w:rPr>
                <w:rFonts w:ascii="Times New Roman" w:hAnsi="Times New Roman" w:cs="Times New Roman"/>
                <w:sz w:val="22"/>
                <w:szCs w:val="22"/>
              </w:rPr>
              <w:br/>
              <w:t xml:space="preserve">на чемпионате России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br/>
              <w:t xml:space="preserve">1 – 3  </w:t>
            </w:r>
          </w:p>
        </w:tc>
        <w:tc>
          <w:tcPr>
            <w:tcW w:w="3118" w:type="dxa"/>
            <w:vMerge w:val="restart"/>
          </w:tcPr>
          <w:p w:rsidR="00C77B59" w:rsidRPr="002A409E" w:rsidRDefault="00C77B59" w:rsidP="001A04CF">
            <w:pPr>
              <w:pStyle w:val="ConsPlusCell"/>
              <w:widowControl/>
              <w:jc w:val="center"/>
              <w:rPr>
                <w:rFonts w:ascii="Times New Roman" w:hAnsi="Times New Roman" w:cs="Times New Roman"/>
                <w:sz w:val="22"/>
                <w:szCs w:val="22"/>
              </w:rPr>
            </w:pPr>
            <w:r w:rsidRPr="002A409E">
              <w:rPr>
                <w:rFonts w:ascii="Times New Roman" w:hAnsi="Times New Roman" w:cs="Times New Roman"/>
                <w:sz w:val="22"/>
                <w:szCs w:val="22"/>
              </w:rPr>
              <w:t>до 75</w:t>
            </w:r>
          </w:p>
        </w:tc>
      </w:tr>
      <w:tr w:rsidR="00C77B59" w:rsidRPr="002A409E" w:rsidTr="001A04CF">
        <w:tblPrEx>
          <w:tblBorders>
            <w:insideH w:val="single" w:sz="6" w:space="0" w:color="auto"/>
            <w:insideV w:val="single" w:sz="6" w:space="0" w:color="auto"/>
          </w:tblBorders>
        </w:tblPrEx>
        <w:trPr>
          <w:cantSplit/>
          <w:trHeight w:val="240"/>
        </w:trPr>
        <w:tc>
          <w:tcPr>
            <w:tcW w:w="1276" w:type="dxa"/>
            <w:vMerge/>
          </w:tcPr>
          <w:p w:rsidR="00C77B59" w:rsidRPr="002A409E" w:rsidRDefault="00C77B59" w:rsidP="001A04CF">
            <w:pPr>
              <w:pStyle w:val="ConsPlusCell"/>
              <w:widowControl/>
              <w:rPr>
                <w:rFonts w:ascii="Times New Roman" w:hAnsi="Times New Roman" w:cs="Times New Roman"/>
                <w:sz w:val="22"/>
                <w:szCs w:val="22"/>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на первенстве России (юниоры)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1 – 2  </w:t>
            </w:r>
          </w:p>
        </w:tc>
        <w:tc>
          <w:tcPr>
            <w:tcW w:w="3118" w:type="dxa"/>
            <w:vMerge/>
          </w:tcPr>
          <w:p w:rsidR="00C77B59" w:rsidRPr="002A409E" w:rsidRDefault="00C77B59" w:rsidP="001A04CF">
            <w:pPr>
              <w:pStyle w:val="ConsPlusCell"/>
              <w:widowControl/>
              <w:jc w:val="center"/>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360"/>
        </w:trPr>
        <w:tc>
          <w:tcPr>
            <w:tcW w:w="1276" w:type="dxa"/>
            <w:vMerge/>
          </w:tcPr>
          <w:p w:rsidR="00C77B59" w:rsidRPr="002A409E" w:rsidRDefault="00C77B59" w:rsidP="001A04CF">
            <w:pPr>
              <w:pStyle w:val="ConsPlusCell"/>
              <w:widowControl/>
              <w:rPr>
                <w:rFonts w:ascii="Times New Roman" w:hAnsi="Times New Roman" w:cs="Times New Roman"/>
                <w:sz w:val="22"/>
                <w:szCs w:val="22"/>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на первенстве России (юноши    </w:t>
            </w:r>
            <w:r w:rsidRPr="002A409E">
              <w:rPr>
                <w:rFonts w:ascii="Times New Roman" w:hAnsi="Times New Roman" w:cs="Times New Roman"/>
                <w:sz w:val="22"/>
                <w:szCs w:val="22"/>
              </w:rPr>
              <w:br/>
              <w:t xml:space="preserve">старшей возрастной группы)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br/>
              <w:t xml:space="preserve">1    </w:t>
            </w:r>
          </w:p>
        </w:tc>
        <w:tc>
          <w:tcPr>
            <w:tcW w:w="3118" w:type="dxa"/>
            <w:vMerge/>
          </w:tcPr>
          <w:p w:rsidR="00C77B59" w:rsidRPr="002A409E" w:rsidRDefault="00C77B59" w:rsidP="001A04CF">
            <w:pPr>
              <w:pStyle w:val="ConsPlusCell"/>
              <w:widowControl/>
              <w:jc w:val="center"/>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480"/>
        </w:trPr>
        <w:tc>
          <w:tcPr>
            <w:tcW w:w="1276" w:type="dxa"/>
            <w:vMerge w:val="restart"/>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2.9. </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За подготовку команды (членов    </w:t>
            </w:r>
            <w:r w:rsidRPr="002A409E">
              <w:rPr>
                <w:rFonts w:ascii="Times New Roman" w:hAnsi="Times New Roman" w:cs="Times New Roman"/>
                <w:sz w:val="22"/>
                <w:szCs w:val="22"/>
              </w:rPr>
              <w:br/>
              <w:t xml:space="preserve">команды), занявшей места:        </w:t>
            </w:r>
            <w:r w:rsidRPr="002A409E">
              <w:rPr>
                <w:rFonts w:ascii="Times New Roman" w:hAnsi="Times New Roman" w:cs="Times New Roman"/>
                <w:sz w:val="22"/>
                <w:szCs w:val="22"/>
              </w:rPr>
              <w:br/>
              <w:t xml:space="preserve">на чемпионате России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br/>
            </w:r>
            <w:r w:rsidRPr="002A409E">
              <w:rPr>
                <w:rFonts w:ascii="Times New Roman" w:hAnsi="Times New Roman" w:cs="Times New Roman"/>
                <w:sz w:val="22"/>
                <w:szCs w:val="22"/>
              </w:rPr>
              <w:br/>
              <w:t xml:space="preserve">4 – 6  </w:t>
            </w:r>
          </w:p>
        </w:tc>
        <w:tc>
          <w:tcPr>
            <w:tcW w:w="3118" w:type="dxa"/>
            <w:vMerge w:val="restart"/>
          </w:tcPr>
          <w:p w:rsidR="00C77B59" w:rsidRPr="002A409E" w:rsidRDefault="00C77B59" w:rsidP="001A04CF">
            <w:pPr>
              <w:pStyle w:val="ConsPlusCell"/>
              <w:widowControl/>
              <w:jc w:val="center"/>
              <w:rPr>
                <w:rFonts w:ascii="Times New Roman" w:hAnsi="Times New Roman" w:cs="Times New Roman"/>
                <w:sz w:val="22"/>
                <w:szCs w:val="22"/>
              </w:rPr>
            </w:pPr>
            <w:r w:rsidRPr="002A409E">
              <w:rPr>
                <w:rFonts w:ascii="Times New Roman" w:hAnsi="Times New Roman" w:cs="Times New Roman"/>
                <w:sz w:val="22"/>
                <w:szCs w:val="22"/>
              </w:rPr>
              <w:t>до 60</w:t>
            </w:r>
          </w:p>
        </w:tc>
      </w:tr>
      <w:tr w:rsidR="00C77B59" w:rsidRPr="002A409E" w:rsidTr="001A04CF">
        <w:tblPrEx>
          <w:tblBorders>
            <w:insideH w:val="single" w:sz="6" w:space="0" w:color="auto"/>
            <w:insideV w:val="single" w:sz="6" w:space="0" w:color="auto"/>
          </w:tblBorders>
        </w:tblPrEx>
        <w:trPr>
          <w:cantSplit/>
          <w:trHeight w:val="240"/>
        </w:trPr>
        <w:tc>
          <w:tcPr>
            <w:tcW w:w="1276" w:type="dxa"/>
            <w:vMerge/>
          </w:tcPr>
          <w:p w:rsidR="00C77B59" w:rsidRPr="002A409E" w:rsidRDefault="00C77B59" w:rsidP="001A04CF">
            <w:pPr>
              <w:pStyle w:val="ConsPlusCell"/>
              <w:widowControl/>
              <w:rPr>
                <w:rFonts w:ascii="Times New Roman" w:hAnsi="Times New Roman" w:cs="Times New Roman"/>
                <w:sz w:val="22"/>
                <w:szCs w:val="22"/>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на первенстве России (юниоры)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3 – 4  </w:t>
            </w:r>
          </w:p>
        </w:tc>
        <w:tc>
          <w:tcPr>
            <w:tcW w:w="3118" w:type="dxa"/>
            <w:vMerge/>
          </w:tcPr>
          <w:p w:rsidR="00C77B59" w:rsidRPr="002A409E" w:rsidRDefault="00C77B59" w:rsidP="001A04CF">
            <w:pPr>
              <w:pStyle w:val="ConsPlusCell"/>
              <w:widowControl/>
              <w:jc w:val="center"/>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360"/>
        </w:trPr>
        <w:tc>
          <w:tcPr>
            <w:tcW w:w="1276" w:type="dxa"/>
            <w:vMerge/>
          </w:tcPr>
          <w:p w:rsidR="00C77B59" w:rsidRPr="002A409E" w:rsidRDefault="00C77B59" w:rsidP="001A04CF">
            <w:pPr>
              <w:pStyle w:val="ConsPlusCell"/>
              <w:widowControl/>
              <w:rPr>
                <w:rFonts w:ascii="Times New Roman" w:hAnsi="Times New Roman" w:cs="Times New Roman"/>
                <w:sz w:val="22"/>
                <w:szCs w:val="22"/>
              </w:rPr>
            </w:pP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на первенстве России (юноши    </w:t>
            </w:r>
            <w:r w:rsidRPr="002A409E">
              <w:rPr>
                <w:rFonts w:ascii="Times New Roman" w:hAnsi="Times New Roman" w:cs="Times New Roman"/>
                <w:sz w:val="22"/>
                <w:szCs w:val="22"/>
              </w:rPr>
              <w:br/>
              <w:t xml:space="preserve">старшей возрастной группы)       </w:t>
            </w:r>
          </w:p>
        </w:tc>
        <w:tc>
          <w:tcPr>
            <w:tcW w:w="1134"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br/>
              <w:t xml:space="preserve">2 – 3  </w:t>
            </w:r>
          </w:p>
        </w:tc>
        <w:tc>
          <w:tcPr>
            <w:tcW w:w="3118" w:type="dxa"/>
            <w:vMerge/>
          </w:tcPr>
          <w:p w:rsidR="00C77B59" w:rsidRPr="002A409E" w:rsidRDefault="00C77B59" w:rsidP="001A04CF">
            <w:pPr>
              <w:pStyle w:val="ConsPlusCell"/>
              <w:widowControl/>
              <w:jc w:val="center"/>
              <w:rPr>
                <w:rFonts w:ascii="Times New Roman" w:hAnsi="Times New Roman" w:cs="Times New Roman"/>
                <w:sz w:val="22"/>
                <w:szCs w:val="22"/>
              </w:rPr>
            </w:pPr>
          </w:p>
        </w:tc>
      </w:tr>
      <w:tr w:rsidR="00C77B59" w:rsidRPr="002A409E" w:rsidTr="001A04CF">
        <w:tblPrEx>
          <w:tblBorders>
            <w:insideH w:val="single" w:sz="6" w:space="0" w:color="auto"/>
            <w:insideV w:val="single" w:sz="6" w:space="0" w:color="auto"/>
          </w:tblBorders>
        </w:tblPrEx>
        <w:trPr>
          <w:cantSplit/>
          <w:trHeight w:val="360"/>
        </w:trPr>
        <w:tc>
          <w:tcPr>
            <w:tcW w:w="1276"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2.10</w:t>
            </w:r>
          </w:p>
        </w:tc>
        <w:tc>
          <w:tcPr>
            <w:tcW w:w="4678" w:type="dxa"/>
          </w:tcPr>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Официальные всероссийские спортивные соревнования (юниоры, юноши старшей возрастной группы). Чемпионаты и первенства субъекта </w:t>
            </w:r>
          </w:p>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 xml:space="preserve">и федеральных округов </w:t>
            </w:r>
          </w:p>
        </w:tc>
        <w:tc>
          <w:tcPr>
            <w:tcW w:w="1134" w:type="dxa"/>
          </w:tcPr>
          <w:p w:rsidR="00C77B59" w:rsidRPr="002A409E" w:rsidRDefault="00C77B59" w:rsidP="001A04CF">
            <w:pPr>
              <w:pStyle w:val="ConsPlusCell"/>
              <w:widowControl/>
              <w:rPr>
                <w:rFonts w:ascii="Times New Roman" w:hAnsi="Times New Roman" w:cs="Times New Roman"/>
                <w:sz w:val="22"/>
                <w:szCs w:val="22"/>
              </w:rPr>
            </w:pPr>
          </w:p>
          <w:p w:rsidR="00C77B59" w:rsidRPr="002A409E" w:rsidRDefault="00C77B59" w:rsidP="001A04CF">
            <w:pPr>
              <w:pStyle w:val="ConsPlusCell"/>
              <w:widowControl/>
              <w:rPr>
                <w:rFonts w:ascii="Times New Roman" w:hAnsi="Times New Roman" w:cs="Times New Roman"/>
                <w:sz w:val="22"/>
                <w:szCs w:val="22"/>
              </w:rPr>
            </w:pPr>
          </w:p>
          <w:p w:rsidR="00C77B59" w:rsidRPr="002A409E" w:rsidRDefault="00C77B59" w:rsidP="001A04CF">
            <w:pPr>
              <w:pStyle w:val="ConsPlusCell"/>
              <w:widowControl/>
              <w:rPr>
                <w:rFonts w:ascii="Times New Roman" w:hAnsi="Times New Roman" w:cs="Times New Roman"/>
                <w:sz w:val="22"/>
                <w:szCs w:val="22"/>
              </w:rPr>
            </w:pPr>
            <w:r w:rsidRPr="002A409E">
              <w:rPr>
                <w:rFonts w:ascii="Times New Roman" w:hAnsi="Times New Roman" w:cs="Times New Roman"/>
                <w:sz w:val="22"/>
                <w:szCs w:val="22"/>
              </w:rPr>
              <w:t>1 – 6</w:t>
            </w:r>
          </w:p>
        </w:tc>
        <w:tc>
          <w:tcPr>
            <w:tcW w:w="3118" w:type="dxa"/>
          </w:tcPr>
          <w:p w:rsidR="00C77B59" w:rsidRPr="002A409E" w:rsidRDefault="00C77B59" w:rsidP="001A04CF">
            <w:pPr>
              <w:pStyle w:val="ConsPlusCell"/>
              <w:widowControl/>
              <w:jc w:val="center"/>
              <w:rPr>
                <w:rFonts w:ascii="Times New Roman" w:hAnsi="Times New Roman" w:cs="Times New Roman"/>
                <w:sz w:val="22"/>
                <w:szCs w:val="22"/>
              </w:rPr>
            </w:pPr>
            <w:r w:rsidRPr="002A409E">
              <w:rPr>
                <w:rFonts w:ascii="Times New Roman" w:hAnsi="Times New Roman" w:cs="Times New Roman"/>
                <w:sz w:val="22"/>
                <w:szCs w:val="22"/>
              </w:rPr>
              <w:t>до 50</w:t>
            </w:r>
          </w:p>
        </w:tc>
      </w:tr>
    </w:tbl>
    <w:p w:rsidR="007369DD" w:rsidRDefault="00C77B59" w:rsidP="001E0C10">
      <w:pPr>
        <w:autoSpaceDE w:val="0"/>
        <w:autoSpaceDN w:val="0"/>
        <w:adjustRightInd w:val="0"/>
        <w:spacing w:after="0"/>
        <w:jc w:val="both"/>
        <w:outlineLvl w:val="3"/>
        <w:rPr>
          <w:rFonts w:ascii="Times New Roman" w:hAnsi="Times New Roman"/>
        </w:rPr>
      </w:pPr>
      <w:r w:rsidRPr="002A409E">
        <w:rPr>
          <w:rFonts w:ascii="Times New Roman" w:hAnsi="Times New Roman"/>
        </w:rPr>
        <w:t xml:space="preserve">           </w:t>
      </w:r>
    </w:p>
    <w:p w:rsidR="00C77B59" w:rsidRPr="002A409E" w:rsidRDefault="00C77B59" w:rsidP="001E0C10">
      <w:pPr>
        <w:autoSpaceDE w:val="0"/>
        <w:autoSpaceDN w:val="0"/>
        <w:adjustRightInd w:val="0"/>
        <w:spacing w:after="0"/>
        <w:jc w:val="both"/>
        <w:outlineLvl w:val="3"/>
        <w:rPr>
          <w:rFonts w:ascii="Times New Roman" w:hAnsi="Times New Roman"/>
          <w:sz w:val="28"/>
          <w:szCs w:val="28"/>
        </w:rPr>
      </w:pPr>
      <w:r w:rsidRPr="002A409E">
        <w:rPr>
          <w:rFonts w:ascii="Times New Roman" w:hAnsi="Times New Roman"/>
        </w:rPr>
        <w:t xml:space="preserve">  </w:t>
      </w:r>
      <w:r w:rsidRPr="002A409E">
        <w:rPr>
          <w:rFonts w:ascii="Times New Roman" w:hAnsi="Times New Roman"/>
          <w:spacing w:val="-4"/>
          <w:sz w:val="28"/>
          <w:szCs w:val="28"/>
        </w:rPr>
        <w:t xml:space="preserve">13.  Юношеские Олимпийские игры приравниваются к первенству мира в соответствующей возрастной группе. Европейский юношеский олимпийский </w:t>
      </w:r>
      <w:r w:rsidRPr="002A409E">
        <w:rPr>
          <w:rFonts w:ascii="Times New Roman" w:hAnsi="Times New Roman"/>
          <w:sz w:val="28"/>
          <w:szCs w:val="28"/>
        </w:rPr>
        <w:t xml:space="preserve">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w:t>
      </w:r>
      <w:r w:rsidRPr="002A409E">
        <w:rPr>
          <w:rFonts w:ascii="Times New Roman" w:hAnsi="Times New Roman"/>
          <w:spacing w:val="-4"/>
          <w:sz w:val="28"/>
          <w:szCs w:val="28"/>
        </w:rPr>
        <w:t>Спартакиада учащихся и спартакиада молодежи приравниваются к первенству</w:t>
      </w:r>
      <w:r w:rsidRPr="002A409E">
        <w:rPr>
          <w:rFonts w:ascii="Times New Roman" w:hAnsi="Times New Roman"/>
          <w:sz w:val="28"/>
          <w:szCs w:val="28"/>
        </w:rPr>
        <w:t xml:space="preserve"> России в соответствующей возрастной группе.</w:t>
      </w:r>
    </w:p>
    <w:p w:rsidR="00C77B59" w:rsidRPr="002A409E" w:rsidRDefault="00C77B59" w:rsidP="001E0C10">
      <w:pPr>
        <w:autoSpaceDE w:val="0"/>
        <w:autoSpaceDN w:val="0"/>
        <w:adjustRightInd w:val="0"/>
        <w:spacing w:after="0"/>
        <w:ind w:firstLine="709"/>
        <w:jc w:val="both"/>
        <w:outlineLvl w:val="3"/>
        <w:rPr>
          <w:rFonts w:ascii="Times New Roman" w:hAnsi="Times New Roman"/>
          <w:sz w:val="28"/>
          <w:szCs w:val="28"/>
        </w:rPr>
      </w:pPr>
      <w:r w:rsidRPr="002A409E">
        <w:rPr>
          <w:rFonts w:ascii="Times New Roman" w:hAnsi="Times New Roman"/>
          <w:spacing w:val="-4"/>
          <w:sz w:val="28"/>
          <w:szCs w:val="28"/>
        </w:rPr>
        <w:t>14.  </w:t>
      </w:r>
      <w:proofErr w:type="gramStart"/>
      <w:r w:rsidRPr="002A409E">
        <w:rPr>
          <w:rFonts w:ascii="Times New Roman" w:hAnsi="Times New Roman"/>
          <w:spacing w:val="-4"/>
          <w:sz w:val="28"/>
          <w:szCs w:val="28"/>
        </w:rPr>
        <w:t>Размер норматива оплаты труда тренера-преподавателя за подготовку</w:t>
      </w:r>
      <w:r w:rsidRPr="002A409E">
        <w:rPr>
          <w:rFonts w:ascii="Times New Roman" w:hAnsi="Times New Roman"/>
          <w:sz w:val="28"/>
          <w:szCs w:val="28"/>
        </w:rPr>
        <w:t xml:space="preserve"> высококвалифицированного спортсмена устанавливается по наивысшему нормативу на основании протоколов (выписок из протоколов) соревнований и действует с момента показанного спортсменом результата в течение одного календарного года, а по международным соревнованиям – до проведения следующих международных соревнований данного уровня (за исключением случаев их проведения в том же календарном году, в котором показан спортивный результат).</w:t>
      </w:r>
      <w:proofErr w:type="gramEnd"/>
    </w:p>
    <w:p w:rsidR="00C77B59" w:rsidRPr="002A409E" w:rsidRDefault="00C77B59" w:rsidP="001E0C10">
      <w:pPr>
        <w:autoSpaceDE w:val="0"/>
        <w:autoSpaceDN w:val="0"/>
        <w:adjustRightInd w:val="0"/>
        <w:spacing w:after="0"/>
        <w:ind w:firstLine="709"/>
        <w:jc w:val="both"/>
        <w:outlineLvl w:val="3"/>
        <w:rPr>
          <w:rFonts w:ascii="Times New Roman" w:hAnsi="Times New Roman"/>
          <w:sz w:val="28"/>
          <w:szCs w:val="28"/>
        </w:rPr>
      </w:pPr>
      <w:r w:rsidRPr="002A409E">
        <w:rPr>
          <w:rFonts w:ascii="Times New Roman" w:hAnsi="Times New Roman"/>
          <w:sz w:val="28"/>
          <w:szCs w:val="28"/>
        </w:rPr>
        <w:t xml:space="preserve">Если в период </w:t>
      </w:r>
      <w:proofErr w:type="gramStart"/>
      <w:r w:rsidRPr="002A409E">
        <w:rPr>
          <w:rFonts w:ascii="Times New Roman" w:hAnsi="Times New Roman"/>
          <w:sz w:val="28"/>
          <w:szCs w:val="28"/>
        </w:rPr>
        <w:t>действия установленного размера норматива оплаты труда тренера-преподавателя</w:t>
      </w:r>
      <w:proofErr w:type="gramEnd"/>
      <w:r w:rsidRPr="002A409E">
        <w:rPr>
          <w:rFonts w:ascii="Times New Roman" w:hAnsi="Times New Roman"/>
          <w:sz w:val="28"/>
          <w:szCs w:val="28"/>
        </w:rPr>
        <w:t xml:space="preserve"> спортсмен улучшил спортивный результат, размер норматива оплаты соответственно увеличивается, и устанавливается новое исчисление срока его действия.</w:t>
      </w:r>
    </w:p>
    <w:p w:rsidR="00C77B59" w:rsidRPr="006E0F0E" w:rsidRDefault="00C77B59" w:rsidP="001E0C10">
      <w:pPr>
        <w:autoSpaceDE w:val="0"/>
        <w:autoSpaceDN w:val="0"/>
        <w:adjustRightInd w:val="0"/>
        <w:spacing w:after="0"/>
        <w:ind w:firstLine="709"/>
        <w:jc w:val="both"/>
        <w:outlineLvl w:val="3"/>
        <w:rPr>
          <w:rFonts w:ascii="Times New Roman" w:hAnsi="Times New Roman"/>
          <w:sz w:val="28"/>
          <w:szCs w:val="28"/>
        </w:rPr>
      </w:pPr>
      <w:r w:rsidRPr="002A409E">
        <w:rPr>
          <w:rFonts w:ascii="Times New Roman" w:hAnsi="Times New Roman"/>
          <w:sz w:val="28"/>
          <w:szCs w:val="28"/>
        </w:rPr>
        <w:t xml:space="preserve">Если по истечении </w:t>
      </w:r>
      <w:proofErr w:type="gramStart"/>
      <w:r w:rsidRPr="002A409E">
        <w:rPr>
          <w:rFonts w:ascii="Times New Roman" w:hAnsi="Times New Roman"/>
          <w:sz w:val="28"/>
          <w:szCs w:val="28"/>
        </w:rPr>
        <w:t xml:space="preserve">срока действия установленного размера норматива </w:t>
      </w:r>
      <w:r w:rsidRPr="002A409E">
        <w:rPr>
          <w:rFonts w:ascii="Times New Roman" w:hAnsi="Times New Roman"/>
          <w:spacing w:val="-4"/>
          <w:sz w:val="28"/>
          <w:szCs w:val="28"/>
        </w:rPr>
        <w:t>оплаты труда</w:t>
      </w:r>
      <w:proofErr w:type="gramEnd"/>
      <w:r w:rsidRPr="002A409E">
        <w:rPr>
          <w:rFonts w:ascii="Times New Roman" w:hAnsi="Times New Roman"/>
          <w:spacing w:val="-4"/>
          <w:sz w:val="28"/>
          <w:szCs w:val="28"/>
        </w:rPr>
        <w:t xml:space="preserve"> спортсмен не показал результата, указанного в таблице 7, размер</w:t>
      </w:r>
      <w:r w:rsidRPr="002A409E">
        <w:rPr>
          <w:rFonts w:ascii="Times New Roman" w:hAnsi="Times New Roman"/>
          <w:sz w:val="28"/>
          <w:szCs w:val="28"/>
        </w:rPr>
        <w:t xml:space="preserve"> </w:t>
      </w:r>
      <w:r w:rsidRPr="002A409E">
        <w:rPr>
          <w:rFonts w:ascii="Times New Roman" w:hAnsi="Times New Roman"/>
          <w:spacing w:val="-4"/>
          <w:sz w:val="28"/>
          <w:szCs w:val="28"/>
        </w:rPr>
        <w:t>норматива оплаты труда тренера-преподавателя устанавливается в со</w:t>
      </w:r>
      <w:r w:rsidRPr="006E0F0E">
        <w:rPr>
          <w:rFonts w:ascii="Times New Roman" w:hAnsi="Times New Roman"/>
          <w:spacing w:val="-4"/>
          <w:sz w:val="28"/>
          <w:szCs w:val="28"/>
        </w:rPr>
        <w:t>ответствии</w:t>
      </w:r>
      <w:r w:rsidRPr="006E0F0E">
        <w:rPr>
          <w:rFonts w:ascii="Times New Roman" w:hAnsi="Times New Roman"/>
          <w:sz w:val="28"/>
          <w:szCs w:val="28"/>
        </w:rPr>
        <w:t xml:space="preserve"> с этапом подготовки спортсмена.</w:t>
      </w:r>
    </w:p>
    <w:p w:rsidR="00C77B59" w:rsidRPr="006E0F0E" w:rsidRDefault="00C77B59" w:rsidP="001E0C10">
      <w:pPr>
        <w:autoSpaceDE w:val="0"/>
        <w:autoSpaceDN w:val="0"/>
        <w:adjustRightInd w:val="0"/>
        <w:spacing w:after="0"/>
        <w:ind w:firstLine="709"/>
        <w:jc w:val="both"/>
        <w:outlineLvl w:val="3"/>
        <w:rPr>
          <w:rFonts w:ascii="Times New Roman" w:hAnsi="Times New Roman"/>
          <w:sz w:val="28"/>
          <w:szCs w:val="28"/>
        </w:rPr>
      </w:pPr>
      <w:r w:rsidRPr="006E0F0E">
        <w:rPr>
          <w:rFonts w:ascii="Times New Roman" w:hAnsi="Times New Roman"/>
          <w:sz w:val="28"/>
          <w:szCs w:val="28"/>
        </w:rPr>
        <w:t xml:space="preserve">Норматив оплаты труда тренера-преподавателя за подготовку высококвалифицированного спортсмена тренеру-преподавателю </w:t>
      </w:r>
      <w:r w:rsidRPr="006E0F0E">
        <w:rPr>
          <w:rFonts w:ascii="Times New Roman" w:hAnsi="Times New Roman"/>
          <w:sz w:val="28"/>
          <w:szCs w:val="28"/>
        </w:rPr>
        <w:lastRenderedPageBreak/>
        <w:t>устанавливается при условии его работы со спортсменом в течение не менее 2 лет.</w:t>
      </w:r>
    </w:p>
    <w:p w:rsidR="00C77B59" w:rsidRPr="006E0F0E" w:rsidRDefault="00C77B59" w:rsidP="001E0C10">
      <w:pPr>
        <w:autoSpaceDE w:val="0"/>
        <w:autoSpaceDN w:val="0"/>
        <w:adjustRightInd w:val="0"/>
        <w:spacing w:after="0"/>
        <w:ind w:firstLine="709"/>
        <w:jc w:val="both"/>
        <w:outlineLvl w:val="3"/>
        <w:rPr>
          <w:rFonts w:ascii="Times New Roman" w:hAnsi="Times New Roman"/>
          <w:sz w:val="28"/>
          <w:szCs w:val="28"/>
        </w:rPr>
      </w:pPr>
      <w:r>
        <w:rPr>
          <w:rFonts w:ascii="Times New Roman" w:hAnsi="Times New Roman"/>
          <w:spacing w:val="-4"/>
          <w:sz w:val="28"/>
          <w:szCs w:val="28"/>
        </w:rPr>
        <w:t>15</w:t>
      </w:r>
      <w:r w:rsidRPr="006E0F0E">
        <w:rPr>
          <w:rFonts w:ascii="Times New Roman" w:hAnsi="Times New Roman"/>
          <w:spacing w:val="-4"/>
          <w:sz w:val="28"/>
          <w:szCs w:val="28"/>
        </w:rPr>
        <w:t>.  Для международных спортивных соревнований учитываются только</w:t>
      </w:r>
      <w:r w:rsidRPr="006E0F0E">
        <w:rPr>
          <w:rFonts w:ascii="Times New Roman" w:hAnsi="Times New Roman"/>
          <w:sz w:val="28"/>
          <w:szCs w:val="28"/>
        </w:rPr>
        <w:t xml:space="preserve"> результаты спортсменов, включенных в списки кандидатов в спортивные сборные команды Российской Федерации, а для всероссийских спортивных соревнований – включенных в спортивные сборные команды субъектов Российской Федерации. </w:t>
      </w:r>
    </w:p>
    <w:p w:rsidR="00C77B59" w:rsidRPr="006E0F0E" w:rsidRDefault="00C77B59" w:rsidP="001E0C10">
      <w:pPr>
        <w:autoSpaceDE w:val="0"/>
        <w:autoSpaceDN w:val="0"/>
        <w:adjustRightInd w:val="0"/>
        <w:spacing w:after="0"/>
        <w:ind w:firstLine="709"/>
        <w:jc w:val="both"/>
        <w:outlineLvl w:val="2"/>
        <w:rPr>
          <w:rFonts w:ascii="Times New Roman" w:hAnsi="Times New Roman"/>
          <w:sz w:val="28"/>
          <w:szCs w:val="28"/>
        </w:rPr>
      </w:pPr>
      <w:r>
        <w:rPr>
          <w:rFonts w:ascii="Times New Roman" w:hAnsi="Times New Roman"/>
          <w:sz w:val="28"/>
          <w:szCs w:val="28"/>
        </w:rPr>
        <w:t>16</w:t>
      </w:r>
      <w:r w:rsidRPr="006E0F0E">
        <w:rPr>
          <w:rFonts w:ascii="Times New Roman" w:hAnsi="Times New Roman"/>
          <w:sz w:val="28"/>
          <w:szCs w:val="28"/>
        </w:rPr>
        <w:t xml:space="preserve">.  В образовательном учреждении спортивной направленности, передавшем по договору (между учреждениями) спортсмена для повышения спортивного мастерства в училище олимпийского резерва, команды мастеров </w:t>
      </w:r>
      <w:r w:rsidRPr="006E0F0E">
        <w:rPr>
          <w:rFonts w:ascii="Times New Roman" w:hAnsi="Times New Roman"/>
          <w:spacing w:val="-4"/>
          <w:sz w:val="28"/>
          <w:szCs w:val="28"/>
        </w:rPr>
        <w:t>по игровым видам спорта, иные учреждения высшего спортивного мастерства,</w:t>
      </w:r>
      <w:r w:rsidRPr="006E0F0E">
        <w:rPr>
          <w:rFonts w:ascii="Times New Roman" w:hAnsi="Times New Roman"/>
          <w:sz w:val="28"/>
          <w:szCs w:val="28"/>
        </w:rPr>
        <w:t xml:space="preserve"> </w:t>
      </w:r>
      <w:r w:rsidRPr="006E0F0E">
        <w:rPr>
          <w:rFonts w:ascii="Times New Roman" w:hAnsi="Times New Roman"/>
          <w:spacing w:val="-4"/>
          <w:sz w:val="28"/>
          <w:szCs w:val="28"/>
        </w:rPr>
        <w:t>за тренером-преподавателем сохраняется норматив оплаты труда за спортивный</w:t>
      </w:r>
      <w:r w:rsidRPr="006E0F0E">
        <w:rPr>
          <w:rFonts w:ascii="Times New Roman" w:hAnsi="Times New Roman"/>
          <w:sz w:val="28"/>
          <w:szCs w:val="28"/>
        </w:rPr>
        <w:t xml:space="preserve"> результат в течение 2 лет с момента передачи спортсмена. Договор (между </w:t>
      </w:r>
      <w:r w:rsidRPr="006E0F0E">
        <w:rPr>
          <w:rFonts w:ascii="Times New Roman" w:hAnsi="Times New Roman"/>
          <w:spacing w:val="-4"/>
          <w:sz w:val="28"/>
          <w:szCs w:val="28"/>
        </w:rPr>
        <w:t>учреждениями) согласуется с органом исполнительной государственной власти</w:t>
      </w:r>
      <w:r w:rsidRPr="006E0F0E">
        <w:rPr>
          <w:rFonts w:ascii="Times New Roman" w:hAnsi="Times New Roman"/>
          <w:sz w:val="28"/>
          <w:szCs w:val="28"/>
        </w:rPr>
        <w:t xml:space="preserve"> специальной компетенции Орловской области, осуществляющим функции </w:t>
      </w:r>
      <w:r w:rsidRPr="006E0F0E">
        <w:rPr>
          <w:rFonts w:ascii="Times New Roman" w:hAnsi="Times New Roman"/>
          <w:spacing w:val="-6"/>
          <w:sz w:val="28"/>
          <w:szCs w:val="28"/>
        </w:rPr>
        <w:t>по выработке региональной политики, нормативному правовому регулированию,</w:t>
      </w:r>
      <w:r w:rsidRPr="006E0F0E">
        <w:rPr>
          <w:rFonts w:ascii="Times New Roman" w:hAnsi="Times New Roman"/>
          <w:sz w:val="28"/>
          <w:szCs w:val="28"/>
        </w:rPr>
        <w:t xml:space="preserve"> а также правоприменительные функции в сфере физической культуры и спорта. </w:t>
      </w:r>
    </w:p>
    <w:p w:rsidR="00C77B59" w:rsidRDefault="00C77B59" w:rsidP="001E0C10">
      <w:pPr>
        <w:contextualSpacing/>
        <w:jc w:val="right"/>
      </w:pPr>
    </w:p>
    <w:p w:rsidR="00C77B59" w:rsidRDefault="00C77B59" w:rsidP="001E0C10">
      <w:pPr>
        <w:shd w:val="clear" w:color="auto" w:fill="FFFFFF"/>
        <w:spacing w:after="0" w:line="315" w:lineRule="atLeast"/>
        <w:jc w:val="right"/>
        <w:textAlignment w:val="baseline"/>
        <w:rPr>
          <w:rFonts w:ascii="Times New Roman" w:hAnsi="Times New Roman"/>
          <w:color w:val="4C4C4C"/>
          <w:spacing w:val="2"/>
          <w:sz w:val="28"/>
          <w:szCs w:val="28"/>
        </w:rPr>
      </w:pPr>
    </w:p>
    <w:p w:rsidR="00C77B59" w:rsidRDefault="00C77B59" w:rsidP="001E0C10">
      <w:pPr>
        <w:shd w:val="clear" w:color="auto" w:fill="FFFFFF"/>
        <w:spacing w:after="0" w:line="315" w:lineRule="atLeast"/>
        <w:jc w:val="right"/>
        <w:textAlignment w:val="baseline"/>
        <w:rPr>
          <w:rFonts w:ascii="Times New Roman" w:hAnsi="Times New Roman"/>
          <w:color w:val="4C4C4C"/>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Pr="002A409E" w:rsidRDefault="00C77B59" w:rsidP="00A34761">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lastRenderedPageBreak/>
        <w:t xml:space="preserve"> Приложение 3</w:t>
      </w:r>
      <w:r w:rsidRPr="002A409E">
        <w:rPr>
          <w:rFonts w:ascii="Times New Roman" w:hAnsi="Times New Roman"/>
          <w:spacing w:val="2"/>
          <w:sz w:val="28"/>
          <w:szCs w:val="28"/>
        </w:rPr>
        <w:br/>
        <w:t>к Примерному положению</w:t>
      </w:r>
      <w:r w:rsidRPr="002A409E">
        <w:rPr>
          <w:rFonts w:ascii="Times New Roman" w:hAnsi="Times New Roman"/>
          <w:spacing w:val="2"/>
          <w:sz w:val="28"/>
          <w:szCs w:val="28"/>
        </w:rPr>
        <w:br/>
        <w:t>об оплате труда работников</w:t>
      </w:r>
      <w:r w:rsidRPr="002A409E">
        <w:rPr>
          <w:rFonts w:ascii="Times New Roman" w:hAnsi="Times New Roman"/>
          <w:spacing w:val="2"/>
          <w:sz w:val="28"/>
          <w:szCs w:val="28"/>
        </w:rPr>
        <w:br/>
        <w:t>муниципальной образовательных</w:t>
      </w:r>
      <w:r w:rsidRPr="002A409E">
        <w:rPr>
          <w:rFonts w:ascii="Times New Roman" w:hAnsi="Times New Roman"/>
          <w:spacing w:val="2"/>
          <w:sz w:val="28"/>
          <w:szCs w:val="28"/>
        </w:rPr>
        <w:br/>
        <w:t>учреждений Новосильского района</w:t>
      </w:r>
    </w:p>
    <w:p w:rsidR="00C77B59" w:rsidRPr="002A409E" w:rsidRDefault="00C77B59" w:rsidP="00A34761">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
    <w:p w:rsidR="00C77B59" w:rsidRPr="002A409E" w:rsidRDefault="00C77B59" w:rsidP="00A34761">
      <w:pPr>
        <w:shd w:val="clear" w:color="auto" w:fill="FFFFFF"/>
        <w:spacing w:before="375" w:after="225" w:line="240" w:lineRule="auto"/>
        <w:jc w:val="center"/>
        <w:textAlignment w:val="baseline"/>
        <w:outlineLvl w:val="2"/>
        <w:rPr>
          <w:rFonts w:ascii="Times New Roman" w:hAnsi="Times New Roman"/>
          <w:spacing w:val="2"/>
          <w:sz w:val="28"/>
          <w:szCs w:val="28"/>
        </w:rPr>
      </w:pPr>
      <w:r w:rsidRPr="002A409E">
        <w:rPr>
          <w:rFonts w:ascii="Times New Roman" w:hAnsi="Times New Roman"/>
          <w:spacing w:val="2"/>
          <w:sz w:val="28"/>
          <w:szCs w:val="28"/>
        </w:rPr>
        <w:t>ПОРЯДОК УСТАНОВЛЕНИЯ ДОЛЖНОСТНЫХ ОКЛАДОВ И ДРУГИЕ УСЛОВИЯ ОПЛАТЫ ТРУДА СПЕЦИАЛИСТОВ И СЛУЖАЩИХ ОБРАЗОВАТЕЛЬНЫХ УЧРЕЖДЕНИЙ</w:t>
      </w:r>
    </w:p>
    <w:p w:rsidR="00C77B59" w:rsidRPr="002A409E" w:rsidRDefault="00C77B59" w:rsidP="00036459">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1. Должностные оклады руководителей структурных подразделений образовательного учреждения устанавливаются исходя из отнесения учреждения к группам по оплате труда руководителей и руководящих работников в зависимости от объема и сложности выполняемых работ.</w:t>
      </w:r>
    </w:p>
    <w:p w:rsidR="00C77B59" w:rsidRPr="002A409E" w:rsidRDefault="00C77B59" w:rsidP="00036459">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2. Показатели и порядок отнесения учреждения к группам по оплате труда руководителей и руководящих работников определяются согласно приложению 6 к настоящему Положению.</w:t>
      </w:r>
    </w:p>
    <w:p w:rsidR="00C77B59" w:rsidRPr="002A409E" w:rsidRDefault="00C77B59" w:rsidP="00036459">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3. Должностные оклады руководителей структурных подразделений образовательной организации определяются по следующей формуле:</w:t>
      </w:r>
    </w:p>
    <w:p w:rsidR="00C77B59" w:rsidRPr="002A409E" w:rsidRDefault="00C77B59" w:rsidP="00036459">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
    <w:p w:rsidR="00C77B59" w:rsidRPr="002A409E" w:rsidRDefault="00C77B59" w:rsidP="00DC70E8">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Од</w:t>
      </w:r>
      <w:proofErr w:type="gramStart"/>
      <w:r w:rsidRPr="002A409E">
        <w:rPr>
          <w:rFonts w:ascii="Times New Roman" w:hAnsi="Times New Roman"/>
          <w:spacing w:val="2"/>
          <w:sz w:val="28"/>
          <w:szCs w:val="28"/>
        </w:rPr>
        <w:t xml:space="preserve"> = Б</w:t>
      </w:r>
      <w:proofErr w:type="gramEnd"/>
      <w:r w:rsidRPr="002A409E">
        <w:rPr>
          <w:rFonts w:ascii="Times New Roman" w:hAnsi="Times New Roman"/>
          <w:spacing w:val="2"/>
          <w:sz w:val="28"/>
          <w:szCs w:val="28"/>
        </w:rPr>
        <w:t xml:space="preserve"> х </w:t>
      </w:r>
      <w:proofErr w:type="spellStart"/>
      <w:r w:rsidRPr="002A409E">
        <w:rPr>
          <w:rFonts w:ascii="Times New Roman" w:hAnsi="Times New Roman"/>
          <w:spacing w:val="2"/>
          <w:sz w:val="28"/>
          <w:szCs w:val="28"/>
        </w:rPr>
        <w:t>Крс</w:t>
      </w:r>
      <w:proofErr w:type="spellEnd"/>
      <w:r w:rsidRPr="002A409E">
        <w:rPr>
          <w:rFonts w:ascii="Times New Roman" w:hAnsi="Times New Roman"/>
          <w:spacing w:val="2"/>
          <w:sz w:val="28"/>
          <w:szCs w:val="28"/>
        </w:rPr>
        <w:t xml:space="preserve"> х Ксп1, где:</w:t>
      </w:r>
    </w:p>
    <w:p w:rsidR="00C77B59" w:rsidRPr="002A409E" w:rsidRDefault="008C7FB0" w:rsidP="00A420E7">
      <w:pPr>
        <w:shd w:val="clear" w:color="auto" w:fill="FFFFFF"/>
        <w:spacing w:after="0" w:line="315" w:lineRule="atLeast"/>
        <w:jc w:val="center"/>
        <w:textAlignment w:val="baseline"/>
        <w:rPr>
          <w:rFonts w:ascii="Times New Roman" w:hAnsi="Times New Roman"/>
          <w:spacing w:val="2"/>
          <w:sz w:val="28"/>
          <w:szCs w:val="28"/>
        </w:rPr>
      </w:pPr>
      <w:r>
        <w:rPr>
          <w:rFonts w:ascii="Times New Roman" w:hAnsi="Times New Roman"/>
          <w:noProof/>
          <w:spacing w:val="2"/>
          <w:sz w:val="28"/>
          <w:szCs w:val="28"/>
        </w:rPr>
        <w:drawing>
          <wp:inline distT="0" distB="0" distL="0" distR="0">
            <wp:extent cx="1152525" cy="180975"/>
            <wp:effectExtent l="0" t="0" r="9525" b="9525"/>
            <wp:docPr id="2" name="Рисунок 4" descr="ОБ УТВЕРЖДЕНИИ ПРИМЕРНОГО ПОЛОЖЕНИЯ ОБ ОПЛАТЕ ТРУДА РАБОТНИКОВ ГОСУДАРСТВЕННЫХ ОБРАЗОВАТЕЛЬНЫХ ОРГАНИЗАЦИЙ ОРЛОВСКОЙ ОБЛАСТИ (с изменениями на: 17.03.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Б УТВЕРЖДЕНИИ ПРИМЕРНОГО ПОЛОЖЕНИЯ ОБ ОПЛАТЕ ТРУДА РАБОТНИКОВ ГОСУДАРСТВЕННЫХ ОБРАЗОВАТЕЛЬНЫХ ОРГАНИЗАЦИЙ ОРЛОВСКОЙ ОБЛАСТИ (с изменениями на: 17.03.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80975"/>
                    </a:xfrm>
                    <a:prstGeom prst="rect">
                      <a:avLst/>
                    </a:prstGeom>
                    <a:noFill/>
                    <a:ln>
                      <a:noFill/>
                    </a:ln>
                  </pic:spPr>
                </pic:pic>
              </a:graphicData>
            </a:graphic>
          </wp:inline>
        </w:drawing>
      </w:r>
    </w:p>
    <w:p w:rsidR="00C77B59" w:rsidRPr="002A409E" w:rsidRDefault="00C77B59" w:rsidP="00AA53D0">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Од - должностной оклад руководителя структурного подразделения образовательного учреждения;</w:t>
      </w:r>
    </w:p>
    <w:p w:rsidR="00C77B59" w:rsidRPr="002A409E" w:rsidRDefault="00C77B59" w:rsidP="00AA53D0">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roofErr w:type="gramStart"/>
      <w:r w:rsidRPr="002A409E">
        <w:rPr>
          <w:rFonts w:ascii="Times New Roman" w:hAnsi="Times New Roman"/>
          <w:spacing w:val="2"/>
          <w:sz w:val="28"/>
          <w:szCs w:val="28"/>
        </w:rPr>
        <w:t>Б-</w:t>
      </w:r>
      <w:proofErr w:type="gramEnd"/>
      <w:r w:rsidRPr="002A409E">
        <w:rPr>
          <w:rFonts w:ascii="Times New Roman" w:hAnsi="Times New Roman"/>
          <w:spacing w:val="2"/>
          <w:sz w:val="28"/>
          <w:szCs w:val="28"/>
        </w:rPr>
        <w:t xml:space="preserve"> базовая единица;</w:t>
      </w:r>
    </w:p>
    <w:p w:rsidR="00C77B59" w:rsidRPr="002A409E" w:rsidRDefault="00C77B59" w:rsidP="00D630B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roofErr w:type="spellStart"/>
      <w:r w:rsidRPr="002A409E">
        <w:rPr>
          <w:rFonts w:ascii="Times New Roman" w:hAnsi="Times New Roman"/>
          <w:spacing w:val="2"/>
          <w:sz w:val="28"/>
          <w:szCs w:val="28"/>
        </w:rPr>
        <w:t>Крс</w:t>
      </w:r>
      <w:proofErr w:type="spellEnd"/>
      <w:r w:rsidRPr="002A409E">
        <w:rPr>
          <w:rFonts w:ascii="Times New Roman" w:hAnsi="Times New Roman"/>
          <w:spacing w:val="2"/>
          <w:sz w:val="28"/>
          <w:szCs w:val="28"/>
        </w:rPr>
        <w:t xml:space="preserve"> - повышающий коэффициент к должностным окладам руководителей структурных подразделений образовательного учреждения, значения которых приведены в таблицах 1,2;</w:t>
      </w:r>
    </w:p>
    <w:p w:rsidR="00C77B59" w:rsidRPr="002A409E" w:rsidRDefault="00C77B59" w:rsidP="00D630B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Ксп1-коэффициент специфики работы, </w:t>
      </w:r>
      <w:proofErr w:type="gramStart"/>
      <w:r w:rsidRPr="002A409E">
        <w:rPr>
          <w:rFonts w:ascii="Times New Roman" w:hAnsi="Times New Roman"/>
          <w:spacing w:val="2"/>
          <w:sz w:val="28"/>
          <w:szCs w:val="28"/>
        </w:rPr>
        <w:t>значения</w:t>
      </w:r>
      <w:proofErr w:type="gramEnd"/>
      <w:r w:rsidRPr="002A409E">
        <w:rPr>
          <w:rFonts w:ascii="Times New Roman" w:hAnsi="Times New Roman"/>
          <w:spacing w:val="2"/>
          <w:sz w:val="28"/>
          <w:szCs w:val="28"/>
        </w:rPr>
        <w:t xml:space="preserve"> которого приведены в таблице 4 приложения 1 к настоящему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C77B59" w:rsidRPr="002A409E" w:rsidRDefault="00C77B59" w:rsidP="00D630B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Таблица 1</w:t>
      </w:r>
    </w:p>
    <w:tbl>
      <w:tblPr>
        <w:tblW w:w="0" w:type="auto"/>
        <w:tblCellMar>
          <w:left w:w="0" w:type="dxa"/>
          <w:right w:w="0" w:type="dxa"/>
        </w:tblCellMar>
        <w:tblLook w:val="00A0" w:firstRow="1" w:lastRow="0" w:firstColumn="1" w:lastColumn="0" w:noHBand="0" w:noVBand="0"/>
      </w:tblPr>
      <w:tblGrid>
        <w:gridCol w:w="4277"/>
        <w:gridCol w:w="3047"/>
        <w:gridCol w:w="2030"/>
      </w:tblGrid>
      <w:tr w:rsidR="00C77B59" w:rsidRPr="002A409E" w:rsidTr="00D630B3">
        <w:trPr>
          <w:trHeight w:val="15"/>
        </w:trPr>
        <w:tc>
          <w:tcPr>
            <w:tcW w:w="4278" w:type="dxa"/>
          </w:tcPr>
          <w:p w:rsidR="00C77B59" w:rsidRPr="002A409E" w:rsidRDefault="00C77B59" w:rsidP="00DC70E8">
            <w:pPr>
              <w:spacing w:after="0" w:line="240" w:lineRule="auto"/>
              <w:rPr>
                <w:rFonts w:ascii="Times New Roman" w:hAnsi="Times New Roman"/>
                <w:sz w:val="28"/>
                <w:szCs w:val="28"/>
              </w:rPr>
            </w:pPr>
          </w:p>
        </w:tc>
        <w:tc>
          <w:tcPr>
            <w:tcW w:w="3047" w:type="dxa"/>
          </w:tcPr>
          <w:p w:rsidR="00C77B59" w:rsidRPr="002A409E" w:rsidRDefault="00C77B59" w:rsidP="00DC70E8">
            <w:pPr>
              <w:spacing w:after="0" w:line="240" w:lineRule="auto"/>
              <w:rPr>
                <w:rFonts w:ascii="Times New Roman" w:hAnsi="Times New Roman"/>
                <w:sz w:val="28"/>
                <w:szCs w:val="28"/>
              </w:rPr>
            </w:pPr>
          </w:p>
        </w:tc>
        <w:tc>
          <w:tcPr>
            <w:tcW w:w="2030" w:type="dxa"/>
          </w:tcPr>
          <w:p w:rsidR="00C77B59" w:rsidRPr="002A409E" w:rsidRDefault="00C77B59" w:rsidP="00DC70E8">
            <w:pPr>
              <w:spacing w:after="0" w:line="240" w:lineRule="auto"/>
              <w:rPr>
                <w:rFonts w:ascii="Times New Roman" w:hAnsi="Times New Roman"/>
                <w:sz w:val="28"/>
                <w:szCs w:val="28"/>
              </w:rPr>
            </w:pP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Наименование должностей</w:t>
            </w: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Число воспитанников, обучающихся, учащихся</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Повышающий коэффициент</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w:t>
            </w: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Заведующий библиотекой</w:t>
            </w: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Свыше 800 чел.</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630B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2,10</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От 500 до 800 чел.</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630B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2,00</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От 100 до 499 чел.</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630B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1,92</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Заведующий производством (шеф-повар)</w:t>
            </w: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Свыше 800 чел.</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630B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2,10</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От 500 до 800 чел.</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630B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2,00</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От 100 до 499 чел.</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630B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1,92</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Руководитель филиала общеобразовательной организации</w:t>
            </w: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Свыше 100 чел.</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630B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4,00</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От 100 до 50 чел.</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630B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3,00</w:t>
            </w:r>
          </w:p>
        </w:tc>
      </w:tr>
      <w:tr w:rsidR="00C77B59" w:rsidRPr="002A409E" w:rsidTr="00D630B3">
        <w:tc>
          <w:tcPr>
            <w:tcW w:w="4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240" w:lineRule="auto"/>
              <w:rPr>
                <w:rFonts w:ascii="Times New Roman" w:hAnsi="Times New Roman"/>
                <w:sz w:val="28"/>
                <w:szCs w:val="28"/>
              </w:rPr>
            </w:pPr>
          </w:p>
        </w:tc>
        <w:tc>
          <w:tcPr>
            <w:tcW w:w="3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C70E8">
            <w:pPr>
              <w:spacing w:after="0" w:line="315" w:lineRule="atLeast"/>
              <w:textAlignment w:val="baseline"/>
              <w:rPr>
                <w:rFonts w:ascii="Times New Roman" w:hAnsi="Times New Roman"/>
                <w:sz w:val="28"/>
                <w:szCs w:val="28"/>
              </w:rPr>
            </w:pPr>
            <w:r w:rsidRPr="002A409E">
              <w:rPr>
                <w:rFonts w:ascii="Times New Roman" w:hAnsi="Times New Roman"/>
                <w:sz w:val="28"/>
                <w:szCs w:val="28"/>
              </w:rPr>
              <w:t>До 50 чел.</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2A409E" w:rsidRDefault="00C77B59" w:rsidP="00D630B3">
            <w:pPr>
              <w:spacing w:after="0" w:line="315" w:lineRule="atLeast"/>
              <w:jc w:val="center"/>
              <w:textAlignment w:val="baseline"/>
              <w:rPr>
                <w:rFonts w:ascii="Times New Roman" w:hAnsi="Times New Roman"/>
                <w:sz w:val="28"/>
                <w:szCs w:val="28"/>
              </w:rPr>
            </w:pPr>
            <w:r w:rsidRPr="002A409E">
              <w:rPr>
                <w:rFonts w:ascii="Times New Roman" w:hAnsi="Times New Roman"/>
                <w:sz w:val="28"/>
                <w:szCs w:val="28"/>
              </w:rPr>
              <w:t>2,5</w:t>
            </w:r>
          </w:p>
        </w:tc>
      </w:tr>
    </w:tbl>
    <w:p w:rsidR="00C77B59" w:rsidRPr="002A409E" w:rsidRDefault="00C77B59" w:rsidP="00D630B3">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277DBA">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t>Таблица 2</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6"/>
        <w:gridCol w:w="1047"/>
        <w:gridCol w:w="1169"/>
        <w:gridCol w:w="1047"/>
        <w:gridCol w:w="1184"/>
      </w:tblGrid>
      <w:tr w:rsidR="00C77B59" w:rsidRPr="002A409E" w:rsidTr="00525DB8">
        <w:trPr>
          <w:trHeight w:val="165"/>
        </w:trPr>
        <w:tc>
          <w:tcPr>
            <w:tcW w:w="4947" w:type="dxa"/>
            <w:vMerge w:val="restart"/>
          </w:tcPr>
          <w:p w:rsidR="00C77B59" w:rsidRPr="002A409E" w:rsidRDefault="00C77B59" w:rsidP="00AB72D4">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Наименование должностей</w:t>
            </w:r>
          </w:p>
        </w:tc>
        <w:tc>
          <w:tcPr>
            <w:tcW w:w="4447" w:type="dxa"/>
            <w:gridSpan w:val="4"/>
          </w:tcPr>
          <w:p w:rsidR="00C77B59" w:rsidRPr="002A409E" w:rsidRDefault="00C77B59" w:rsidP="00AB72D4">
            <w:pPr>
              <w:spacing w:after="0" w:line="315" w:lineRule="atLeast"/>
              <w:jc w:val="center"/>
              <w:textAlignment w:val="baseline"/>
              <w:rPr>
                <w:rFonts w:ascii="Times New Roman" w:hAnsi="Times New Roman"/>
                <w:spacing w:val="2"/>
                <w:sz w:val="20"/>
                <w:szCs w:val="20"/>
              </w:rPr>
            </w:pPr>
            <w:r w:rsidRPr="002A409E">
              <w:rPr>
                <w:rFonts w:ascii="Times New Roman" w:hAnsi="Times New Roman"/>
                <w:spacing w:val="2"/>
                <w:sz w:val="28"/>
                <w:szCs w:val="28"/>
              </w:rPr>
              <w:t>Повышающий коэффициен</w:t>
            </w:r>
            <w:proofErr w:type="gramStart"/>
            <w:r w:rsidRPr="002A409E">
              <w:rPr>
                <w:rFonts w:ascii="Times New Roman" w:hAnsi="Times New Roman"/>
                <w:spacing w:val="2"/>
                <w:sz w:val="28"/>
                <w:szCs w:val="28"/>
              </w:rPr>
              <w:t>т(</w:t>
            </w:r>
            <w:proofErr w:type="gramEnd"/>
            <w:r w:rsidRPr="002A409E">
              <w:rPr>
                <w:rFonts w:ascii="Times New Roman" w:hAnsi="Times New Roman"/>
                <w:spacing w:val="2"/>
                <w:sz w:val="28"/>
                <w:szCs w:val="28"/>
              </w:rPr>
              <w:t>образовательные  учреждения, относящиеся к группам по оплате труда руководителей</w:t>
            </w:r>
            <w:r w:rsidRPr="002A409E">
              <w:rPr>
                <w:rFonts w:ascii="Times New Roman" w:hAnsi="Times New Roman"/>
                <w:spacing w:val="2"/>
                <w:sz w:val="20"/>
                <w:szCs w:val="20"/>
              </w:rPr>
              <w:t>)</w:t>
            </w:r>
          </w:p>
        </w:tc>
      </w:tr>
      <w:tr w:rsidR="00C77B59" w:rsidRPr="002A409E" w:rsidTr="00525DB8">
        <w:trPr>
          <w:trHeight w:val="195"/>
        </w:trPr>
        <w:tc>
          <w:tcPr>
            <w:tcW w:w="4947" w:type="dxa"/>
            <w:vMerge/>
          </w:tcPr>
          <w:p w:rsidR="00C77B59" w:rsidRPr="002A409E" w:rsidRDefault="00C77B59" w:rsidP="00DC70E8">
            <w:pPr>
              <w:spacing w:after="0" w:line="315" w:lineRule="atLeast"/>
              <w:textAlignment w:val="baseline"/>
              <w:rPr>
                <w:rFonts w:ascii="Times New Roman" w:hAnsi="Times New Roman"/>
                <w:spacing w:val="2"/>
                <w:sz w:val="20"/>
                <w:szCs w:val="20"/>
              </w:rPr>
            </w:pPr>
          </w:p>
        </w:tc>
        <w:tc>
          <w:tcPr>
            <w:tcW w:w="1047"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lang w:val="en-US"/>
              </w:rPr>
              <w:t>I</w:t>
            </w:r>
            <w:r w:rsidRPr="002A409E">
              <w:rPr>
                <w:rFonts w:ascii="Times New Roman" w:hAnsi="Times New Roman"/>
                <w:spacing w:val="2"/>
                <w:sz w:val="28"/>
                <w:szCs w:val="28"/>
              </w:rPr>
              <w:t xml:space="preserve"> группа</w:t>
            </w:r>
          </w:p>
        </w:tc>
        <w:tc>
          <w:tcPr>
            <w:tcW w:w="1169"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lang w:val="en-US"/>
              </w:rPr>
              <w:t>II</w:t>
            </w:r>
            <w:r w:rsidRPr="002A409E">
              <w:rPr>
                <w:rFonts w:ascii="Times New Roman" w:hAnsi="Times New Roman"/>
                <w:spacing w:val="2"/>
                <w:sz w:val="28"/>
                <w:szCs w:val="28"/>
              </w:rPr>
              <w:t xml:space="preserve"> группа</w:t>
            </w:r>
          </w:p>
        </w:tc>
        <w:tc>
          <w:tcPr>
            <w:tcW w:w="1047"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lang w:val="en-US"/>
              </w:rPr>
              <w:t>III</w:t>
            </w:r>
            <w:r w:rsidRPr="002A409E">
              <w:rPr>
                <w:rFonts w:ascii="Times New Roman" w:hAnsi="Times New Roman"/>
                <w:spacing w:val="2"/>
                <w:sz w:val="28"/>
                <w:szCs w:val="28"/>
              </w:rPr>
              <w:t xml:space="preserve"> группа</w:t>
            </w:r>
          </w:p>
        </w:tc>
        <w:tc>
          <w:tcPr>
            <w:tcW w:w="1184"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lang w:val="en-US"/>
              </w:rPr>
              <w:t>IV</w:t>
            </w:r>
            <w:r w:rsidRPr="002A409E">
              <w:rPr>
                <w:rFonts w:ascii="Times New Roman" w:hAnsi="Times New Roman"/>
                <w:spacing w:val="2"/>
                <w:sz w:val="28"/>
                <w:szCs w:val="28"/>
              </w:rPr>
              <w:t xml:space="preserve"> группа</w:t>
            </w:r>
          </w:p>
        </w:tc>
      </w:tr>
      <w:tr w:rsidR="00C77B59" w:rsidRPr="002A409E" w:rsidTr="00525DB8">
        <w:trPr>
          <w:trHeight w:val="180"/>
        </w:trPr>
        <w:tc>
          <w:tcPr>
            <w:tcW w:w="4947"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1</w:t>
            </w:r>
          </w:p>
        </w:tc>
        <w:tc>
          <w:tcPr>
            <w:tcW w:w="1047"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2</w:t>
            </w:r>
          </w:p>
        </w:tc>
        <w:tc>
          <w:tcPr>
            <w:tcW w:w="1169"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3</w:t>
            </w:r>
          </w:p>
        </w:tc>
        <w:tc>
          <w:tcPr>
            <w:tcW w:w="1047"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4</w:t>
            </w:r>
          </w:p>
        </w:tc>
        <w:tc>
          <w:tcPr>
            <w:tcW w:w="1184"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5</w:t>
            </w:r>
          </w:p>
        </w:tc>
      </w:tr>
      <w:tr w:rsidR="00C77B59" w:rsidRPr="002A409E" w:rsidTr="00525DB8">
        <w:trPr>
          <w:trHeight w:val="120"/>
        </w:trPr>
        <w:tc>
          <w:tcPr>
            <w:tcW w:w="4947" w:type="dxa"/>
          </w:tcPr>
          <w:p w:rsidR="00C77B59" w:rsidRPr="002A409E" w:rsidRDefault="00C77B59" w:rsidP="00DC70E8">
            <w:pPr>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Начальник (заведующий, директор, руководитель)</w:t>
            </w:r>
            <w:proofErr w:type="gramStart"/>
            <w:r w:rsidRPr="002A409E">
              <w:rPr>
                <w:rFonts w:ascii="Times New Roman" w:hAnsi="Times New Roman"/>
                <w:spacing w:val="2"/>
                <w:sz w:val="28"/>
                <w:szCs w:val="28"/>
              </w:rPr>
              <w:t xml:space="preserve"> :</w:t>
            </w:r>
            <w:proofErr w:type="gramEnd"/>
            <w:r w:rsidRPr="002A409E">
              <w:rPr>
                <w:rFonts w:ascii="Times New Roman" w:hAnsi="Times New Roman"/>
                <w:spacing w:val="2"/>
                <w:sz w:val="28"/>
                <w:szCs w:val="28"/>
              </w:rPr>
              <w:t xml:space="preserve"> кабинета, учебно-консультативного пункта, учебной (учебно-производственной) мастерской, столовой и других структурных подразделений общеобразовательного учреждения, учреждения дополнительного образования детей</w:t>
            </w:r>
          </w:p>
        </w:tc>
        <w:tc>
          <w:tcPr>
            <w:tcW w:w="1047"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2,25</w:t>
            </w:r>
          </w:p>
        </w:tc>
        <w:tc>
          <w:tcPr>
            <w:tcW w:w="1169"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2,1</w:t>
            </w:r>
          </w:p>
        </w:tc>
        <w:tc>
          <w:tcPr>
            <w:tcW w:w="1047"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1,94</w:t>
            </w:r>
          </w:p>
        </w:tc>
        <w:tc>
          <w:tcPr>
            <w:tcW w:w="1184"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1,79</w:t>
            </w:r>
          </w:p>
        </w:tc>
      </w:tr>
      <w:tr w:rsidR="00C77B59" w:rsidRPr="002A409E" w:rsidTr="00525DB8">
        <w:trPr>
          <w:trHeight w:val="165"/>
        </w:trPr>
        <w:tc>
          <w:tcPr>
            <w:tcW w:w="4947" w:type="dxa"/>
          </w:tcPr>
          <w:p w:rsidR="00C77B59" w:rsidRPr="002A409E" w:rsidRDefault="00C77B59" w:rsidP="00AF2C0A">
            <w:pPr>
              <w:spacing w:after="0" w:line="315" w:lineRule="atLeast"/>
              <w:textAlignment w:val="baseline"/>
              <w:rPr>
                <w:rFonts w:ascii="Times New Roman" w:hAnsi="Times New Roman"/>
                <w:spacing w:val="2"/>
                <w:sz w:val="28"/>
                <w:szCs w:val="28"/>
              </w:rPr>
            </w:pPr>
            <w:proofErr w:type="gramStart"/>
            <w:r w:rsidRPr="002A409E">
              <w:rPr>
                <w:rFonts w:ascii="Times New Roman" w:hAnsi="Times New Roman"/>
                <w:spacing w:val="2"/>
                <w:sz w:val="28"/>
                <w:szCs w:val="28"/>
              </w:rPr>
              <w:t>Начальник (заведующий, директор, руководитель) обособленного структурного подразделения (филиала) общеобразовательного учреждения, учреждения дополнительного образования детей</w:t>
            </w:r>
            <w:proofErr w:type="gramEnd"/>
          </w:p>
        </w:tc>
        <w:tc>
          <w:tcPr>
            <w:tcW w:w="1047"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2,43</w:t>
            </w:r>
          </w:p>
        </w:tc>
        <w:tc>
          <w:tcPr>
            <w:tcW w:w="1169"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2,25</w:t>
            </w:r>
          </w:p>
        </w:tc>
        <w:tc>
          <w:tcPr>
            <w:tcW w:w="1047"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2,1</w:t>
            </w:r>
          </w:p>
        </w:tc>
        <w:tc>
          <w:tcPr>
            <w:tcW w:w="1184" w:type="dxa"/>
          </w:tcPr>
          <w:p w:rsidR="00C77B59" w:rsidRPr="002A409E" w:rsidRDefault="00C77B59" w:rsidP="009A4CD0">
            <w:pPr>
              <w:spacing w:after="0" w:line="315" w:lineRule="atLeast"/>
              <w:jc w:val="center"/>
              <w:textAlignment w:val="baseline"/>
              <w:rPr>
                <w:rFonts w:ascii="Times New Roman" w:hAnsi="Times New Roman"/>
                <w:spacing w:val="2"/>
                <w:sz w:val="28"/>
                <w:szCs w:val="28"/>
              </w:rPr>
            </w:pPr>
            <w:r w:rsidRPr="002A409E">
              <w:rPr>
                <w:rFonts w:ascii="Times New Roman" w:hAnsi="Times New Roman"/>
                <w:spacing w:val="2"/>
                <w:sz w:val="28"/>
                <w:szCs w:val="28"/>
              </w:rPr>
              <w:t>1,94</w:t>
            </w:r>
          </w:p>
        </w:tc>
      </w:tr>
    </w:tbl>
    <w:p w:rsidR="00C77B59" w:rsidRPr="002A409E" w:rsidRDefault="00C77B59" w:rsidP="00277DBA">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4. Должностной оклад специалистов и служащих из числа учебно-вспомогательного персонала образовательного учреждения определяется по следующей формуле:</w:t>
      </w: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277DBA">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roofErr w:type="spellStart"/>
      <w:r w:rsidRPr="002A409E">
        <w:rPr>
          <w:rFonts w:ascii="Times New Roman" w:hAnsi="Times New Roman"/>
          <w:spacing w:val="2"/>
          <w:sz w:val="28"/>
          <w:szCs w:val="28"/>
        </w:rPr>
        <w:t>Оув</w:t>
      </w:r>
      <w:proofErr w:type="spellEnd"/>
      <w:proofErr w:type="gramStart"/>
      <w:r w:rsidRPr="002A409E">
        <w:rPr>
          <w:rFonts w:ascii="Times New Roman" w:hAnsi="Times New Roman"/>
          <w:spacing w:val="2"/>
          <w:sz w:val="28"/>
          <w:szCs w:val="28"/>
        </w:rPr>
        <w:t xml:space="preserve"> = Б</w:t>
      </w:r>
      <w:proofErr w:type="gramEnd"/>
      <w:r w:rsidRPr="002A409E">
        <w:rPr>
          <w:rFonts w:ascii="Times New Roman" w:hAnsi="Times New Roman"/>
          <w:spacing w:val="2"/>
          <w:sz w:val="28"/>
          <w:szCs w:val="28"/>
        </w:rPr>
        <w:t xml:space="preserve"> х </w:t>
      </w:r>
      <w:proofErr w:type="spellStart"/>
      <w:r w:rsidRPr="002A409E">
        <w:rPr>
          <w:rFonts w:ascii="Times New Roman" w:hAnsi="Times New Roman"/>
          <w:spacing w:val="2"/>
          <w:sz w:val="28"/>
          <w:szCs w:val="28"/>
        </w:rPr>
        <w:t>Кув</w:t>
      </w:r>
      <w:proofErr w:type="spellEnd"/>
      <w:r w:rsidRPr="002A409E">
        <w:rPr>
          <w:rFonts w:ascii="Times New Roman" w:hAnsi="Times New Roman"/>
          <w:spacing w:val="2"/>
          <w:sz w:val="28"/>
          <w:szCs w:val="28"/>
        </w:rPr>
        <w:t xml:space="preserve"> х Ксп1, где</w:t>
      </w:r>
    </w:p>
    <w:p w:rsidR="00C77B59" w:rsidRPr="002A409E" w:rsidRDefault="00C77B59" w:rsidP="00277DBA">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roofErr w:type="spellStart"/>
      <w:r w:rsidRPr="002A409E">
        <w:rPr>
          <w:rFonts w:ascii="Times New Roman" w:hAnsi="Times New Roman"/>
          <w:spacing w:val="2"/>
          <w:sz w:val="28"/>
          <w:szCs w:val="28"/>
        </w:rPr>
        <w:t>Оу</w:t>
      </w:r>
      <w:proofErr w:type="gramStart"/>
      <w:r w:rsidRPr="002A409E">
        <w:rPr>
          <w:rFonts w:ascii="Times New Roman" w:hAnsi="Times New Roman"/>
          <w:spacing w:val="2"/>
          <w:sz w:val="28"/>
          <w:szCs w:val="28"/>
        </w:rPr>
        <w:t>в</w:t>
      </w:r>
      <w:proofErr w:type="spellEnd"/>
      <w:r w:rsidRPr="002A409E">
        <w:rPr>
          <w:rFonts w:ascii="Times New Roman" w:hAnsi="Times New Roman"/>
          <w:spacing w:val="2"/>
          <w:sz w:val="28"/>
          <w:szCs w:val="28"/>
        </w:rPr>
        <w:t>-</w:t>
      </w:r>
      <w:proofErr w:type="gramEnd"/>
      <w:r w:rsidRPr="002A409E">
        <w:rPr>
          <w:rFonts w:ascii="Times New Roman" w:hAnsi="Times New Roman"/>
          <w:spacing w:val="2"/>
          <w:sz w:val="28"/>
          <w:szCs w:val="28"/>
        </w:rPr>
        <w:t xml:space="preserve"> должностной оклад специалистов и служащих из числа учебно- вспомогательного персонала;</w:t>
      </w: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     </w:t>
      </w:r>
      <w:proofErr w:type="gramStart"/>
      <w:r w:rsidRPr="002A409E">
        <w:rPr>
          <w:rFonts w:ascii="Times New Roman" w:hAnsi="Times New Roman"/>
          <w:spacing w:val="2"/>
          <w:sz w:val="28"/>
          <w:szCs w:val="28"/>
        </w:rPr>
        <w:t>Б</w:t>
      </w:r>
      <w:proofErr w:type="gramEnd"/>
      <w:r w:rsidRPr="002A409E">
        <w:rPr>
          <w:rFonts w:ascii="Times New Roman" w:hAnsi="Times New Roman"/>
          <w:spacing w:val="2"/>
          <w:sz w:val="28"/>
          <w:szCs w:val="28"/>
        </w:rPr>
        <w:t xml:space="preserve"> – базовая единица;</w:t>
      </w:r>
    </w:p>
    <w:p w:rsidR="00E534F1" w:rsidRDefault="00C77B59" w:rsidP="00DC70E8">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lastRenderedPageBreak/>
        <w:t xml:space="preserve">     </w:t>
      </w:r>
      <w:proofErr w:type="spellStart"/>
      <w:r w:rsidRPr="002A409E">
        <w:rPr>
          <w:rFonts w:ascii="Times New Roman" w:hAnsi="Times New Roman"/>
          <w:spacing w:val="2"/>
          <w:sz w:val="28"/>
          <w:szCs w:val="28"/>
        </w:rPr>
        <w:t>Ку</w:t>
      </w:r>
      <w:proofErr w:type="gramStart"/>
      <w:r w:rsidRPr="002A409E">
        <w:rPr>
          <w:rFonts w:ascii="Times New Roman" w:hAnsi="Times New Roman"/>
          <w:spacing w:val="2"/>
          <w:sz w:val="28"/>
          <w:szCs w:val="28"/>
        </w:rPr>
        <w:t>в</w:t>
      </w:r>
      <w:proofErr w:type="spellEnd"/>
      <w:r w:rsidRPr="002A409E">
        <w:rPr>
          <w:rFonts w:ascii="Times New Roman" w:hAnsi="Times New Roman"/>
          <w:spacing w:val="2"/>
          <w:sz w:val="28"/>
          <w:szCs w:val="28"/>
        </w:rPr>
        <w:t>-</w:t>
      </w:r>
      <w:proofErr w:type="gramEnd"/>
      <w:r w:rsidRPr="002A409E">
        <w:rPr>
          <w:rFonts w:ascii="Times New Roman" w:hAnsi="Times New Roman"/>
          <w:spacing w:val="2"/>
          <w:sz w:val="28"/>
          <w:szCs w:val="28"/>
        </w:rPr>
        <w:t xml:space="preserve"> повышающий коэффициент к должностным окладам по должностям работников из числа учебно- вспомогательного персонала образовательных учреждений, значени</w:t>
      </w:r>
      <w:r w:rsidR="00E534F1">
        <w:rPr>
          <w:rFonts w:ascii="Times New Roman" w:hAnsi="Times New Roman"/>
          <w:spacing w:val="2"/>
          <w:sz w:val="28"/>
          <w:szCs w:val="28"/>
        </w:rPr>
        <w:t>я которых приведены в таблице 3</w:t>
      </w:r>
    </w:p>
    <w:p w:rsidR="00E534F1" w:rsidRPr="003F2034" w:rsidRDefault="00E534F1" w:rsidP="00E534F1">
      <w:pPr>
        <w:autoSpaceDE w:val="0"/>
        <w:autoSpaceDN w:val="0"/>
        <w:adjustRightInd w:val="0"/>
        <w:jc w:val="right"/>
        <w:outlineLvl w:val="1"/>
        <w:rPr>
          <w:rFonts w:ascii="Times New Roman" w:hAnsi="Times New Roman"/>
          <w:sz w:val="28"/>
          <w:szCs w:val="28"/>
        </w:rPr>
      </w:pPr>
      <w:r w:rsidRPr="003F2034">
        <w:rPr>
          <w:rFonts w:ascii="Times New Roman" w:hAnsi="Times New Roman"/>
          <w:sz w:val="28"/>
          <w:szCs w:val="28"/>
        </w:rPr>
        <w:t xml:space="preserve">Таблица </w:t>
      </w:r>
      <w:r>
        <w:rPr>
          <w:rFonts w:ascii="Times New Roman" w:hAnsi="Times New Roman"/>
          <w:sz w:val="28"/>
          <w:szCs w:val="28"/>
        </w:rPr>
        <w:t>3</w:t>
      </w: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2977"/>
        <w:gridCol w:w="1134"/>
        <w:gridCol w:w="1253"/>
        <w:gridCol w:w="1080"/>
        <w:gridCol w:w="1080"/>
        <w:gridCol w:w="2443"/>
      </w:tblGrid>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Наименование должности и требования к квалификации</w:t>
            </w:r>
          </w:p>
        </w:tc>
        <w:tc>
          <w:tcPr>
            <w:tcW w:w="4547" w:type="dxa"/>
            <w:gridSpan w:val="4"/>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Категории</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Повышающий коэффициент к должностным окладам по должностям работников из числа учебно-вспомогательного персонала (</w:t>
            </w:r>
            <w:proofErr w:type="spellStart"/>
            <w:r w:rsidRPr="003F2034">
              <w:rPr>
                <w:rFonts w:ascii="Times New Roman" w:hAnsi="Times New Roman"/>
                <w:sz w:val="28"/>
                <w:szCs w:val="28"/>
              </w:rPr>
              <w:t>Кув</w:t>
            </w:r>
            <w:proofErr w:type="spellEnd"/>
            <w:r w:rsidRPr="003F2034">
              <w:rPr>
                <w:rFonts w:ascii="Times New Roman" w:hAnsi="Times New Roman"/>
                <w:sz w:val="28"/>
                <w:szCs w:val="28"/>
              </w:rPr>
              <w:t>)</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высшая</w:t>
            </w:r>
          </w:p>
        </w:tc>
        <w:tc>
          <w:tcPr>
            <w:tcW w:w="125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ведущая</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первая</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вторая</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без категории</w:t>
            </w:r>
          </w:p>
        </w:tc>
      </w:tr>
      <w:tr w:rsidR="00E534F1" w:rsidRPr="003F2034" w:rsidTr="00BF68F8">
        <w:trPr>
          <w:trHeight w:val="158"/>
          <w:tblHeader/>
        </w:trPr>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w:t>
            </w:r>
          </w:p>
        </w:tc>
        <w:tc>
          <w:tcPr>
            <w:tcW w:w="125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5</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6</w:t>
            </w:r>
          </w:p>
        </w:tc>
      </w:tr>
      <w:tr w:rsidR="00E534F1" w:rsidRPr="003F2034" w:rsidTr="00BF68F8">
        <w:tc>
          <w:tcPr>
            <w:tcW w:w="9967" w:type="dxa"/>
            <w:gridSpan w:val="6"/>
            <w:tcBorders>
              <w:top w:val="single" w:sz="4" w:space="0" w:color="auto"/>
              <w:left w:val="single" w:sz="4" w:space="0" w:color="auto"/>
              <w:bottom w:val="nil"/>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 xml:space="preserve">Учебно-вспомогательный персонал образовательных </w:t>
            </w:r>
            <w:r>
              <w:rPr>
                <w:rFonts w:ascii="Times New Roman" w:hAnsi="Times New Roman"/>
                <w:sz w:val="28"/>
                <w:szCs w:val="28"/>
              </w:rPr>
              <w:t>учреждений</w:t>
            </w:r>
          </w:p>
        </w:tc>
      </w:tr>
      <w:tr w:rsidR="00E534F1" w:rsidRPr="003F2034" w:rsidTr="00BF68F8">
        <w:trPr>
          <w:trHeight w:val="1588"/>
        </w:trPr>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proofErr w:type="spellStart"/>
            <w:proofErr w:type="gramStart"/>
            <w:r w:rsidRPr="003F2034">
              <w:rPr>
                <w:rFonts w:ascii="Times New Roman" w:hAnsi="Times New Roman"/>
                <w:sz w:val="28"/>
                <w:szCs w:val="28"/>
              </w:rPr>
              <w:t>Документовед</w:t>
            </w:r>
            <w:proofErr w:type="spellEnd"/>
            <w:r w:rsidRPr="003F2034">
              <w:rPr>
                <w:rFonts w:ascii="Times New Roman" w:hAnsi="Times New Roman"/>
                <w:sz w:val="28"/>
                <w:szCs w:val="28"/>
              </w:rPr>
              <w:t xml:space="preserve">, бухгалтер, инженер всех специальностей (инженер по охране труда и технике безопасности, инженер-электроник, инженер-энергетик, инженер-программист, инженер-технолог), художник, библиотекарь, экономист, механик, юрисконсульт, </w:t>
            </w:r>
            <w:proofErr w:type="spellStart"/>
            <w:r w:rsidRPr="003F2034">
              <w:rPr>
                <w:rFonts w:ascii="Times New Roman" w:hAnsi="Times New Roman"/>
                <w:sz w:val="28"/>
                <w:szCs w:val="28"/>
              </w:rPr>
              <w:t>сурдопереводчик</w:t>
            </w:r>
            <w:proofErr w:type="spellEnd"/>
            <w:r w:rsidRPr="003F2034">
              <w:rPr>
                <w:rFonts w:ascii="Times New Roman" w:hAnsi="Times New Roman"/>
                <w:sz w:val="28"/>
                <w:szCs w:val="28"/>
              </w:rPr>
              <w:t>,</w:t>
            </w:r>
            <w:r w:rsidRPr="003F2034">
              <w:rPr>
                <w:rFonts w:ascii="Times New Roman" w:hAnsi="Times New Roman"/>
                <w:sz w:val="28"/>
                <w:szCs w:val="28"/>
                <w:highlight w:val="green"/>
              </w:rPr>
              <w:t xml:space="preserve"> </w:t>
            </w:r>
            <w:r w:rsidRPr="003F2034">
              <w:rPr>
                <w:rFonts w:ascii="Times New Roman" w:hAnsi="Times New Roman"/>
                <w:sz w:val="28"/>
                <w:szCs w:val="28"/>
              </w:rPr>
              <w:t xml:space="preserve">инженер-системный администратор, контрактный </w:t>
            </w:r>
            <w:r w:rsidRPr="003F2034">
              <w:rPr>
                <w:rFonts w:ascii="Times New Roman" w:hAnsi="Times New Roman"/>
                <w:sz w:val="28"/>
                <w:szCs w:val="28"/>
              </w:rPr>
              <w:lastRenderedPageBreak/>
              <w:t>управляющий</w:t>
            </w:r>
            <w:proofErr w:type="gramEnd"/>
          </w:p>
        </w:tc>
        <w:tc>
          <w:tcPr>
            <w:tcW w:w="1134"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25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1,85</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1,55</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1,4</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1,35</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r w:rsidRPr="003F2034">
              <w:rPr>
                <w:rFonts w:ascii="Times New Roman" w:hAnsi="Times New Roman"/>
                <w:sz w:val="28"/>
                <w:szCs w:val="28"/>
              </w:rPr>
              <w:lastRenderedPageBreak/>
              <w:t>Техник, техник-программист, техник по ремонту оборудования</w:t>
            </w:r>
          </w:p>
        </w:tc>
        <w:tc>
          <w:tcPr>
            <w:tcW w:w="1134"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253"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1,4</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1,35</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1,3</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r w:rsidRPr="003F2034">
              <w:rPr>
                <w:rFonts w:ascii="Times New Roman" w:hAnsi="Times New Roman"/>
                <w:sz w:val="28"/>
                <w:szCs w:val="28"/>
              </w:rPr>
              <w:t>Программист, электроник</w:t>
            </w:r>
          </w:p>
        </w:tc>
        <w:tc>
          <w:tcPr>
            <w:tcW w:w="1134"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25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2,5</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1,85</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1,55</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1,35</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proofErr w:type="gramStart"/>
            <w:r w:rsidRPr="003F2034">
              <w:rPr>
                <w:rFonts w:ascii="Times New Roman" w:hAnsi="Times New Roman"/>
                <w:sz w:val="28"/>
                <w:szCs w:val="28"/>
              </w:rPr>
              <w:t xml:space="preserve">Калькулятор, паспортист, экспедитор по перевозке </w:t>
            </w:r>
            <w:r w:rsidR="00BA4A9D">
              <w:rPr>
                <w:rFonts w:ascii="Times New Roman" w:hAnsi="Times New Roman"/>
                <w:sz w:val="28"/>
                <w:szCs w:val="28"/>
              </w:rPr>
              <w:t xml:space="preserve"> </w:t>
            </w:r>
            <w:r w:rsidRPr="003F2034">
              <w:rPr>
                <w:rFonts w:ascii="Times New Roman" w:hAnsi="Times New Roman"/>
                <w:sz w:val="28"/>
                <w:szCs w:val="28"/>
              </w:rPr>
              <w:t>грузов, помощник воспитателя, санитарка, делопроизводитель, кассир, секретарь-машинистка, младший воспитатель</w:t>
            </w:r>
            <w:proofErr w:type="gramEnd"/>
          </w:p>
        </w:tc>
        <w:tc>
          <w:tcPr>
            <w:tcW w:w="1134"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253"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1,2</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proofErr w:type="gramStart"/>
            <w:r w:rsidRPr="003F2034">
              <w:rPr>
                <w:rFonts w:ascii="Times New Roman" w:hAnsi="Times New Roman"/>
                <w:sz w:val="28"/>
                <w:szCs w:val="28"/>
              </w:rPr>
              <w:t xml:space="preserve">Архивариус, инспектор по кадрам, заведующий складом, комендант, дежурный по общежитию, заведующий канцелярией, машинистка, заведующая машинописным бюро, заведующий хозяйством, заведующий лабораторией, </w:t>
            </w:r>
            <w:r w:rsidRPr="003F2034">
              <w:rPr>
                <w:rFonts w:ascii="Times New Roman" w:hAnsi="Times New Roman"/>
                <w:sz w:val="28"/>
                <w:szCs w:val="28"/>
              </w:rPr>
              <w:lastRenderedPageBreak/>
              <w:t>лаборант (включая старшего), секретарь учебной части (диспетчер), администратор</w:t>
            </w:r>
            <w:proofErr w:type="gramEnd"/>
          </w:p>
        </w:tc>
        <w:tc>
          <w:tcPr>
            <w:tcW w:w="1134"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253"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1,55</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r w:rsidRPr="003F2034">
              <w:rPr>
                <w:rFonts w:ascii="Times New Roman" w:hAnsi="Times New Roman"/>
                <w:sz w:val="28"/>
                <w:szCs w:val="28"/>
              </w:rPr>
              <w:lastRenderedPageBreak/>
              <w:t>Специалист по кадрам, специалист по управлению персоналом, специалист по связям с общественностью, аккомпаниатор, психолог</w:t>
            </w:r>
          </w:p>
        </w:tc>
        <w:tc>
          <w:tcPr>
            <w:tcW w:w="1134"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253"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1,8</w:t>
            </w:r>
          </w:p>
        </w:tc>
      </w:tr>
      <w:tr w:rsidR="00E534F1" w:rsidRPr="003F2034" w:rsidTr="00BF68F8">
        <w:trPr>
          <w:trHeight w:val="169"/>
        </w:trPr>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r w:rsidRPr="003F2034">
              <w:rPr>
                <w:rFonts w:ascii="Times New Roman" w:hAnsi="Times New Roman"/>
                <w:sz w:val="28"/>
                <w:szCs w:val="28"/>
              </w:rPr>
              <w:t>Врач-специалист</w:t>
            </w:r>
          </w:p>
        </w:tc>
        <w:tc>
          <w:tcPr>
            <w:tcW w:w="1134"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3,25</w:t>
            </w:r>
          </w:p>
        </w:tc>
        <w:tc>
          <w:tcPr>
            <w:tcW w:w="1253"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3,1</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2,94</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2,36</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r w:rsidRPr="003F2034">
              <w:rPr>
                <w:rFonts w:ascii="Times New Roman" w:hAnsi="Times New Roman"/>
                <w:sz w:val="28"/>
                <w:szCs w:val="28"/>
              </w:rPr>
              <w:t>Инструктор по спорту, физкультуре (лечебной физкультуре)</w:t>
            </w:r>
          </w:p>
        </w:tc>
        <w:tc>
          <w:tcPr>
            <w:tcW w:w="1134"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1,85</w:t>
            </w:r>
          </w:p>
        </w:tc>
        <w:tc>
          <w:tcPr>
            <w:tcW w:w="1253"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1,55</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1,4</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1,35</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r w:rsidRPr="003F2034">
              <w:rPr>
                <w:rFonts w:ascii="Times New Roman" w:hAnsi="Times New Roman"/>
                <w:sz w:val="28"/>
                <w:szCs w:val="28"/>
              </w:rPr>
              <w:t>Инструктор-методист по лечебной физкультуре</w:t>
            </w:r>
          </w:p>
        </w:tc>
        <w:tc>
          <w:tcPr>
            <w:tcW w:w="1134"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2,1</w:t>
            </w:r>
          </w:p>
        </w:tc>
        <w:tc>
          <w:tcPr>
            <w:tcW w:w="1253"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1,94</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1,79</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1,65</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r w:rsidRPr="003F2034">
              <w:rPr>
                <w:rFonts w:ascii="Times New Roman" w:hAnsi="Times New Roman"/>
                <w:sz w:val="28"/>
                <w:szCs w:val="28"/>
              </w:rPr>
              <w:t>Зубной врач</w:t>
            </w:r>
          </w:p>
        </w:tc>
        <w:tc>
          <w:tcPr>
            <w:tcW w:w="1134"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2,94</w:t>
            </w:r>
          </w:p>
        </w:tc>
        <w:tc>
          <w:tcPr>
            <w:tcW w:w="1253"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2,79</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2,64</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2,50</w:t>
            </w:r>
          </w:p>
        </w:tc>
      </w:tr>
      <w:tr w:rsidR="00E534F1" w:rsidRPr="003F2034" w:rsidTr="00BF68F8">
        <w:tc>
          <w:tcPr>
            <w:tcW w:w="2977"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rPr>
                <w:rFonts w:ascii="Times New Roman" w:hAnsi="Times New Roman"/>
                <w:sz w:val="28"/>
                <w:szCs w:val="28"/>
              </w:rPr>
            </w:pPr>
            <w:r w:rsidRPr="003F2034">
              <w:rPr>
                <w:rFonts w:ascii="Times New Roman" w:hAnsi="Times New Roman"/>
                <w:sz w:val="28"/>
                <w:szCs w:val="28"/>
              </w:rPr>
              <w:t>Медицинская сестра</w:t>
            </w:r>
          </w:p>
        </w:tc>
        <w:tc>
          <w:tcPr>
            <w:tcW w:w="1134"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2,79</w:t>
            </w:r>
          </w:p>
        </w:tc>
        <w:tc>
          <w:tcPr>
            <w:tcW w:w="1253" w:type="dxa"/>
            <w:tcBorders>
              <w:top w:val="single" w:sz="4" w:space="0" w:color="auto"/>
              <w:left w:val="single" w:sz="4" w:space="0" w:color="auto"/>
              <w:bottom w:val="single" w:sz="4" w:space="0" w:color="auto"/>
              <w:right w:val="single" w:sz="4" w:space="0" w:color="auto"/>
            </w:tcBorders>
          </w:tcPr>
          <w:p w:rsidR="00E534F1" w:rsidRPr="003F2034" w:rsidRDefault="00E534F1" w:rsidP="00BF68F8">
            <w:pPr>
              <w:autoSpaceDE w:val="0"/>
              <w:autoSpaceDN w:val="0"/>
              <w:adjustRightInd w:val="0"/>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2,64</w:t>
            </w:r>
          </w:p>
        </w:tc>
        <w:tc>
          <w:tcPr>
            <w:tcW w:w="1080"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2,36</w:t>
            </w:r>
          </w:p>
        </w:tc>
        <w:tc>
          <w:tcPr>
            <w:tcW w:w="2443" w:type="dxa"/>
            <w:tcBorders>
              <w:top w:val="single" w:sz="4" w:space="0" w:color="auto"/>
              <w:left w:val="single" w:sz="4" w:space="0" w:color="auto"/>
              <w:bottom w:val="single" w:sz="4" w:space="0" w:color="auto"/>
              <w:right w:val="single" w:sz="4" w:space="0" w:color="auto"/>
            </w:tcBorders>
            <w:hideMark/>
          </w:tcPr>
          <w:p w:rsidR="00E534F1" w:rsidRPr="003F2034" w:rsidRDefault="00E534F1" w:rsidP="00BF68F8">
            <w:pPr>
              <w:autoSpaceDE w:val="0"/>
              <w:autoSpaceDN w:val="0"/>
              <w:adjustRightInd w:val="0"/>
              <w:jc w:val="center"/>
              <w:rPr>
                <w:rFonts w:ascii="Times New Roman" w:hAnsi="Times New Roman"/>
                <w:sz w:val="28"/>
                <w:szCs w:val="28"/>
              </w:rPr>
            </w:pPr>
            <w:r w:rsidRPr="003F2034">
              <w:rPr>
                <w:rFonts w:ascii="Times New Roman" w:hAnsi="Times New Roman"/>
                <w:sz w:val="28"/>
                <w:szCs w:val="28"/>
              </w:rPr>
              <w:t>1,85</w:t>
            </w:r>
          </w:p>
        </w:tc>
      </w:tr>
    </w:tbl>
    <w:p w:rsidR="00E534F1" w:rsidRPr="003F2034" w:rsidRDefault="00E534F1" w:rsidP="00E534F1">
      <w:pPr>
        <w:autoSpaceDE w:val="0"/>
        <w:autoSpaceDN w:val="0"/>
        <w:adjustRightInd w:val="0"/>
        <w:ind w:firstLine="709"/>
        <w:rPr>
          <w:rFonts w:ascii="Times New Roman" w:hAnsi="Times New Roman"/>
          <w:sz w:val="28"/>
          <w:szCs w:val="28"/>
        </w:rPr>
      </w:pPr>
    </w:p>
    <w:p w:rsidR="00C77B59" w:rsidRPr="002A409E" w:rsidRDefault="00C77B59" w:rsidP="005C5FF9">
      <w:pPr>
        <w:shd w:val="clear" w:color="auto" w:fill="FFFFFF"/>
        <w:spacing w:before="375" w:after="225" w:line="240" w:lineRule="auto"/>
        <w:jc w:val="center"/>
        <w:textAlignment w:val="baseline"/>
        <w:outlineLvl w:val="2"/>
        <w:rPr>
          <w:rFonts w:ascii="Times New Roman" w:hAnsi="Times New Roman"/>
          <w:spacing w:val="2"/>
          <w:sz w:val="28"/>
          <w:szCs w:val="28"/>
        </w:rPr>
      </w:pPr>
    </w:p>
    <w:p w:rsidR="00C77B59" w:rsidRPr="002A409E" w:rsidRDefault="00C77B59"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p>
    <w:p w:rsidR="00C77B59" w:rsidRPr="002A409E" w:rsidRDefault="00C77B59" w:rsidP="009E7D88">
      <w:pPr>
        <w:shd w:val="clear" w:color="auto" w:fill="FFFFFF"/>
        <w:spacing w:before="375" w:after="225" w:line="240" w:lineRule="auto"/>
        <w:textAlignment w:val="baseline"/>
        <w:outlineLvl w:val="2"/>
        <w:rPr>
          <w:rFonts w:ascii="Times New Roman" w:hAnsi="Times New Roman"/>
          <w:spacing w:val="2"/>
          <w:sz w:val="28"/>
          <w:szCs w:val="28"/>
        </w:rPr>
      </w:pPr>
    </w:p>
    <w:p w:rsidR="00C77B59" w:rsidRDefault="00C77B59" w:rsidP="009E7D88">
      <w:pPr>
        <w:shd w:val="clear" w:color="auto" w:fill="FFFFFF"/>
        <w:spacing w:before="375" w:after="225" w:line="240" w:lineRule="auto"/>
        <w:textAlignment w:val="baseline"/>
        <w:outlineLvl w:val="2"/>
        <w:rPr>
          <w:rFonts w:ascii="Times New Roman" w:hAnsi="Times New Roman"/>
          <w:spacing w:val="2"/>
          <w:sz w:val="28"/>
          <w:szCs w:val="28"/>
        </w:rPr>
      </w:pPr>
    </w:p>
    <w:p w:rsidR="00291479" w:rsidRDefault="00C77B59" w:rsidP="00291479">
      <w:pPr>
        <w:shd w:val="clear" w:color="auto" w:fill="FFFFFF"/>
        <w:spacing w:after="0" w:line="300" w:lineRule="auto"/>
        <w:jc w:val="right"/>
        <w:textAlignment w:val="baseline"/>
        <w:outlineLvl w:val="2"/>
        <w:rPr>
          <w:rFonts w:ascii="Times New Roman" w:hAnsi="Times New Roman"/>
          <w:spacing w:val="2"/>
          <w:sz w:val="28"/>
          <w:szCs w:val="28"/>
        </w:rPr>
      </w:pPr>
      <w:r w:rsidRPr="002A409E">
        <w:rPr>
          <w:rFonts w:ascii="Times New Roman" w:hAnsi="Times New Roman"/>
          <w:spacing w:val="2"/>
          <w:sz w:val="28"/>
          <w:szCs w:val="28"/>
        </w:rPr>
        <w:lastRenderedPageBreak/>
        <w:t>Приложение 4</w:t>
      </w:r>
    </w:p>
    <w:p w:rsidR="00C77B59" w:rsidRPr="002A409E" w:rsidRDefault="00C77B59" w:rsidP="00291479">
      <w:pPr>
        <w:shd w:val="clear" w:color="auto" w:fill="FFFFFF"/>
        <w:spacing w:after="0" w:line="300" w:lineRule="auto"/>
        <w:jc w:val="right"/>
        <w:textAlignment w:val="baseline"/>
        <w:outlineLvl w:val="2"/>
        <w:rPr>
          <w:rFonts w:ascii="Times New Roman" w:hAnsi="Times New Roman"/>
          <w:spacing w:val="2"/>
          <w:sz w:val="28"/>
          <w:szCs w:val="28"/>
        </w:rPr>
      </w:pPr>
      <w:r w:rsidRPr="002A409E">
        <w:rPr>
          <w:rFonts w:ascii="Times New Roman" w:hAnsi="Times New Roman"/>
          <w:spacing w:val="2"/>
          <w:sz w:val="28"/>
          <w:szCs w:val="28"/>
        </w:rPr>
        <w:t>к примерному  Положению</w:t>
      </w:r>
      <w:r w:rsidRPr="002A409E">
        <w:rPr>
          <w:rFonts w:ascii="Times New Roman" w:hAnsi="Times New Roman"/>
          <w:spacing w:val="2"/>
          <w:sz w:val="28"/>
          <w:szCs w:val="28"/>
        </w:rPr>
        <w:br/>
        <w:t>об оплате труда работников</w:t>
      </w:r>
      <w:r w:rsidRPr="002A409E">
        <w:rPr>
          <w:rFonts w:ascii="Times New Roman" w:hAnsi="Times New Roman"/>
          <w:spacing w:val="2"/>
          <w:sz w:val="28"/>
          <w:szCs w:val="28"/>
        </w:rPr>
        <w:br/>
        <w:t>муниципальных образовательных</w:t>
      </w:r>
      <w:r w:rsidRPr="002A409E">
        <w:rPr>
          <w:rFonts w:ascii="Times New Roman" w:hAnsi="Times New Roman"/>
          <w:spacing w:val="2"/>
          <w:sz w:val="28"/>
          <w:szCs w:val="28"/>
        </w:rPr>
        <w:br/>
        <w:t>учреждений Новосильского района</w:t>
      </w:r>
    </w:p>
    <w:p w:rsidR="00C77B59" w:rsidRPr="002A409E" w:rsidRDefault="00C77B59"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r w:rsidRPr="002A409E">
        <w:rPr>
          <w:rFonts w:ascii="Times New Roman" w:hAnsi="Times New Roman"/>
          <w:spacing w:val="2"/>
          <w:sz w:val="28"/>
          <w:szCs w:val="28"/>
        </w:rPr>
        <w:t>ТАРИФНЫЕ РАЗРЯДЫ, МЕЖРАЗРЯДНЫЕ ТАРИФНЫЕ КОЭФФИЦИЕНТЫ И ТАРИФНЫЕ СТАВКИ ПО РАЗРЯДАМ ТАРИФНОЙ СЕТКИ РАБОЧИХ, ЕДИНЫЕ ДЛЯ ВСЕХ ОБРАЗОВАТЕЛЬНЫХ УЧРЕЖДЕНИЙ</w:t>
      </w:r>
    </w:p>
    <w:p w:rsidR="00C77B59" w:rsidRPr="002A409E" w:rsidRDefault="00C77B59" w:rsidP="005C5FF9">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1. Тарифная ставка обслуживающего персонала образовательного учреждения определяется по следующей формуле:</w:t>
      </w: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proofErr w:type="spellStart"/>
      <w:r w:rsidRPr="002A409E">
        <w:rPr>
          <w:rFonts w:ascii="Times New Roman" w:hAnsi="Times New Roman"/>
          <w:spacing w:val="2"/>
          <w:sz w:val="28"/>
          <w:szCs w:val="28"/>
        </w:rPr>
        <w:t>Ооп</w:t>
      </w:r>
      <w:proofErr w:type="spellEnd"/>
      <w:proofErr w:type="gramStart"/>
      <w:r w:rsidRPr="002A409E">
        <w:rPr>
          <w:rFonts w:ascii="Times New Roman" w:hAnsi="Times New Roman"/>
          <w:spacing w:val="2"/>
          <w:sz w:val="28"/>
          <w:szCs w:val="28"/>
        </w:rPr>
        <w:t xml:space="preserve"> = Б</w:t>
      </w:r>
      <w:proofErr w:type="gramEnd"/>
      <w:r w:rsidRPr="002A409E">
        <w:rPr>
          <w:rFonts w:ascii="Times New Roman" w:hAnsi="Times New Roman"/>
          <w:spacing w:val="2"/>
          <w:sz w:val="28"/>
          <w:szCs w:val="28"/>
        </w:rPr>
        <w:t xml:space="preserve"> x Коп, где:</w:t>
      </w: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proofErr w:type="spellStart"/>
      <w:r w:rsidRPr="002A409E">
        <w:rPr>
          <w:rFonts w:ascii="Times New Roman" w:hAnsi="Times New Roman"/>
          <w:spacing w:val="2"/>
          <w:sz w:val="28"/>
          <w:szCs w:val="28"/>
        </w:rPr>
        <w:t>Ооп</w:t>
      </w:r>
      <w:proofErr w:type="spellEnd"/>
      <w:r w:rsidRPr="002A409E">
        <w:rPr>
          <w:rFonts w:ascii="Times New Roman" w:hAnsi="Times New Roman"/>
          <w:spacing w:val="2"/>
          <w:sz w:val="28"/>
          <w:szCs w:val="28"/>
        </w:rPr>
        <w:t xml:space="preserve"> - тарифная ставка обслуживающего персонала;</w:t>
      </w: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proofErr w:type="gramStart"/>
      <w:r w:rsidRPr="002A409E">
        <w:rPr>
          <w:rFonts w:ascii="Times New Roman" w:hAnsi="Times New Roman"/>
          <w:spacing w:val="2"/>
          <w:sz w:val="28"/>
          <w:szCs w:val="28"/>
        </w:rPr>
        <w:t>Б</w:t>
      </w:r>
      <w:proofErr w:type="gramEnd"/>
      <w:r w:rsidRPr="002A409E">
        <w:rPr>
          <w:rFonts w:ascii="Times New Roman" w:hAnsi="Times New Roman"/>
          <w:spacing w:val="2"/>
          <w:sz w:val="28"/>
          <w:szCs w:val="28"/>
        </w:rPr>
        <w:t xml:space="preserve"> - базовая единица;</w:t>
      </w: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Коп - тарифный коэффициент к должностным окладам по должностям работников из числа обсуживающего персонала образовательного  учреждения, значения которых приведены в таблице 1.</w:t>
      </w:r>
    </w:p>
    <w:p w:rsidR="00C77B59" w:rsidRPr="002A409E" w:rsidRDefault="00C77B59" w:rsidP="003560A1">
      <w:pPr>
        <w:spacing w:after="0" w:line="240" w:lineRule="auto"/>
        <w:jc w:val="right"/>
        <w:outlineLvl w:val="1"/>
        <w:rPr>
          <w:rFonts w:ascii="Times New Roman" w:hAnsi="Times New Roman"/>
          <w:sz w:val="28"/>
          <w:szCs w:val="28"/>
        </w:rPr>
      </w:pPr>
      <w:r w:rsidRPr="002A409E">
        <w:rPr>
          <w:rFonts w:ascii="Times New Roman" w:hAnsi="Times New Roman"/>
          <w:sz w:val="28"/>
          <w:szCs w:val="28"/>
        </w:rPr>
        <w:t>Таблица 1</w:t>
      </w:r>
    </w:p>
    <w:p w:rsidR="00C77B59" w:rsidRPr="002A409E" w:rsidRDefault="00C77B59" w:rsidP="003560A1">
      <w:pPr>
        <w:spacing w:after="0" w:line="240" w:lineRule="auto"/>
        <w:jc w:val="right"/>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0"/>
        <w:gridCol w:w="960"/>
        <w:gridCol w:w="960"/>
        <w:gridCol w:w="960"/>
        <w:gridCol w:w="960"/>
        <w:gridCol w:w="960"/>
        <w:gridCol w:w="960"/>
        <w:gridCol w:w="960"/>
        <w:gridCol w:w="825"/>
        <w:gridCol w:w="851"/>
      </w:tblGrid>
      <w:tr w:rsidR="00C77B59" w:rsidRPr="002A409E" w:rsidTr="003560A1">
        <w:tc>
          <w:tcPr>
            <w:tcW w:w="9356" w:type="dxa"/>
            <w:gridSpan w:val="10"/>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Разряд оплаты труда</w:t>
            </w:r>
          </w:p>
        </w:tc>
      </w:tr>
      <w:tr w:rsidR="00C77B59" w:rsidRPr="002A409E" w:rsidTr="003560A1">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2</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3</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4</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5</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6</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7</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8</w:t>
            </w:r>
          </w:p>
        </w:tc>
        <w:tc>
          <w:tcPr>
            <w:tcW w:w="825"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10</w:t>
            </w:r>
          </w:p>
        </w:tc>
      </w:tr>
      <w:tr w:rsidR="00C77B59" w:rsidRPr="002A409E" w:rsidTr="003560A1">
        <w:tc>
          <w:tcPr>
            <w:tcW w:w="9356" w:type="dxa"/>
            <w:gridSpan w:val="10"/>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Тарифный коэффициент</w:t>
            </w:r>
          </w:p>
        </w:tc>
      </w:tr>
      <w:tr w:rsidR="00C77B59" w:rsidRPr="002A409E" w:rsidTr="003560A1">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1,0</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1,07</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1,14</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1,21</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1,28</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1,35</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1,42</w:t>
            </w:r>
          </w:p>
        </w:tc>
        <w:tc>
          <w:tcPr>
            <w:tcW w:w="960"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1,6</w:t>
            </w:r>
          </w:p>
        </w:tc>
        <w:tc>
          <w:tcPr>
            <w:tcW w:w="825"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tcPr>
          <w:p w:rsidR="00C77B59" w:rsidRPr="002A409E" w:rsidRDefault="00C77B59">
            <w:pPr>
              <w:spacing w:after="0" w:line="240" w:lineRule="auto"/>
              <w:jc w:val="center"/>
              <w:rPr>
                <w:rFonts w:ascii="Times New Roman" w:hAnsi="Times New Roman"/>
                <w:sz w:val="28"/>
                <w:szCs w:val="28"/>
                <w:lang w:eastAsia="en-US"/>
              </w:rPr>
            </w:pPr>
            <w:r w:rsidRPr="002A409E">
              <w:rPr>
                <w:rFonts w:ascii="Times New Roman" w:hAnsi="Times New Roman"/>
                <w:sz w:val="28"/>
                <w:szCs w:val="28"/>
              </w:rPr>
              <w:t>1,75</w:t>
            </w:r>
          </w:p>
        </w:tc>
      </w:tr>
    </w:tbl>
    <w:p w:rsidR="00C77B59" w:rsidRPr="002A409E" w:rsidRDefault="00C77B59" w:rsidP="00DC70E8">
      <w:pPr>
        <w:shd w:val="clear" w:color="auto" w:fill="FFFFFF"/>
        <w:spacing w:after="0" w:line="315" w:lineRule="atLeast"/>
        <w:textAlignment w:val="baseline"/>
        <w:rPr>
          <w:rFonts w:ascii="Times New Roman" w:hAnsi="Times New Roman"/>
          <w:i/>
          <w:spacing w:val="2"/>
          <w:sz w:val="28"/>
          <w:szCs w:val="28"/>
        </w:rPr>
      </w:pPr>
      <w:r w:rsidRPr="002A409E">
        <w:rPr>
          <w:rFonts w:ascii="Times New Roman" w:hAnsi="Times New Roman"/>
          <w:i/>
          <w:spacing w:val="2"/>
          <w:sz w:val="28"/>
          <w:szCs w:val="28"/>
        </w:rPr>
        <w:t xml:space="preserve"> (в  редакции Постановления администрации Новосильского района от 06.02.2017 г. № 63)</w:t>
      </w:r>
    </w:p>
    <w:p w:rsidR="00C77B59" w:rsidRPr="002A409E" w:rsidRDefault="00C77B59" w:rsidP="00197054">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2. Профессии обслуживающего персонала образовательного учреждения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r w:rsidRPr="002A409E">
        <w:rPr>
          <w:rFonts w:ascii="Times New Roman" w:hAnsi="Times New Roman"/>
          <w:spacing w:val="2"/>
          <w:sz w:val="28"/>
          <w:szCs w:val="28"/>
        </w:rPr>
        <w:br/>
      </w: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421F9E">
      <w:pPr>
        <w:shd w:val="clear" w:color="auto" w:fill="FFFFFF"/>
        <w:spacing w:after="0" w:line="315" w:lineRule="atLeast"/>
        <w:jc w:val="right"/>
        <w:textAlignment w:val="baseline"/>
        <w:rPr>
          <w:rFonts w:ascii="Times New Roman" w:hAnsi="Times New Roman"/>
          <w:spacing w:val="2"/>
          <w:sz w:val="28"/>
          <w:szCs w:val="28"/>
        </w:rPr>
      </w:pPr>
      <w:r w:rsidRPr="002A409E">
        <w:rPr>
          <w:rFonts w:ascii="Times New Roman" w:hAnsi="Times New Roman"/>
          <w:spacing w:val="2"/>
          <w:sz w:val="28"/>
          <w:szCs w:val="28"/>
        </w:rPr>
        <w:lastRenderedPageBreak/>
        <w:t>Приложение 5</w:t>
      </w:r>
      <w:r w:rsidRPr="002A409E">
        <w:rPr>
          <w:rFonts w:ascii="Times New Roman" w:hAnsi="Times New Roman"/>
          <w:spacing w:val="2"/>
          <w:sz w:val="28"/>
          <w:szCs w:val="28"/>
        </w:rPr>
        <w:br/>
        <w:t>к Примерному положению</w:t>
      </w:r>
      <w:r w:rsidRPr="002A409E">
        <w:rPr>
          <w:rFonts w:ascii="Times New Roman" w:hAnsi="Times New Roman"/>
          <w:spacing w:val="2"/>
          <w:sz w:val="28"/>
          <w:szCs w:val="28"/>
        </w:rPr>
        <w:br/>
        <w:t>об оплате труда работников</w:t>
      </w:r>
      <w:r w:rsidRPr="002A409E">
        <w:rPr>
          <w:rFonts w:ascii="Times New Roman" w:hAnsi="Times New Roman"/>
          <w:spacing w:val="2"/>
          <w:sz w:val="28"/>
          <w:szCs w:val="28"/>
        </w:rPr>
        <w:br/>
        <w:t>муниципальных образовательных</w:t>
      </w:r>
      <w:r w:rsidRPr="002A409E">
        <w:rPr>
          <w:rFonts w:ascii="Times New Roman" w:hAnsi="Times New Roman"/>
          <w:spacing w:val="2"/>
          <w:sz w:val="28"/>
          <w:szCs w:val="28"/>
        </w:rPr>
        <w:br/>
        <w:t>учреждений Новосильского района</w:t>
      </w:r>
    </w:p>
    <w:p w:rsidR="00C77B59" w:rsidRPr="002A409E" w:rsidRDefault="00C77B59"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r w:rsidRPr="002A409E">
        <w:rPr>
          <w:rFonts w:ascii="Times New Roman" w:hAnsi="Times New Roman"/>
          <w:spacing w:val="2"/>
          <w:sz w:val="28"/>
          <w:szCs w:val="28"/>
        </w:rPr>
        <w:t>ПЕРЕЧЕНЬ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1. Водители автобусов, микроавтобусов или специальных легковых автомобилей, имеющие 1 класс и занятые перевозкой обучающихся (детей, воспитанников), участников спортивных мероприятий, участников профессионально-художественных коллективов.</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2. Повар, выполняющий обязанности заведующего производством (шеф-повара), при отсутствии в штате учреждения такой должности.</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3. Бригадир (на правах управляющего) учебного хозяйства.</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4. Слесарь-сантехник.</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8"/>
          <w:szCs w:val="28"/>
        </w:rPr>
      </w:pPr>
      <w:r w:rsidRPr="002A409E">
        <w:rPr>
          <w:rFonts w:ascii="Times New Roman" w:hAnsi="Times New Roman"/>
          <w:spacing w:val="2"/>
          <w:sz w:val="28"/>
          <w:szCs w:val="28"/>
        </w:rPr>
        <w:t>5. Слесарь-электрик по ремонту и обслуживанию электрооборудования.</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8"/>
          <w:szCs w:val="28"/>
        </w:rPr>
        <w:t>Примечания:</w:t>
      </w:r>
      <w:r w:rsidRPr="002A409E">
        <w:rPr>
          <w:rFonts w:ascii="Times New Roman" w:hAnsi="Times New Roman"/>
          <w:spacing w:val="2"/>
          <w:sz w:val="24"/>
          <w:szCs w:val="24"/>
        </w:rPr>
        <w:t>1. 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4"/>
          <w:szCs w:val="24"/>
        </w:rPr>
        <w:t>2. 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(специальностям), если по одной из них они имеют разряд не ниже 6.</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4"/>
          <w:szCs w:val="24"/>
        </w:rPr>
        <w:t xml:space="preserve">3. Оплата труда высококвалифицированных рабочих, в соответствии с настоящим Перечнем, устанавливается руководителем учреждения с учетом мнения выборного профсоюзного или иного представительного органа работников образовательного учреждения строго в индивидуальном порядке с учетом квалификации, объема и </w:t>
      </w:r>
      <w:proofErr w:type="gramStart"/>
      <w:r w:rsidRPr="002A409E">
        <w:rPr>
          <w:rFonts w:ascii="Times New Roman" w:hAnsi="Times New Roman"/>
          <w:spacing w:val="2"/>
          <w:sz w:val="24"/>
          <w:szCs w:val="24"/>
        </w:rPr>
        <w:t>качества</w:t>
      </w:r>
      <w:proofErr w:type="gramEnd"/>
      <w:r w:rsidRPr="002A409E">
        <w:rPr>
          <w:rFonts w:ascii="Times New Roman" w:hAnsi="Times New Roman"/>
          <w:spacing w:val="2"/>
          <w:sz w:val="24"/>
          <w:szCs w:val="24"/>
        </w:rPr>
        <w:t xml:space="preserve"> выполняемых ими работ в пределах средств, направляемых на оплату труда. Указанная оплата может носить как постоянный, так и временный характер.</w:t>
      </w:r>
    </w:p>
    <w:p w:rsidR="00C77B59" w:rsidRPr="002A409E" w:rsidRDefault="00C77B59" w:rsidP="0005262A">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4"/>
          <w:szCs w:val="24"/>
        </w:rPr>
        <w:t>4. Присвоение тарифных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w:t>
      </w:r>
    </w:p>
    <w:p w:rsidR="00C77B59" w:rsidRPr="002A409E" w:rsidRDefault="00C77B59" w:rsidP="0005262A">
      <w:pPr>
        <w:shd w:val="clear" w:color="auto" w:fill="FFFFFF"/>
        <w:spacing w:after="0" w:line="315" w:lineRule="atLeast"/>
        <w:jc w:val="both"/>
        <w:textAlignment w:val="baseline"/>
        <w:rPr>
          <w:rFonts w:ascii="Times New Roman" w:hAnsi="Times New Roman"/>
          <w:spacing w:val="2"/>
          <w:sz w:val="24"/>
          <w:szCs w:val="24"/>
        </w:rPr>
      </w:pPr>
    </w:p>
    <w:p w:rsidR="00C77B59" w:rsidRPr="002A409E" w:rsidRDefault="00C77B59" w:rsidP="00F633DF">
      <w:pPr>
        <w:shd w:val="clear" w:color="auto" w:fill="FFFFFF"/>
        <w:spacing w:after="0" w:line="315" w:lineRule="atLeast"/>
        <w:textAlignment w:val="baseline"/>
        <w:rPr>
          <w:rFonts w:ascii="Times New Roman" w:hAnsi="Times New Roman"/>
          <w:spacing w:val="2"/>
          <w:sz w:val="24"/>
          <w:szCs w:val="24"/>
        </w:rPr>
      </w:pPr>
    </w:p>
    <w:p w:rsidR="00C77B59" w:rsidRPr="002A409E" w:rsidRDefault="00C77B59" w:rsidP="00F633DF">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tbl>
      <w:tblPr>
        <w:tblW w:w="0" w:type="auto"/>
        <w:tblInd w:w="108" w:type="dxa"/>
        <w:tblLook w:val="01E0" w:firstRow="1" w:lastRow="1" w:firstColumn="1" w:lastColumn="1" w:noHBand="0" w:noVBand="0"/>
      </w:tblPr>
      <w:tblGrid>
        <w:gridCol w:w="4860"/>
        <w:gridCol w:w="4500"/>
      </w:tblGrid>
      <w:tr w:rsidR="00C77B59" w:rsidRPr="002A409E" w:rsidTr="00F633DF">
        <w:tc>
          <w:tcPr>
            <w:tcW w:w="4860" w:type="dxa"/>
          </w:tcPr>
          <w:p w:rsidR="00C77B59" w:rsidRPr="002A409E" w:rsidRDefault="00C77B59" w:rsidP="00F633DF">
            <w:pPr>
              <w:autoSpaceDE w:val="0"/>
              <w:autoSpaceDN w:val="0"/>
              <w:adjustRightInd w:val="0"/>
              <w:spacing w:after="0" w:line="240" w:lineRule="auto"/>
              <w:jc w:val="center"/>
              <w:outlineLvl w:val="0"/>
              <w:rPr>
                <w:sz w:val="28"/>
                <w:szCs w:val="28"/>
              </w:rPr>
            </w:pPr>
          </w:p>
        </w:tc>
        <w:tc>
          <w:tcPr>
            <w:tcW w:w="4500" w:type="dxa"/>
          </w:tcPr>
          <w:p w:rsidR="00C77B59" w:rsidRPr="002A409E" w:rsidRDefault="00C77B59" w:rsidP="00F633DF">
            <w:pPr>
              <w:autoSpaceDE w:val="0"/>
              <w:autoSpaceDN w:val="0"/>
              <w:adjustRightInd w:val="0"/>
              <w:spacing w:after="0" w:line="240" w:lineRule="auto"/>
              <w:jc w:val="right"/>
              <w:outlineLvl w:val="0"/>
              <w:rPr>
                <w:rFonts w:ascii="Times New Roman" w:hAnsi="Times New Roman"/>
                <w:sz w:val="28"/>
                <w:szCs w:val="28"/>
              </w:rPr>
            </w:pPr>
            <w:r w:rsidRPr="002A409E">
              <w:rPr>
                <w:rFonts w:ascii="Times New Roman" w:hAnsi="Times New Roman"/>
                <w:sz w:val="28"/>
                <w:szCs w:val="28"/>
              </w:rPr>
              <w:t>Приложение 6</w:t>
            </w:r>
          </w:p>
          <w:p w:rsidR="00C77B59" w:rsidRPr="002A409E" w:rsidRDefault="00C77B59" w:rsidP="00F633DF">
            <w:pPr>
              <w:autoSpaceDE w:val="0"/>
              <w:autoSpaceDN w:val="0"/>
              <w:adjustRightInd w:val="0"/>
              <w:spacing w:after="0" w:line="240" w:lineRule="auto"/>
              <w:jc w:val="right"/>
              <w:outlineLvl w:val="0"/>
              <w:rPr>
                <w:rFonts w:ascii="Times New Roman" w:hAnsi="Times New Roman"/>
                <w:sz w:val="28"/>
                <w:szCs w:val="28"/>
              </w:rPr>
            </w:pPr>
            <w:r w:rsidRPr="002A409E">
              <w:rPr>
                <w:rFonts w:ascii="Times New Roman" w:hAnsi="Times New Roman"/>
                <w:sz w:val="28"/>
                <w:szCs w:val="28"/>
              </w:rPr>
              <w:t xml:space="preserve">к Примерному положению </w:t>
            </w:r>
          </w:p>
          <w:p w:rsidR="00C77B59" w:rsidRPr="002A409E" w:rsidRDefault="00C77B59" w:rsidP="00F633DF">
            <w:pPr>
              <w:autoSpaceDE w:val="0"/>
              <w:autoSpaceDN w:val="0"/>
              <w:adjustRightInd w:val="0"/>
              <w:spacing w:after="0" w:line="240" w:lineRule="auto"/>
              <w:jc w:val="right"/>
              <w:outlineLvl w:val="0"/>
              <w:rPr>
                <w:rFonts w:ascii="Times New Roman" w:hAnsi="Times New Roman"/>
                <w:sz w:val="28"/>
                <w:szCs w:val="28"/>
              </w:rPr>
            </w:pPr>
            <w:r w:rsidRPr="002A409E">
              <w:rPr>
                <w:rFonts w:ascii="Times New Roman" w:hAnsi="Times New Roman"/>
                <w:sz w:val="28"/>
                <w:szCs w:val="28"/>
              </w:rPr>
              <w:t xml:space="preserve">об оплате труда работников муниципальных бюджетных образовательных учреждений Новосильского района </w:t>
            </w:r>
          </w:p>
          <w:p w:rsidR="00C77B59" w:rsidRPr="002A409E" w:rsidRDefault="00C77B59" w:rsidP="00F633DF">
            <w:pPr>
              <w:autoSpaceDE w:val="0"/>
              <w:autoSpaceDN w:val="0"/>
              <w:adjustRightInd w:val="0"/>
              <w:spacing w:after="0" w:line="240" w:lineRule="auto"/>
              <w:jc w:val="right"/>
              <w:outlineLvl w:val="0"/>
              <w:rPr>
                <w:sz w:val="28"/>
                <w:szCs w:val="28"/>
              </w:rPr>
            </w:pPr>
          </w:p>
        </w:tc>
      </w:tr>
    </w:tbl>
    <w:p w:rsidR="00C77B59" w:rsidRPr="002A409E" w:rsidRDefault="00C77B59" w:rsidP="00F633DF">
      <w:pPr>
        <w:autoSpaceDE w:val="0"/>
        <w:autoSpaceDN w:val="0"/>
        <w:adjustRightInd w:val="0"/>
        <w:spacing w:after="0" w:line="240" w:lineRule="auto"/>
        <w:ind w:firstLine="540"/>
        <w:jc w:val="both"/>
        <w:rPr>
          <w:sz w:val="28"/>
          <w:szCs w:val="28"/>
        </w:rPr>
      </w:pPr>
    </w:p>
    <w:p w:rsidR="00C77B59" w:rsidRPr="002A409E" w:rsidRDefault="00C77B59" w:rsidP="00F633DF">
      <w:pPr>
        <w:autoSpaceDE w:val="0"/>
        <w:autoSpaceDN w:val="0"/>
        <w:adjustRightInd w:val="0"/>
        <w:spacing w:after="0" w:line="240" w:lineRule="auto"/>
        <w:jc w:val="center"/>
        <w:rPr>
          <w:rFonts w:ascii="Times New Roman" w:hAnsi="Times New Roman"/>
          <w:b/>
          <w:sz w:val="28"/>
          <w:szCs w:val="28"/>
        </w:rPr>
      </w:pPr>
      <w:r w:rsidRPr="002A409E">
        <w:rPr>
          <w:rFonts w:ascii="Times New Roman" w:hAnsi="Times New Roman"/>
          <w:b/>
          <w:sz w:val="28"/>
          <w:szCs w:val="28"/>
        </w:rPr>
        <w:t>ПОКАЗАТЕЛИ И ПОРЯДОК ОТНЕСЕНИЯ УЧРЕЖДЕНИЙ К ГРУППАМ ПО ОПЛАТЕ ТРУДА РУКОВОДИТЕЛЕЙ И РУКОВОДЯЩИХ РАБОТНИКОВ ОБРАЗОВАТЕЛЬНЫХ УЧРЕЖДЕНИЙ</w:t>
      </w:r>
    </w:p>
    <w:p w:rsidR="00C77B59" w:rsidRPr="002A409E" w:rsidRDefault="00C77B59" w:rsidP="00F633DF">
      <w:pPr>
        <w:autoSpaceDE w:val="0"/>
        <w:autoSpaceDN w:val="0"/>
        <w:adjustRightInd w:val="0"/>
        <w:spacing w:after="0" w:line="240" w:lineRule="auto"/>
        <w:jc w:val="center"/>
        <w:rPr>
          <w:rFonts w:ascii="Times New Roman" w:hAnsi="Times New Roman"/>
          <w:b/>
          <w:sz w:val="28"/>
          <w:szCs w:val="28"/>
        </w:rPr>
      </w:pPr>
    </w:p>
    <w:p w:rsidR="00C77B59" w:rsidRPr="002A409E" w:rsidRDefault="00C77B59" w:rsidP="00F633DF">
      <w:pPr>
        <w:autoSpaceDE w:val="0"/>
        <w:autoSpaceDN w:val="0"/>
        <w:adjustRightInd w:val="0"/>
        <w:spacing w:after="0" w:line="240" w:lineRule="auto"/>
        <w:ind w:firstLine="540"/>
        <w:jc w:val="both"/>
        <w:rPr>
          <w:rFonts w:ascii="Times New Roman" w:hAnsi="Times New Roman"/>
          <w:sz w:val="28"/>
          <w:szCs w:val="28"/>
        </w:rPr>
      </w:pPr>
      <w:r w:rsidRPr="002A409E">
        <w:rPr>
          <w:rFonts w:ascii="Times New Roman" w:hAnsi="Times New Roman"/>
          <w:sz w:val="28"/>
          <w:szCs w:val="28"/>
        </w:rPr>
        <w:t xml:space="preserve">1. Группы по оплате труда руководителей образовательных учреждений,  за исключением образовательных учреждений спортивной направленности, определяются </w:t>
      </w:r>
      <w:proofErr w:type="gramStart"/>
      <w:r w:rsidRPr="002A409E">
        <w:rPr>
          <w:rFonts w:ascii="Times New Roman" w:hAnsi="Times New Roman"/>
          <w:sz w:val="28"/>
          <w:szCs w:val="28"/>
        </w:rPr>
        <w:t>исходя из масштаба и сложности руководства и устанавливаются</w:t>
      </w:r>
      <w:proofErr w:type="gramEnd"/>
      <w:r w:rsidRPr="002A409E">
        <w:rPr>
          <w:rFonts w:ascii="Times New Roman" w:hAnsi="Times New Roman"/>
          <w:sz w:val="28"/>
          <w:szCs w:val="28"/>
        </w:rPr>
        <w:t xml:space="preserve"> в соответствии с показателями и порядком отнесения к группам по оплате труда руководителей (</w:t>
      </w:r>
      <w:hyperlink r:id="rId10" w:history="1">
        <w:r w:rsidRPr="002A409E">
          <w:rPr>
            <w:rFonts w:ascii="Times New Roman" w:hAnsi="Times New Roman"/>
            <w:sz w:val="28"/>
            <w:szCs w:val="28"/>
          </w:rPr>
          <w:t>таблица 1</w:t>
        </w:r>
      </w:hyperlink>
      <w:r w:rsidRPr="002A409E">
        <w:rPr>
          <w:rFonts w:ascii="Times New Roman" w:hAnsi="Times New Roman"/>
          <w:sz w:val="28"/>
          <w:szCs w:val="28"/>
        </w:rPr>
        <w:t>).</w:t>
      </w:r>
    </w:p>
    <w:p w:rsidR="00C77B59" w:rsidRPr="002A409E" w:rsidRDefault="00C77B59" w:rsidP="00F633DF">
      <w:pPr>
        <w:autoSpaceDE w:val="0"/>
        <w:autoSpaceDN w:val="0"/>
        <w:adjustRightInd w:val="0"/>
        <w:spacing w:after="0" w:line="240" w:lineRule="auto"/>
        <w:ind w:firstLine="540"/>
        <w:jc w:val="right"/>
        <w:rPr>
          <w:rFonts w:ascii="Times New Roman" w:hAnsi="Times New Roman"/>
          <w:sz w:val="28"/>
          <w:szCs w:val="28"/>
        </w:rPr>
      </w:pPr>
      <w:r w:rsidRPr="002A409E">
        <w:rPr>
          <w:rFonts w:ascii="Times New Roman" w:hAnsi="Times New Roman"/>
          <w:sz w:val="28"/>
          <w:szCs w:val="28"/>
        </w:rPr>
        <w:t>Таблица 1</w:t>
      </w:r>
    </w:p>
    <w:p w:rsidR="00C77B59" w:rsidRPr="002A409E" w:rsidRDefault="00C77B59" w:rsidP="00F633DF">
      <w:pPr>
        <w:autoSpaceDE w:val="0"/>
        <w:autoSpaceDN w:val="0"/>
        <w:adjustRightInd w:val="0"/>
        <w:spacing w:after="0" w:line="240" w:lineRule="auto"/>
        <w:ind w:firstLine="540"/>
        <w:jc w:val="right"/>
        <w:rPr>
          <w:rFonts w:ascii="Times New Roman" w:hAnsi="Times New Roman"/>
          <w:sz w:val="28"/>
          <w:szCs w:val="28"/>
        </w:rPr>
      </w:pPr>
    </w:p>
    <w:tbl>
      <w:tblPr>
        <w:tblW w:w="9360" w:type="dxa"/>
        <w:tblInd w:w="40" w:type="dxa"/>
        <w:tblLayout w:type="fixed"/>
        <w:tblCellMar>
          <w:left w:w="40" w:type="dxa"/>
          <w:right w:w="40" w:type="dxa"/>
        </w:tblCellMar>
        <w:tblLook w:val="0000" w:firstRow="0" w:lastRow="0" w:firstColumn="0" w:lastColumn="0" w:noHBand="0" w:noVBand="0"/>
      </w:tblPr>
      <w:tblGrid>
        <w:gridCol w:w="494"/>
        <w:gridCol w:w="3833"/>
        <w:gridCol w:w="3414"/>
        <w:gridCol w:w="1619"/>
      </w:tblGrid>
      <w:tr w:rsidR="00C77B59" w:rsidRPr="002A409E"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w:t>
            </w:r>
          </w:p>
        </w:tc>
        <w:tc>
          <w:tcPr>
            <w:tcW w:w="3833"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Показатели</w:t>
            </w:r>
          </w:p>
        </w:tc>
        <w:tc>
          <w:tcPr>
            <w:tcW w:w="341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Условия</w:t>
            </w:r>
          </w:p>
        </w:tc>
        <w:tc>
          <w:tcPr>
            <w:tcW w:w="1619"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Количество баллов</w:t>
            </w:r>
          </w:p>
        </w:tc>
      </w:tr>
      <w:tr w:rsidR="00C77B59" w:rsidRPr="002A409E"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1</w:t>
            </w:r>
          </w:p>
        </w:tc>
        <w:tc>
          <w:tcPr>
            <w:tcW w:w="3833"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2</w:t>
            </w:r>
          </w:p>
        </w:tc>
        <w:tc>
          <w:tcPr>
            <w:tcW w:w="341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3</w:t>
            </w:r>
          </w:p>
        </w:tc>
        <w:tc>
          <w:tcPr>
            <w:tcW w:w="1619"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4</w:t>
            </w:r>
          </w:p>
        </w:tc>
      </w:tr>
      <w:tr w:rsidR="00C77B59" w:rsidRPr="002A409E"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rPr>
                <w:rFonts w:ascii="Times New Roman" w:hAnsi="Times New Roman"/>
                <w:sz w:val="28"/>
                <w:szCs w:val="28"/>
              </w:rPr>
            </w:pPr>
            <w:r w:rsidRPr="002A409E">
              <w:rPr>
                <w:rFonts w:ascii="Times New Roman" w:hAnsi="Times New Roman"/>
                <w:sz w:val="28"/>
                <w:szCs w:val="28"/>
              </w:rPr>
              <w:t>1</w:t>
            </w:r>
          </w:p>
        </w:tc>
        <w:tc>
          <w:tcPr>
            <w:tcW w:w="3833"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rPr>
                <w:rFonts w:ascii="Times New Roman" w:hAnsi="Times New Roman"/>
                <w:sz w:val="28"/>
                <w:szCs w:val="28"/>
              </w:rPr>
            </w:pPr>
            <w:r w:rsidRPr="002A409E">
              <w:rPr>
                <w:rFonts w:ascii="Times New Roman" w:hAnsi="Times New Roman"/>
                <w:sz w:val="28"/>
                <w:szCs w:val="28"/>
              </w:rPr>
              <w:t xml:space="preserve">Превышение плановой наполняемости (проектной) наполняемости по классам (группам) или по количеству </w:t>
            </w:r>
            <w:proofErr w:type="gramStart"/>
            <w:r w:rsidRPr="002A409E">
              <w:rPr>
                <w:rFonts w:ascii="Times New Roman" w:hAnsi="Times New Roman"/>
                <w:sz w:val="28"/>
                <w:szCs w:val="28"/>
              </w:rPr>
              <w:t>обучающихся</w:t>
            </w:r>
            <w:proofErr w:type="gramEnd"/>
            <w:r w:rsidRPr="002A409E">
              <w:rPr>
                <w:rFonts w:ascii="Times New Roman" w:hAnsi="Times New Roman"/>
                <w:sz w:val="28"/>
                <w:szCs w:val="28"/>
              </w:rPr>
              <w:t xml:space="preserve"> в образовательном учреждении</w:t>
            </w:r>
          </w:p>
        </w:tc>
        <w:tc>
          <w:tcPr>
            <w:tcW w:w="341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rPr>
                <w:rFonts w:ascii="Times New Roman" w:hAnsi="Times New Roman"/>
                <w:sz w:val="28"/>
                <w:szCs w:val="28"/>
              </w:rPr>
            </w:pPr>
            <w:r w:rsidRPr="002A409E">
              <w:rPr>
                <w:rFonts w:ascii="Times New Roman" w:hAnsi="Times New Roman"/>
                <w:sz w:val="28"/>
                <w:szCs w:val="28"/>
              </w:rPr>
              <w:t>За каждые 50 человек или каждые 2 класса (группы)</w:t>
            </w:r>
          </w:p>
        </w:tc>
        <w:tc>
          <w:tcPr>
            <w:tcW w:w="1619"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15</w:t>
            </w:r>
          </w:p>
        </w:tc>
      </w:tr>
      <w:tr w:rsidR="00C77B59" w:rsidRPr="0025506D" w:rsidTr="00F633DF">
        <w:trPr>
          <w:trHeight w:val="1064"/>
        </w:trPr>
        <w:tc>
          <w:tcPr>
            <w:tcW w:w="494"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2</w:t>
            </w:r>
          </w:p>
        </w:tc>
        <w:tc>
          <w:tcPr>
            <w:tcW w:w="3833"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Количество </w:t>
            </w:r>
            <w:r>
              <w:rPr>
                <w:rFonts w:ascii="Times New Roman" w:hAnsi="Times New Roman"/>
                <w:color w:val="000000"/>
                <w:sz w:val="28"/>
                <w:szCs w:val="28"/>
              </w:rPr>
              <w:t>работников в образовательном учреждении</w:t>
            </w:r>
          </w:p>
        </w:tc>
        <w:tc>
          <w:tcPr>
            <w:tcW w:w="341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З</w:t>
            </w:r>
            <w:r w:rsidRPr="0025506D">
              <w:rPr>
                <w:rFonts w:ascii="Times New Roman" w:hAnsi="Times New Roman"/>
                <w:color w:val="000000"/>
                <w:sz w:val="28"/>
                <w:szCs w:val="28"/>
              </w:rPr>
              <w:t>а каждого</w:t>
            </w:r>
            <w:r>
              <w:rPr>
                <w:rFonts w:ascii="Times New Roman" w:hAnsi="Times New Roman"/>
                <w:color w:val="000000"/>
                <w:sz w:val="28"/>
                <w:szCs w:val="28"/>
              </w:rPr>
              <w:t xml:space="preserve"> работника</w:t>
            </w:r>
          </w:p>
          <w:p w:rsidR="00C77B59"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обучающегося (воспитанника)</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1619"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C77B59" w:rsidRPr="0025506D" w:rsidTr="00F633DF">
        <w:trPr>
          <w:trHeight w:val="462"/>
        </w:trPr>
        <w:tc>
          <w:tcPr>
            <w:tcW w:w="494"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Дополнительно за каждого работника, имеющего: первую квалификационную категорию</w:t>
            </w:r>
          </w:p>
        </w:tc>
        <w:tc>
          <w:tcPr>
            <w:tcW w:w="1619"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0,5</w:t>
            </w:r>
          </w:p>
        </w:tc>
      </w:tr>
      <w:tr w:rsidR="00C77B59" w:rsidRPr="0025506D" w:rsidTr="00F633DF">
        <w:trPr>
          <w:trHeight w:val="1021"/>
        </w:trPr>
        <w:tc>
          <w:tcPr>
            <w:tcW w:w="494" w:type="dxa"/>
            <w:vMerge/>
            <w:tcBorders>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высшую квалификационную категорию</w:t>
            </w:r>
          </w:p>
        </w:tc>
        <w:tc>
          <w:tcPr>
            <w:tcW w:w="1619"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r>
      <w:tr w:rsidR="00C77B59" w:rsidRPr="0025506D" w:rsidTr="00F633DF">
        <w:trPr>
          <w:trHeight w:val="290"/>
        </w:trPr>
        <w:tc>
          <w:tcPr>
            <w:tcW w:w="494"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3</w:t>
            </w:r>
          </w:p>
        </w:tc>
        <w:tc>
          <w:tcPr>
            <w:tcW w:w="3833"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филиалов, учебно-консультационных пунктов, </w:t>
            </w:r>
            <w:r>
              <w:rPr>
                <w:rFonts w:ascii="Times New Roman" w:hAnsi="Times New Roman"/>
                <w:color w:val="000000"/>
                <w:sz w:val="28"/>
                <w:szCs w:val="28"/>
              </w:rPr>
              <w:lastRenderedPageBreak/>
              <w:t>общежитий</w:t>
            </w:r>
            <w:r w:rsidRPr="0025506D">
              <w:rPr>
                <w:rFonts w:ascii="Times New Roman" w:hAnsi="Times New Roman"/>
                <w:color w:val="000000"/>
                <w:sz w:val="28"/>
                <w:szCs w:val="28"/>
              </w:rPr>
              <w:t xml:space="preserve"> и других</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структурных подразделений с количеством обучающихся (проживающих)</w:t>
            </w:r>
          </w:p>
        </w:tc>
        <w:tc>
          <w:tcPr>
            <w:tcW w:w="3414"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lastRenderedPageBreak/>
              <w:t>За каждое указанное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структурное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lastRenderedPageBreak/>
              <w:t>подразделение:</w:t>
            </w:r>
          </w:p>
        </w:tc>
        <w:tc>
          <w:tcPr>
            <w:tcW w:w="1619"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r>
      <w:tr w:rsidR="00C77B59" w:rsidRPr="0025506D"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до 100 чел.</w:t>
            </w:r>
          </w:p>
        </w:tc>
        <w:tc>
          <w:tcPr>
            <w:tcW w:w="1619"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20</w:t>
            </w:r>
          </w:p>
        </w:tc>
      </w:tr>
      <w:tr w:rsidR="00C77B59" w:rsidRPr="0025506D" w:rsidTr="00F633DF">
        <w:trPr>
          <w:trHeight w:val="827"/>
        </w:trPr>
        <w:tc>
          <w:tcPr>
            <w:tcW w:w="49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p w:rsidR="00C77B59"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от 100 до 200 чел.</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1619"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p>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30</w:t>
            </w:r>
          </w:p>
        </w:tc>
      </w:tr>
      <w:tr w:rsidR="00C77B59" w:rsidRPr="0025506D" w:rsidTr="00F633DF">
        <w:trPr>
          <w:trHeight w:val="1375"/>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4</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rPr>
                <w:rFonts w:ascii="Times New Roman" w:hAnsi="Times New Roman"/>
                <w:color w:val="000000"/>
                <w:sz w:val="28"/>
                <w:szCs w:val="28"/>
              </w:rPr>
            </w:pPr>
            <w:r w:rsidRPr="0025506D">
              <w:rPr>
                <w:rFonts w:ascii="Times New Roman" w:hAnsi="Times New Roman"/>
                <w:color w:val="000000"/>
                <w:sz w:val="28"/>
                <w:szCs w:val="28"/>
              </w:rPr>
              <w:t xml:space="preserve">Наличие локальных служб </w:t>
            </w:r>
            <w:proofErr w:type="gramStart"/>
            <w:r w:rsidRPr="0025506D">
              <w:rPr>
                <w:rFonts w:ascii="Times New Roman" w:hAnsi="Times New Roman"/>
                <w:color w:val="000000"/>
                <w:sz w:val="28"/>
                <w:szCs w:val="28"/>
              </w:rPr>
              <w:t>психолого-педагогического</w:t>
            </w:r>
            <w:proofErr w:type="gramEnd"/>
            <w:r w:rsidRPr="0025506D">
              <w:rPr>
                <w:rFonts w:ascii="Times New Roman" w:hAnsi="Times New Roman"/>
                <w:color w:val="000000"/>
                <w:sz w:val="28"/>
                <w:szCs w:val="28"/>
              </w:rPr>
              <w:t xml:space="preserve"> и медико-социального </w:t>
            </w:r>
            <w:proofErr w:type="spellStart"/>
            <w:r w:rsidRPr="0025506D">
              <w:rPr>
                <w:rFonts w:ascii="Times New Roman" w:hAnsi="Times New Roman"/>
                <w:color w:val="000000"/>
                <w:sz w:val="28"/>
                <w:szCs w:val="28"/>
              </w:rPr>
              <w:t>сопро</w:t>
            </w:r>
            <w:proofErr w:type="spellEnd"/>
            <w:r w:rsidRPr="0025506D">
              <w:rPr>
                <w:rFonts w:ascii="Times New Roman" w:hAnsi="Times New Roman"/>
                <w:color w:val="000000"/>
                <w:sz w:val="28"/>
                <w:szCs w:val="28"/>
              </w:rPr>
              <w:t>-вождения</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каждое указанное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структурное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подразделение</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10</w:t>
            </w:r>
          </w:p>
        </w:tc>
      </w:tr>
      <w:tr w:rsidR="00C77B59" w:rsidRPr="0025506D" w:rsidTr="00F633DF">
        <w:trPr>
          <w:trHeight w:val="645"/>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обслуживаемых оборудованных </w:t>
            </w:r>
            <w:proofErr w:type="spellStart"/>
            <w:proofErr w:type="gramStart"/>
            <w:r w:rsidRPr="0025506D">
              <w:rPr>
                <w:rFonts w:ascii="Times New Roman" w:hAnsi="Times New Roman"/>
                <w:color w:val="000000"/>
                <w:sz w:val="28"/>
                <w:szCs w:val="28"/>
              </w:rPr>
              <w:t>автоматизи-рованных</w:t>
            </w:r>
            <w:proofErr w:type="spellEnd"/>
            <w:proofErr w:type="gramEnd"/>
            <w:r w:rsidRPr="0025506D">
              <w:rPr>
                <w:rFonts w:ascii="Times New Roman" w:hAnsi="Times New Roman"/>
                <w:color w:val="000000"/>
                <w:sz w:val="28"/>
                <w:szCs w:val="28"/>
              </w:rPr>
              <w:t xml:space="preserve"> рабочих мест</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каждое оборудованное автоматизированное рабочее место</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5</w:t>
            </w:r>
          </w:p>
        </w:tc>
      </w:tr>
      <w:tr w:rsidR="00C77B59" w:rsidRPr="0025506D" w:rsidTr="00F633DF">
        <w:trPr>
          <w:trHeight w:val="39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6</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обслуживаемой проводной и (или) </w:t>
            </w:r>
            <w:proofErr w:type="spellStart"/>
            <w:proofErr w:type="gramStart"/>
            <w:r w:rsidRPr="0025506D">
              <w:rPr>
                <w:rFonts w:ascii="Times New Roman" w:hAnsi="Times New Roman"/>
                <w:color w:val="000000"/>
                <w:sz w:val="28"/>
                <w:szCs w:val="28"/>
              </w:rPr>
              <w:t>беспровод</w:t>
            </w:r>
            <w:proofErr w:type="spellEnd"/>
            <w:r w:rsidRPr="0025506D">
              <w:rPr>
                <w:rFonts w:ascii="Times New Roman" w:hAnsi="Times New Roman"/>
                <w:color w:val="000000"/>
                <w:sz w:val="28"/>
                <w:szCs w:val="28"/>
              </w:rPr>
              <w:t>-ной</w:t>
            </w:r>
            <w:proofErr w:type="gramEnd"/>
            <w:r w:rsidRPr="0025506D">
              <w:rPr>
                <w:rFonts w:ascii="Times New Roman" w:hAnsi="Times New Roman"/>
                <w:color w:val="000000"/>
                <w:sz w:val="28"/>
                <w:szCs w:val="28"/>
              </w:rPr>
              <w:t xml:space="preserve"> локальной сети</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каждую локальную сеть</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40</w:t>
            </w:r>
          </w:p>
        </w:tc>
      </w:tr>
      <w:tr w:rsidR="00C77B59" w:rsidRPr="0025506D" w:rsidTr="00F633DF">
        <w:trPr>
          <w:trHeight w:val="24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серверных станций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каждую серверную станцию</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40</w:t>
            </w:r>
          </w:p>
        </w:tc>
      </w:tr>
      <w:tr w:rsidR="00C77B59" w:rsidRPr="0025506D" w:rsidTr="00F633DF">
        <w:trPr>
          <w:trHeight w:val="24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8</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оборудованных и используемых в </w:t>
            </w:r>
            <w:proofErr w:type="spellStart"/>
            <w:proofErr w:type="gramStart"/>
            <w:r w:rsidRPr="0025506D">
              <w:rPr>
                <w:rFonts w:ascii="Times New Roman" w:hAnsi="Times New Roman"/>
                <w:color w:val="000000"/>
                <w:sz w:val="28"/>
                <w:szCs w:val="28"/>
              </w:rPr>
              <w:t>образова</w:t>
            </w:r>
            <w:proofErr w:type="spellEnd"/>
            <w:r w:rsidRPr="0025506D">
              <w:rPr>
                <w:rFonts w:ascii="Times New Roman" w:hAnsi="Times New Roman"/>
                <w:color w:val="000000"/>
                <w:sz w:val="28"/>
                <w:szCs w:val="28"/>
              </w:rPr>
              <w:t>-тельном</w:t>
            </w:r>
            <w:proofErr w:type="gramEnd"/>
            <w:r w:rsidRPr="0025506D">
              <w:rPr>
                <w:rFonts w:ascii="Times New Roman" w:hAnsi="Times New Roman"/>
                <w:color w:val="000000"/>
                <w:sz w:val="28"/>
                <w:szCs w:val="28"/>
              </w:rPr>
              <w:t xml:space="preserve"> процессе </w:t>
            </w:r>
            <w:proofErr w:type="spellStart"/>
            <w:r w:rsidRPr="0025506D">
              <w:rPr>
                <w:rFonts w:ascii="Times New Roman" w:hAnsi="Times New Roman"/>
                <w:color w:val="000000"/>
                <w:sz w:val="28"/>
                <w:szCs w:val="28"/>
              </w:rPr>
              <w:t>компью-терных</w:t>
            </w:r>
            <w:proofErr w:type="spellEnd"/>
            <w:r w:rsidRPr="0025506D">
              <w:rPr>
                <w:rFonts w:ascii="Times New Roman" w:hAnsi="Times New Roman"/>
                <w:color w:val="000000"/>
                <w:sz w:val="28"/>
                <w:szCs w:val="28"/>
              </w:rPr>
              <w:t xml:space="preserve"> классов</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класс</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10</w:t>
            </w:r>
          </w:p>
        </w:tc>
      </w:tr>
      <w:tr w:rsidR="00C77B59" w:rsidRPr="0025506D" w:rsidTr="00F633DF">
        <w:trPr>
          <w:trHeight w:val="258"/>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w:t>
            </w:r>
            <w:proofErr w:type="gramStart"/>
            <w:r w:rsidRPr="0025506D">
              <w:rPr>
                <w:rFonts w:ascii="Times New Roman" w:hAnsi="Times New Roman"/>
                <w:color w:val="000000"/>
                <w:sz w:val="28"/>
                <w:szCs w:val="28"/>
              </w:rPr>
              <w:t>оборудованных</w:t>
            </w:r>
            <w:proofErr w:type="gramEnd"/>
            <w:r w:rsidRPr="0025506D">
              <w:rPr>
                <w:rFonts w:ascii="Times New Roman" w:hAnsi="Times New Roman"/>
                <w:color w:val="000000"/>
                <w:sz w:val="28"/>
                <w:szCs w:val="28"/>
              </w:rPr>
              <w:t xml:space="preserve"> </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и </w:t>
            </w:r>
            <w:proofErr w:type="gramStart"/>
            <w:r w:rsidRPr="0025506D">
              <w:rPr>
                <w:rFonts w:ascii="Times New Roman" w:hAnsi="Times New Roman"/>
                <w:color w:val="000000"/>
                <w:sz w:val="28"/>
                <w:szCs w:val="28"/>
              </w:rPr>
              <w:t>используемых</w:t>
            </w:r>
            <w:proofErr w:type="gramEnd"/>
            <w:r w:rsidRPr="0025506D">
              <w:rPr>
                <w:rFonts w:ascii="Times New Roman" w:hAnsi="Times New Roman"/>
                <w:color w:val="000000"/>
                <w:sz w:val="28"/>
                <w:szCs w:val="28"/>
              </w:rPr>
              <w:t xml:space="preserve"> в </w:t>
            </w:r>
            <w:proofErr w:type="spellStart"/>
            <w:r w:rsidRPr="0025506D">
              <w:rPr>
                <w:rFonts w:ascii="Times New Roman" w:hAnsi="Times New Roman"/>
                <w:color w:val="000000"/>
                <w:sz w:val="28"/>
                <w:szCs w:val="28"/>
              </w:rPr>
              <w:t>образова</w:t>
            </w:r>
            <w:proofErr w:type="spellEnd"/>
            <w:r w:rsidRPr="0025506D">
              <w:rPr>
                <w:rFonts w:ascii="Times New Roman" w:hAnsi="Times New Roman"/>
                <w:color w:val="000000"/>
                <w:sz w:val="28"/>
                <w:szCs w:val="28"/>
              </w:rPr>
              <w:t xml:space="preserve">-тельном процессе: </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спортивной площадки, стадиона, бассейна и других спортивных сооружений (в зависимости от их состояния и степени использования)</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w:t>
            </w:r>
          </w:p>
        </w:tc>
      </w:tr>
      <w:tr w:rsidR="00C77B59" w:rsidRPr="0025506D" w:rsidTr="00F633DF">
        <w:trPr>
          <w:trHeight w:val="258"/>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10</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собственного оборудованного здравпункта, медицинского кабинета, оздоровительно-восстанови-тельного центра, столовой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w:t>
            </w:r>
          </w:p>
        </w:tc>
      </w:tr>
      <w:tr w:rsidR="00C77B59" w:rsidRPr="0025506D" w:rsidTr="00F633DF">
        <w:trPr>
          <w:trHeight w:val="333"/>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11</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автотранспортных средств, сельхозмашин, строительной,  учебной и другой самоходной техники </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 балансе образовательного учреждения </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3, но</w:t>
            </w:r>
          </w:p>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не более</w:t>
            </w:r>
          </w:p>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20</w:t>
            </w:r>
          </w:p>
        </w:tc>
      </w:tr>
      <w:tr w:rsidR="00C77B59" w:rsidRPr="0025506D" w:rsidTr="00F633DF">
        <w:trPr>
          <w:trHeight w:val="215"/>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12</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В других случаях 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 до 50</w:t>
            </w:r>
          </w:p>
        </w:tc>
      </w:tr>
      <w:tr w:rsidR="00C77B59" w:rsidRPr="0025506D" w:rsidTr="00F633DF">
        <w:trPr>
          <w:trHeight w:val="344"/>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13</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собственных: котельной, очистных и других сооружений, жилых домов</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20</w:t>
            </w:r>
          </w:p>
        </w:tc>
      </w:tr>
      <w:tr w:rsidR="00C77B59" w:rsidRPr="0025506D" w:rsidTr="00F633DF">
        <w:trPr>
          <w:trHeight w:val="269"/>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14</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обучающихся (воспитанников) в </w:t>
            </w:r>
            <w:proofErr w:type="spellStart"/>
            <w:proofErr w:type="gramStart"/>
            <w:r w:rsidRPr="0025506D">
              <w:rPr>
                <w:rFonts w:ascii="Times New Roman" w:hAnsi="Times New Roman"/>
                <w:color w:val="000000"/>
                <w:sz w:val="28"/>
                <w:szCs w:val="28"/>
              </w:rPr>
              <w:t>образова</w:t>
            </w:r>
            <w:proofErr w:type="spellEnd"/>
            <w:r w:rsidRPr="0025506D">
              <w:rPr>
                <w:rFonts w:ascii="Times New Roman" w:hAnsi="Times New Roman"/>
                <w:color w:val="000000"/>
                <w:sz w:val="28"/>
                <w:szCs w:val="28"/>
              </w:rPr>
              <w:t>-тельных</w:t>
            </w:r>
            <w:proofErr w:type="gramEnd"/>
            <w:r w:rsidRPr="0025506D">
              <w:rPr>
                <w:rFonts w:ascii="Times New Roman" w:hAnsi="Times New Roman"/>
                <w:color w:val="000000"/>
                <w:sz w:val="28"/>
                <w:szCs w:val="28"/>
              </w:rPr>
              <w:t xml:space="preserve"> учреждениях, учреждениях начального и среднего профессионального образования, посещающих бесплатные секции, кружки, студии, организованные этими учреждениями или на их базе</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каждого обучающегося (воспитанника)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0,5</w:t>
            </w:r>
          </w:p>
        </w:tc>
      </w:tr>
      <w:tr w:rsidR="00C77B59" w:rsidRPr="0025506D" w:rsidTr="00F633DF">
        <w:trPr>
          <w:trHeight w:val="23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15</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оборудованных и используемых в </w:t>
            </w:r>
            <w:proofErr w:type="spellStart"/>
            <w:proofErr w:type="gramStart"/>
            <w:r w:rsidRPr="0025506D">
              <w:rPr>
                <w:rFonts w:ascii="Times New Roman" w:hAnsi="Times New Roman"/>
                <w:color w:val="000000"/>
                <w:sz w:val="28"/>
                <w:szCs w:val="28"/>
              </w:rPr>
              <w:t>образова</w:t>
            </w:r>
            <w:proofErr w:type="spellEnd"/>
            <w:r w:rsidRPr="0025506D">
              <w:rPr>
                <w:rFonts w:ascii="Times New Roman" w:hAnsi="Times New Roman"/>
                <w:color w:val="000000"/>
                <w:sz w:val="28"/>
                <w:szCs w:val="28"/>
              </w:rPr>
              <w:t>-тельных</w:t>
            </w:r>
            <w:proofErr w:type="gramEnd"/>
            <w:r w:rsidRPr="0025506D">
              <w:rPr>
                <w:rFonts w:ascii="Times New Roman" w:hAnsi="Times New Roman"/>
                <w:color w:val="000000"/>
                <w:sz w:val="28"/>
                <w:szCs w:val="28"/>
              </w:rPr>
              <w:t xml:space="preserve"> учреждениях </w:t>
            </w:r>
            <w:proofErr w:type="spellStart"/>
            <w:r w:rsidRPr="0025506D">
              <w:rPr>
                <w:rFonts w:ascii="Times New Roman" w:hAnsi="Times New Roman"/>
                <w:color w:val="000000"/>
                <w:sz w:val="28"/>
                <w:szCs w:val="28"/>
              </w:rPr>
              <w:t>поме-щений</w:t>
            </w:r>
            <w:proofErr w:type="spellEnd"/>
            <w:r w:rsidRPr="0025506D">
              <w:rPr>
                <w:rFonts w:ascii="Times New Roman" w:hAnsi="Times New Roman"/>
                <w:color w:val="000000"/>
                <w:sz w:val="28"/>
                <w:szCs w:val="28"/>
              </w:rPr>
              <w:t xml:space="preserve"> для разных видов активности (изостудия, театральная студия, «комната сказок», зимний сад и др.)</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w:t>
            </w:r>
          </w:p>
        </w:tc>
      </w:tr>
      <w:tr w:rsidR="00C77B59" w:rsidRPr="0025506D" w:rsidTr="00F633DF">
        <w:trPr>
          <w:trHeight w:val="365"/>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16</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roofErr w:type="gramStart"/>
            <w:r w:rsidRPr="0025506D">
              <w:rPr>
                <w:rFonts w:ascii="Times New Roman" w:hAnsi="Times New Roman"/>
                <w:color w:val="000000"/>
                <w:sz w:val="28"/>
                <w:szCs w:val="28"/>
              </w:rPr>
              <w:t>Наличие в образовательных учреждениях (классах, группах) общего назначения обучающихся (воспитанников) со специальными потреб-</w:t>
            </w:r>
            <w:proofErr w:type="spellStart"/>
            <w:r w:rsidRPr="0025506D">
              <w:rPr>
                <w:rFonts w:ascii="Times New Roman" w:hAnsi="Times New Roman"/>
                <w:color w:val="000000"/>
                <w:sz w:val="28"/>
                <w:szCs w:val="28"/>
              </w:rPr>
              <w:t>ностями</w:t>
            </w:r>
            <w:proofErr w:type="spellEnd"/>
            <w:r w:rsidRPr="0025506D">
              <w:rPr>
                <w:rFonts w:ascii="Times New Roman" w:hAnsi="Times New Roman"/>
                <w:color w:val="000000"/>
                <w:sz w:val="28"/>
                <w:szCs w:val="28"/>
              </w:rPr>
              <w:t xml:space="preserve">, охваченных </w:t>
            </w:r>
            <w:proofErr w:type="spellStart"/>
            <w:r w:rsidRPr="0025506D">
              <w:rPr>
                <w:rFonts w:ascii="Times New Roman" w:hAnsi="Times New Roman"/>
                <w:color w:val="000000"/>
                <w:sz w:val="28"/>
                <w:szCs w:val="28"/>
              </w:rPr>
              <w:t>квалифи-кационной</w:t>
            </w:r>
            <w:proofErr w:type="spellEnd"/>
            <w:r w:rsidRPr="0025506D">
              <w:rPr>
                <w:rFonts w:ascii="Times New Roman" w:hAnsi="Times New Roman"/>
                <w:color w:val="000000"/>
                <w:sz w:val="28"/>
                <w:szCs w:val="28"/>
              </w:rPr>
              <w:t xml:space="preserve"> коррекцией физии-</w:t>
            </w:r>
            <w:proofErr w:type="spellStart"/>
            <w:r w:rsidRPr="0025506D">
              <w:rPr>
                <w:rFonts w:ascii="Times New Roman" w:hAnsi="Times New Roman"/>
                <w:color w:val="000000"/>
                <w:sz w:val="28"/>
                <w:szCs w:val="28"/>
              </w:rPr>
              <w:t>ческого</w:t>
            </w:r>
            <w:proofErr w:type="spellEnd"/>
            <w:r w:rsidRPr="0025506D">
              <w:rPr>
                <w:rFonts w:ascii="Times New Roman" w:hAnsi="Times New Roman"/>
                <w:color w:val="000000"/>
                <w:sz w:val="28"/>
                <w:szCs w:val="28"/>
              </w:rPr>
              <w:t xml:space="preserve"> и психического развития (образовательных учреждений (классов, групп)</w:t>
            </w:r>
            <w:proofErr w:type="gramEnd"/>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каждого обучающегося (воспитанника)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1</w:t>
            </w:r>
          </w:p>
        </w:tc>
      </w:tr>
      <w:tr w:rsidR="00C77B59" w:rsidRPr="0025506D" w:rsidTr="00F633DF">
        <w:trPr>
          <w:trHeight w:val="269"/>
        </w:trPr>
        <w:tc>
          <w:tcPr>
            <w:tcW w:w="494" w:type="dxa"/>
            <w:tcBorders>
              <w:top w:val="single" w:sz="4" w:space="0" w:color="auto"/>
              <w:left w:val="single" w:sz="6" w:space="0" w:color="auto"/>
              <w:right w:val="single" w:sz="4"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17</w:t>
            </w:r>
          </w:p>
        </w:tc>
        <w:tc>
          <w:tcPr>
            <w:tcW w:w="3833" w:type="dxa"/>
            <w:tcBorders>
              <w:top w:val="single" w:sz="4" w:space="0" w:color="auto"/>
              <w:left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Наличие </w:t>
            </w:r>
            <w:proofErr w:type="spellStart"/>
            <w:r w:rsidRPr="0025506D">
              <w:rPr>
                <w:rFonts w:ascii="Times New Roman" w:hAnsi="Times New Roman"/>
                <w:sz w:val="28"/>
                <w:szCs w:val="28"/>
              </w:rPr>
              <w:t>многопрофильности</w:t>
            </w:r>
            <w:proofErr w:type="spellEnd"/>
            <w:r w:rsidRPr="0025506D">
              <w:rPr>
                <w:rFonts w:ascii="Times New Roman" w:hAnsi="Times New Roman"/>
                <w:sz w:val="28"/>
                <w:szCs w:val="28"/>
              </w:rPr>
              <w:t xml:space="preserve"> образовательного учреждения</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5 специализаций</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tc>
      </w:tr>
      <w:tr w:rsidR="00C77B59" w:rsidRPr="0025506D" w:rsidTr="00F633DF">
        <w:trPr>
          <w:trHeight w:val="387"/>
        </w:trPr>
        <w:tc>
          <w:tcPr>
            <w:tcW w:w="494" w:type="dxa"/>
            <w:vMerge w:val="restart"/>
            <w:tcBorders>
              <w:left w:val="single" w:sz="6" w:space="0" w:color="auto"/>
              <w:right w:val="single" w:sz="4" w:space="0" w:color="auto"/>
            </w:tcBorders>
          </w:tcPr>
          <w:p w:rsidR="00C77B59" w:rsidRPr="0025506D" w:rsidRDefault="00C77B59" w:rsidP="00F633DF">
            <w:pPr>
              <w:spacing w:after="0" w:line="240" w:lineRule="auto"/>
              <w:rPr>
                <w:rFonts w:ascii="Times New Roman" w:hAnsi="Times New Roman"/>
                <w:sz w:val="28"/>
                <w:szCs w:val="28"/>
              </w:rPr>
            </w:pPr>
          </w:p>
        </w:tc>
        <w:tc>
          <w:tcPr>
            <w:tcW w:w="3833" w:type="dxa"/>
            <w:vMerge w:val="restart"/>
            <w:tcBorders>
              <w:left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10 специализаций</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311"/>
        </w:trPr>
        <w:tc>
          <w:tcPr>
            <w:tcW w:w="494" w:type="dxa"/>
            <w:vMerge/>
            <w:tcBorders>
              <w:left w:val="single" w:sz="6" w:space="0" w:color="auto"/>
              <w:bottom w:val="single" w:sz="4" w:space="0" w:color="auto"/>
              <w:right w:val="single" w:sz="4" w:space="0" w:color="auto"/>
            </w:tcBorders>
          </w:tcPr>
          <w:p w:rsidR="00C77B59" w:rsidRPr="0025506D" w:rsidRDefault="00C77B59" w:rsidP="00F633DF">
            <w:pPr>
              <w:spacing w:after="0" w:line="240" w:lineRule="auto"/>
              <w:rPr>
                <w:rFonts w:ascii="Times New Roman" w:hAnsi="Times New Roman"/>
                <w:sz w:val="28"/>
                <w:szCs w:val="28"/>
              </w:rPr>
            </w:pPr>
          </w:p>
        </w:tc>
        <w:tc>
          <w:tcPr>
            <w:tcW w:w="3833" w:type="dxa"/>
            <w:vMerge/>
            <w:tcBorders>
              <w:left w:val="single" w:sz="4"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15 специализаций</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248"/>
        </w:trPr>
        <w:tc>
          <w:tcPr>
            <w:tcW w:w="494" w:type="dxa"/>
            <w:tcBorders>
              <w:top w:val="single" w:sz="4" w:space="0" w:color="auto"/>
              <w:left w:val="single" w:sz="6" w:space="0" w:color="auto"/>
              <w:bottom w:val="single" w:sz="6"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18</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в образовательных учреждениях творческих коллективов</w:t>
            </w:r>
          </w:p>
        </w:tc>
        <w:tc>
          <w:tcPr>
            <w:tcW w:w="3414"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единицу</w:t>
            </w:r>
          </w:p>
        </w:tc>
        <w:tc>
          <w:tcPr>
            <w:tcW w:w="1619"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 но не более 20</w:t>
            </w:r>
          </w:p>
        </w:tc>
      </w:tr>
      <w:tr w:rsidR="00C77B59" w:rsidRPr="0025506D" w:rsidTr="00F633DF">
        <w:trPr>
          <w:trHeight w:val="139"/>
        </w:trPr>
        <w:tc>
          <w:tcPr>
            <w:tcW w:w="49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19</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Наличие оборудованной и используемой в </w:t>
            </w:r>
            <w:proofErr w:type="spellStart"/>
            <w:proofErr w:type="gramStart"/>
            <w:r w:rsidRPr="0025506D">
              <w:rPr>
                <w:rFonts w:ascii="Times New Roman" w:hAnsi="Times New Roman"/>
                <w:sz w:val="28"/>
                <w:szCs w:val="28"/>
              </w:rPr>
              <w:t>образова</w:t>
            </w:r>
            <w:proofErr w:type="spellEnd"/>
            <w:r w:rsidRPr="0025506D">
              <w:rPr>
                <w:rFonts w:ascii="Times New Roman" w:hAnsi="Times New Roman"/>
                <w:sz w:val="28"/>
                <w:szCs w:val="28"/>
              </w:rPr>
              <w:t>-тельном</w:t>
            </w:r>
            <w:proofErr w:type="gramEnd"/>
            <w:r w:rsidRPr="0025506D">
              <w:rPr>
                <w:rFonts w:ascii="Times New Roman" w:hAnsi="Times New Roman"/>
                <w:sz w:val="28"/>
                <w:szCs w:val="28"/>
              </w:rPr>
              <w:t xml:space="preserve"> процессе библиотеки</w:t>
            </w:r>
          </w:p>
        </w:tc>
        <w:tc>
          <w:tcPr>
            <w:tcW w:w="341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1619"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193"/>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20</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Участие за предыдущий учебный год обучающихся образовательных учреждений в смотрах, конкурсах, </w:t>
            </w:r>
            <w:proofErr w:type="spellStart"/>
            <w:proofErr w:type="gramStart"/>
            <w:r w:rsidRPr="0025506D">
              <w:rPr>
                <w:rFonts w:ascii="Times New Roman" w:hAnsi="Times New Roman"/>
                <w:sz w:val="28"/>
                <w:szCs w:val="28"/>
              </w:rPr>
              <w:t>фести-валях</w:t>
            </w:r>
            <w:proofErr w:type="spellEnd"/>
            <w:proofErr w:type="gramEnd"/>
            <w:r w:rsidRPr="0025506D">
              <w:rPr>
                <w:rFonts w:ascii="Times New Roman" w:hAnsi="Times New Roman"/>
                <w:sz w:val="28"/>
                <w:szCs w:val="28"/>
              </w:rPr>
              <w:t xml:space="preserve">, выставках и других творческих мероприятиях городского, регионального, всероссийского, </w:t>
            </w:r>
            <w:proofErr w:type="spellStart"/>
            <w:r w:rsidRPr="0025506D">
              <w:rPr>
                <w:rFonts w:ascii="Times New Roman" w:hAnsi="Times New Roman"/>
                <w:sz w:val="28"/>
                <w:szCs w:val="28"/>
              </w:rPr>
              <w:t>международ-ного</w:t>
            </w:r>
            <w:proofErr w:type="spellEnd"/>
            <w:r w:rsidRPr="0025506D">
              <w:rPr>
                <w:rFonts w:ascii="Times New Roman" w:hAnsi="Times New Roman"/>
                <w:sz w:val="28"/>
                <w:szCs w:val="28"/>
              </w:rPr>
              <w:t xml:space="preserve"> уровней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каждого обучающегося</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0,5,</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но не более 20</w:t>
            </w: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150"/>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21</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Участие образовательных учреждений в инновационных и экспериментальных проектах областного, федерального уровней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182"/>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22</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Количество проведенных концертов, фестивалей, конкурсов, олимпиад</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proofErr w:type="gramStart"/>
            <w:r w:rsidRPr="0025506D">
              <w:rPr>
                <w:rFonts w:ascii="Times New Roman" w:hAnsi="Times New Roman"/>
                <w:sz w:val="28"/>
                <w:szCs w:val="28"/>
              </w:rPr>
              <w:t>2</w:t>
            </w:r>
            <w:proofErr w:type="gramEnd"/>
            <w:r w:rsidRPr="0025506D">
              <w:rPr>
                <w:rFonts w:ascii="Times New Roman" w:hAnsi="Times New Roman"/>
                <w:sz w:val="28"/>
                <w:szCs w:val="28"/>
              </w:rPr>
              <w:t xml:space="preserve"> но не более 20</w:t>
            </w:r>
          </w:p>
        </w:tc>
      </w:tr>
      <w:tr w:rsidR="00C77B59" w:rsidRPr="0025506D" w:rsidTr="00F633DF">
        <w:trPr>
          <w:trHeight w:val="215"/>
        </w:trPr>
        <w:tc>
          <w:tcPr>
            <w:tcW w:w="494" w:type="dxa"/>
            <w:vMerge w:val="restart"/>
            <w:tcBorders>
              <w:top w:val="single" w:sz="4"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23</w:t>
            </w:r>
          </w:p>
        </w:tc>
        <w:tc>
          <w:tcPr>
            <w:tcW w:w="3833" w:type="dxa"/>
            <w:vMerge w:val="restart"/>
            <w:tcBorders>
              <w:top w:val="single" w:sz="4" w:space="0" w:color="auto"/>
              <w:left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у работников образовательного учреждения государственных наград</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1 до 5 %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97"/>
        </w:trPr>
        <w:tc>
          <w:tcPr>
            <w:tcW w:w="494"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5 до 10 %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97"/>
        </w:trPr>
        <w:tc>
          <w:tcPr>
            <w:tcW w:w="494"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10 до 20 %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365"/>
        </w:trPr>
        <w:tc>
          <w:tcPr>
            <w:tcW w:w="494" w:type="dxa"/>
            <w:vMerge/>
            <w:tcBorders>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Свыше 20 %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301"/>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24</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оборудованного и используемого по целевому назначению, в том числе в образовательном процессе, музея (выставочного, концертного  залов)</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 но не более 20</w:t>
            </w:r>
          </w:p>
        </w:tc>
      </w:tr>
      <w:tr w:rsidR="00C77B59" w:rsidRPr="0025506D" w:rsidTr="00F633DF">
        <w:trPr>
          <w:trHeight w:val="237"/>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25</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Наличие учебников, учебных и учебно-методических пособий, рекомендованных к использованию учебно-методическими центрами и отделами профильных министерств </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 но не более 20</w:t>
            </w:r>
          </w:p>
        </w:tc>
      </w:tr>
      <w:tr w:rsidR="00C77B59" w:rsidRPr="0025506D" w:rsidTr="00F633DF">
        <w:trPr>
          <w:trHeight w:val="322"/>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26</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Создание и использование  в учебном процессе </w:t>
            </w:r>
            <w:proofErr w:type="spellStart"/>
            <w:proofErr w:type="gramStart"/>
            <w:r w:rsidRPr="0025506D">
              <w:rPr>
                <w:rFonts w:ascii="Times New Roman" w:hAnsi="Times New Roman"/>
                <w:sz w:val="28"/>
                <w:szCs w:val="28"/>
              </w:rPr>
              <w:t>образова</w:t>
            </w:r>
            <w:proofErr w:type="spellEnd"/>
            <w:r w:rsidRPr="0025506D">
              <w:rPr>
                <w:rFonts w:ascii="Times New Roman" w:hAnsi="Times New Roman"/>
                <w:sz w:val="28"/>
                <w:szCs w:val="28"/>
              </w:rPr>
              <w:t>-тельного</w:t>
            </w:r>
            <w:proofErr w:type="gramEnd"/>
            <w:r w:rsidRPr="0025506D">
              <w:rPr>
                <w:rFonts w:ascii="Times New Roman" w:hAnsi="Times New Roman"/>
                <w:sz w:val="28"/>
                <w:szCs w:val="28"/>
              </w:rPr>
              <w:t xml:space="preserve"> учреждения мульти-</w:t>
            </w:r>
            <w:proofErr w:type="spellStart"/>
            <w:r w:rsidRPr="0025506D">
              <w:rPr>
                <w:rFonts w:ascii="Times New Roman" w:hAnsi="Times New Roman"/>
                <w:sz w:val="28"/>
                <w:szCs w:val="28"/>
              </w:rPr>
              <w:t>медийных</w:t>
            </w:r>
            <w:proofErr w:type="spellEnd"/>
            <w:r w:rsidRPr="0025506D">
              <w:rPr>
                <w:rFonts w:ascii="Times New Roman" w:hAnsi="Times New Roman"/>
                <w:sz w:val="28"/>
                <w:szCs w:val="28"/>
              </w:rPr>
              <w:t xml:space="preserve"> пособий по </w:t>
            </w:r>
            <w:proofErr w:type="spellStart"/>
            <w:r w:rsidRPr="0025506D">
              <w:rPr>
                <w:rFonts w:ascii="Times New Roman" w:hAnsi="Times New Roman"/>
                <w:sz w:val="28"/>
                <w:szCs w:val="28"/>
              </w:rPr>
              <w:t>дисцип-линам</w:t>
            </w:r>
            <w:proofErr w:type="spellEnd"/>
            <w:r w:rsidRPr="0025506D">
              <w:rPr>
                <w:rFonts w:ascii="Times New Roman" w:hAnsi="Times New Roman"/>
                <w:sz w:val="28"/>
                <w:szCs w:val="28"/>
              </w:rPr>
              <w:t xml:space="preserve"> учебного плана</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 но не более 20</w:t>
            </w:r>
          </w:p>
        </w:tc>
      </w:tr>
    </w:tbl>
    <w:p w:rsidR="00C77B59" w:rsidRPr="000E697B" w:rsidRDefault="00C77B59" w:rsidP="00F633DF">
      <w:pPr>
        <w:spacing w:after="0" w:line="240" w:lineRule="auto"/>
        <w:rPr>
          <w:rFonts w:ascii="Times New Roman" w:hAnsi="Times New Roman"/>
        </w:rPr>
      </w:pP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lastRenderedPageBreak/>
        <w:t>2.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 таблицей 2.</w:t>
      </w: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r w:rsidRPr="0025506D">
        <w:rPr>
          <w:rFonts w:ascii="Times New Roman" w:hAnsi="Times New Roman"/>
          <w:sz w:val="28"/>
          <w:szCs w:val="28"/>
        </w:rPr>
        <w:t>Таблица 2</w:t>
      </w: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p>
    <w:tbl>
      <w:tblPr>
        <w:tblW w:w="9360" w:type="dxa"/>
        <w:tblInd w:w="40" w:type="dxa"/>
        <w:tblLayout w:type="fixed"/>
        <w:tblCellMar>
          <w:left w:w="40" w:type="dxa"/>
          <w:right w:w="40" w:type="dxa"/>
        </w:tblCellMar>
        <w:tblLook w:val="0000" w:firstRow="0" w:lastRow="0" w:firstColumn="0" w:lastColumn="0" w:noHBand="0" w:noVBand="0"/>
      </w:tblPr>
      <w:tblGrid>
        <w:gridCol w:w="466"/>
        <w:gridCol w:w="4574"/>
        <w:gridCol w:w="1260"/>
        <w:gridCol w:w="1080"/>
        <w:gridCol w:w="1080"/>
        <w:gridCol w:w="900"/>
      </w:tblGrid>
      <w:tr w:rsidR="00C77B59" w:rsidRPr="0025506D" w:rsidTr="00F633DF">
        <w:trPr>
          <w:trHeight w:val="217"/>
        </w:trPr>
        <w:tc>
          <w:tcPr>
            <w:tcW w:w="466"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lang w:val="en-US"/>
              </w:rPr>
            </w:pPr>
            <w:r w:rsidRPr="0025506D">
              <w:rPr>
                <w:rFonts w:ascii="Times New Roman" w:hAnsi="Times New Roman"/>
                <w:color w:val="000000"/>
                <w:sz w:val="28"/>
                <w:szCs w:val="28"/>
              </w:rPr>
              <w:t>№</w:t>
            </w:r>
          </w:p>
        </w:tc>
        <w:tc>
          <w:tcPr>
            <w:tcW w:w="4574"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Тип (вид) образовательного учреждения</w:t>
            </w:r>
          </w:p>
        </w:tc>
        <w:tc>
          <w:tcPr>
            <w:tcW w:w="4320" w:type="dxa"/>
            <w:gridSpan w:val="4"/>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Группы по оплате труда руководителей</w:t>
            </w:r>
          </w:p>
        </w:tc>
      </w:tr>
      <w:tr w:rsidR="00C77B59" w:rsidRPr="0025506D" w:rsidTr="00F633DF">
        <w:trPr>
          <w:trHeight w:val="59"/>
        </w:trPr>
        <w:tc>
          <w:tcPr>
            <w:tcW w:w="466" w:type="dxa"/>
            <w:vMerge/>
            <w:tcBorders>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p>
        </w:tc>
        <w:tc>
          <w:tcPr>
            <w:tcW w:w="4574" w:type="dxa"/>
            <w:vMerge/>
            <w:tcBorders>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III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90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IV</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r>
      <w:tr w:rsidR="00C77B59" w:rsidRPr="0025506D" w:rsidTr="00F633DF">
        <w:trPr>
          <w:trHeight w:val="929"/>
        </w:trPr>
        <w:tc>
          <w:tcPr>
            <w:tcW w:w="466"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4574"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Школы и другие </w:t>
            </w:r>
            <w:proofErr w:type="spellStart"/>
            <w:proofErr w:type="gramStart"/>
            <w:r w:rsidRPr="0025506D">
              <w:rPr>
                <w:rFonts w:ascii="Times New Roman" w:hAnsi="Times New Roman"/>
                <w:color w:val="000000"/>
                <w:sz w:val="28"/>
                <w:szCs w:val="28"/>
              </w:rPr>
              <w:t>общеобразова</w:t>
            </w:r>
            <w:proofErr w:type="spellEnd"/>
            <w:r w:rsidRPr="0025506D">
              <w:rPr>
                <w:rFonts w:ascii="Times New Roman" w:hAnsi="Times New Roman"/>
                <w:color w:val="000000"/>
                <w:sz w:val="28"/>
                <w:szCs w:val="28"/>
              </w:rPr>
              <w:t>-тельные</w:t>
            </w:r>
            <w:proofErr w:type="gramEnd"/>
            <w:r w:rsidRPr="0025506D">
              <w:rPr>
                <w:rFonts w:ascii="Times New Roman" w:hAnsi="Times New Roman"/>
                <w:color w:val="000000"/>
                <w:sz w:val="28"/>
                <w:szCs w:val="28"/>
              </w:rPr>
              <w:t xml:space="preserve"> учреждения, учреждения дополнительного образования детей и другие образовательные учреждения</w:t>
            </w:r>
          </w:p>
        </w:tc>
        <w:tc>
          <w:tcPr>
            <w:tcW w:w="126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свыше 4</w:t>
            </w:r>
            <w:r w:rsidRPr="0025506D">
              <w:rPr>
                <w:rFonts w:ascii="Times New Roman" w:hAnsi="Times New Roman"/>
                <w:color w:val="000000"/>
                <w:sz w:val="28"/>
                <w:szCs w:val="28"/>
              </w:rPr>
              <w:t>00</w:t>
            </w:r>
          </w:p>
        </w:tc>
        <w:tc>
          <w:tcPr>
            <w:tcW w:w="108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до 4</w:t>
            </w:r>
            <w:r w:rsidRPr="0025506D">
              <w:rPr>
                <w:rFonts w:ascii="Times New Roman" w:hAnsi="Times New Roman"/>
                <w:color w:val="000000"/>
                <w:sz w:val="28"/>
                <w:szCs w:val="28"/>
              </w:rPr>
              <w:t>00</w:t>
            </w:r>
          </w:p>
        </w:tc>
        <w:tc>
          <w:tcPr>
            <w:tcW w:w="108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до 30</w:t>
            </w:r>
            <w:r w:rsidRPr="0025506D">
              <w:rPr>
                <w:rFonts w:ascii="Times New Roman" w:hAnsi="Times New Roman"/>
                <w:color w:val="000000"/>
                <w:sz w:val="28"/>
                <w:szCs w:val="28"/>
              </w:rPr>
              <w:t>0</w:t>
            </w:r>
          </w:p>
        </w:tc>
        <w:tc>
          <w:tcPr>
            <w:tcW w:w="90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до 25</w:t>
            </w:r>
            <w:r w:rsidRPr="0025506D">
              <w:rPr>
                <w:rFonts w:ascii="Times New Roman" w:hAnsi="Times New Roman"/>
                <w:color w:val="000000"/>
                <w:sz w:val="28"/>
                <w:szCs w:val="28"/>
              </w:rPr>
              <w:t>0</w:t>
            </w:r>
          </w:p>
        </w:tc>
      </w:tr>
    </w:tbl>
    <w:p w:rsidR="00C77B5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 xml:space="preserve">3. Группа по оплате труда руководителей </w:t>
      </w:r>
      <w:r>
        <w:rPr>
          <w:rFonts w:ascii="Times New Roman" w:hAnsi="Times New Roman"/>
          <w:sz w:val="28"/>
          <w:szCs w:val="28"/>
        </w:rPr>
        <w:t xml:space="preserve">муниципальных бюджетных </w:t>
      </w:r>
      <w:r w:rsidRPr="0025506D">
        <w:rPr>
          <w:rFonts w:ascii="Times New Roman" w:hAnsi="Times New Roman"/>
          <w:sz w:val="28"/>
          <w:szCs w:val="28"/>
        </w:rPr>
        <w:t xml:space="preserve">образовательных  учреждений </w:t>
      </w:r>
      <w:r>
        <w:rPr>
          <w:rFonts w:ascii="Times New Roman" w:hAnsi="Times New Roman"/>
          <w:sz w:val="28"/>
          <w:szCs w:val="28"/>
        </w:rPr>
        <w:t>Новосильского района</w:t>
      </w:r>
      <w:r w:rsidRPr="0025506D">
        <w:rPr>
          <w:rFonts w:ascii="Times New Roman" w:hAnsi="Times New Roman"/>
          <w:sz w:val="28"/>
          <w:szCs w:val="28"/>
        </w:rPr>
        <w:t xml:space="preserve"> определяется:</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proofErr w:type="gramStart"/>
      <w:r w:rsidRPr="0025506D">
        <w:rPr>
          <w:rFonts w:ascii="Times New Roman" w:hAnsi="Times New Roman"/>
          <w:sz w:val="28"/>
          <w:szCs w:val="28"/>
        </w:rPr>
        <w:t xml:space="preserve">не чаще одного раза в год органом исполнительной </w:t>
      </w:r>
      <w:r>
        <w:rPr>
          <w:rFonts w:ascii="Times New Roman" w:hAnsi="Times New Roman"/>
          <w:sz w:val="28"/>
          <w:szCs w:val="28"/>
        </w:rPr>
        <w:t xml:space="preserve">муниципальной </w:t>
      </w:r>
      <w:r w:rsidRPr="0025506D">
        <w:rPr>
          <w:rFonts w:ascii="Times New Roman" w:hAnsi="Times New Roman"/>
          <w:sz w:val="28"/>
          <w:szCs w:val="28"/>
        </w:rPr>
        <w:t xml:space="preserve">власти специальной компетенции </w:t>
      </w:r>
      <w:r>
        <w:rPr>
          <w:rFonts w:ascii="Times New Roman" w:hAnsi="Times New Roman"/>
          <w:sz w:val="28"/>
          <w:szCs w:val="28"/>
        </w:rPr>
        <w:t>Новосильского района (отдел общего образования, молодёжной политики и спорта администрации Новосильского района),</w:t>
      </w:r>
      <w:r w:rsidRPr="0025506D">
        <w:rPr>
          <w:rFonts w:ascii="Times New Roman" w:hAnsi="Times New Roman"/>
          <w:sz w:val="28"/>
          <w:szCs w:val="28"/>
        </w:rPr>
        <w:t xml:space="preserve"> в устанавливаемом им порядке на основании соответствующих документов, подтверждающих наличие указанных объемов работы учреждения;</w:t>
      </w:r>
      <w:proofErr w:type="gramEnd"/>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для вновь открываемых образовательных учреждений – исходя из плановых (проектных) показателей, но не более чем на 2 года.</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4. Конкретное количество баллов, предусмотренных по показателям с приставкой «до», устанавливается органо</w:t>
      </w:r>
      <w:r>
        <w:rPr>
          <w:rFonts w:ascii="Times New Roman" w:hAnsi="Times New Roman"/>
          <w:sz w:val="28"/>
          <w:szCs w:val="28"/>
        </w:rPr>
        <w:t>м исполнительной муниципальной</w:t>
      </w:r>
      <w:r w:rsidRPr="0025506D">
        <w:rPr>
          <w:rFonts w:ascii="Times New Roman" w:hAnsi="Times New Roman"/>
          <w:sz w:val="28"/>
          <w:szCs w:val="28"/>
        </w:rPr>
        <w:t xml:space="preserve"> власти специальной компетенции.</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5. Контингент обучающихся (воспитанников) образовательных учреждений определяется:</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1) по общеобразовательным учреждениям – по списочному составу на начало учебного года;</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25506D">
        <w:rPr>
          <w:rFonts w:ascii="Times New Roman" w:hAnsi="Times New Roman"/>
          <w:sz w:val="28"/>
          <w:szCs w:val="28"/>
        </w:rPr>
        <w:t>) по учреждениям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дети, обучающиеся в учреждениях дополнительного образования, занимающиеся в нескольких кружках, секциях, группах, учитываются 1 раз;</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25506D">
        <w:rPr>
          <w:rFonts w:ascii="Times New Roman" w:hAnsi="Times New Roman"/>
          <w:sz w:val="28"/>
          <w:szCs w:val="28"/>
        </w:rPr>
        <w:t>) 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C77B59" w:rsidRDefault="00C77B59" w:rsidP="00F633DF">
      <w:pPr>
        <w:autoSpaceDE w:val="0"/>
        <w:autoSpaceDN w:val="0"/>
        <w:adjustRightInd w:val="0"/>
        <w:spacing w:after="0" w:line="240" w:lineRule="auto"/>
        <w:jc w:val="both"/>
        <w:rPr>
          <w:rFonts w:ascii="Times New Roman" w:hAnsi="Times New Roman"/>
          <w:sz w:val="28"/>
          <w:szCs w:val="28"/>
        </w:rPr>
      </w:pPr>
    </w:p>
    <w:p w:rsidR="00C77B59" w:rsidRDefault="00C77B59" w:rsidP="00F633DF">
      <w:pPr>
        <w:autoSpaceDE w:val="0"/>
        <w:autoSpaceDN w:val="0"/>
        <w:adjustRightInd w:val="0"/>
        <w:spacing w:after="0" w:line="240" w:lineRule="auto"/>
        <w:jc w:val="both"/>
        <w:rPr>
          <w:rFonts w:ascii="Times New Roman" w:hAnsi="Times New Roman"/>
          <w:sz w:val="28"/>
          <w:szCs w:val="28"/>
        </w:rPr>
      </w:pPr>
    </w:p>
    <w:p w:rsidR="00C77B59" w:rsidRPr="0025506D" w:rsidRDefault="00C77B59" w:rsidP="00F633D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6</w:t>
      </w:r>
      <w:r w:rsidRPr="0025506D">
        <w:rPr>
          <w:rFonts w:ascii="Times New Roman" w:hAnsi="Times New Roman"/>
          <w:sz w:val="28"/>
          <w:szCs w:val="28"/>
        </w:rPr>
        <w:t>. Для определения суммы баллов за количество дошкольных групп в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C77B59" w:rsidRDefault="00C77B59" w:rsidP="00F633D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w:t>
      </w:r>
      <w:r w:rsidRPr="0025506D">
        <w:rPr>
          <w:rFonts w:ascii="Times New Roman" w:hAnsi="Times New Roman"/>
          <w:sz w:val="28"/>
          <w:szCs w:val="28"/>
        </w:rPr>
        <w:t>. За руководителями образовательных учреждений, находящихся на капитальном ремонте, сохраняется группа оплаты труда руководителей, определенная до начала ремонта, но не более чем на 1 год.</w:t>
      </w:r>
    </w:p>
    <w:p w:rsidR="00C77B59" w:rsidRPr="0025506D" w:rsidRDefault="00C77B59" w:rsidP="00F633D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Pr="0025506D">
        <w:rPr>
          <w:rFonts w:ascii="Times New Roman" w:hAnsi="Times New Roman"/>
          <w:sz w:val="28"/>
          <w:szCs w:val="28"/>
        </w:rPr>
        <w:t xml:space="preserve">. Группы по оплате труда руководителей образовательных учреждений спортивной направленности определяются </w:t>
      </w:r>
      <w:proofErr w:type="gramStart"/>
      <w:r w:rsidRPr="0025506D">
        <w:rPr>
          <w:rFonts w:ascii="Times New Roman" w:hAnsi="Times New Roman"/>
          <w:sz w:val="28"/>
          <w:szCs w:val="28"/>
        </w:rPr>
        <w:t>исходя из масштаба и сложности руководства и устанавливаются</w:t>
      </w:r>
      <w:proofErr w:type="gramEnd"/>
      <w:r w:rsidRPr="0025506D">
        <w:rPr>
          <w:rFonts w:ascii="Times New Roman" w:hAnsi="Times New Roman"/>
          <w:sz w:val="28"/>
          <w:szCs w:val="28"/>
        </w:rPr>
        <w:t xml:space="preserve"> в соответствии с показателями и порядком отнесения образовательных учреждений спортивной направленности к группам по оплате труда руководителей (</w:t>
      </w:r>
      <w:hyperlink r:id="rId11" w:history="1">
        <w:r w:rsidRPr="0025506D">
          <w:rPr>
            <w:rFonts w:ascii="Times New Roman" w:hAnsi="Times New Roman"/>
            <w:sz w:val="28"/>
            <w:szCs w:val="28"/>
          </w:rPr>
          <w:t>таблица 3</w:t>
        </w:r>
      </w:hyperlink>
      <w:r w:rsidRPr="0025506D">
        <w:rPr>
          <w:rFonts w:ascii="Times New Roman" w:hAnsi="Times New Roman"/>
          <w:sz w:val="28"/>
          <w:szCs w:val="28"/>
        </w:rPr>
        <w:t>).</w:t>
      </w: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r w:rsidRPr="0025506D">
        <w:rPr>
          <w:rFonts w:ascii="Times New Roman" w:hAnsi="Times New Roman"/>
          <w:sz w:val="28"/>
          <w:szCs w:val="28"/>
        </w:rPr>
        <w:t>Таблица 3</w:t>
      </w: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670"/>
        <w:gridCol w:w="2648"/>
        <w:gridCol w:w="1617"/>
      </w:tblGrid>
      <w:tr w:rsidR="00C77B59" w:rsidRPr="0025506D" w:rsidTr="00F633DF">
        <w:trPr>
          <w:trHeight w:val="284"/>
          <w:tblHeader/>
        </w:trPr>
        <w:tc>
          <w:tcPr>
            <w:tcW w:w="635"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w:t>
            </w:r>
          </w:p>
        </w:tc>
        <w:tc>
          <w:tcPr>
            <w:tcW w:w="4671"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Показатели</w:t>
            </w:r>
          </w:p>
        </w:tc>
        <w:tc>
          <w:tcPr>
            <w:tcW w:w="2648"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Условия</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Количество</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баллов</w:t>
            </w:r>
          </w:p>
        </w:tc>
      </w:tr>
      <w:tr w:rsidR="00C77B59" w:rsidRPr="0025506D" w:rsidTr="00F633DF">
        <w:trPr>
          <w:trHeight w:val="284"/>
          <w:tblHeader/>
        </w:trPr>
        <w:tc>
          <w:tcPr>
            <w:tcW w:w="635"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w:t>
            </w:r>
          </w:p>
        </w:tc>
        <w:tc>
          <w:tcPr>
            <w:tcW w:w="4671"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w:t>
            </w:r>
          </w:p>
        </w:tc>
        <w:tc>
          <w:tcPr>
            <w:tcW w:w="2648"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3</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4</w:t>
            </w:r>
          </w:p>
        </w:tc>
      </w:tr>
      <w:tr w:rsidR="00C77B59" w:rsidRPr="0025506D" w:rsidTr="00F633DF">
        <w:trPr>
          <w:trHeight w:val="284"/>
          <w:tblHeader/>
        </w:trPr>
        <w:tc>
          <w:tcPr>
            <w:tcW w:w="635" w:type="dxa"/>
            <w:vMerge w:val="restart"/>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1</w:t>
            </w: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Количество обучающихся в учреждениях дополнительного образования детей:</w:t>
            </w: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каждого обучающегося</w:t>
            </w:r>
          </w:p>
        </w:tc>
        <w:tc>
          <w:tcPr>
            <w:tcW w:w="1617" w:type="dxa"/>
          </w:tcPr>
          <w:p w:rsidR="00C77B59" w:rsidRPr="0025506D" w:rsidRDefault="00C77B59" w:rsidP="00F633DF">
            <w:pPr>
              <w:spacing w:after="0" w:line="240" w:lineRule="auto"/>
              <w:rPr>
                <w:rFonts w:ascii="Times New Roman" w:hAnsi="Times New Roman"/>
                <w:sz w:val="28"/>
                <w:szCs w:val="28"/>
              </w:rPr>
            </w:pPr>
          </w:p>
          <w:p w:rsidR="00C77B59" w:rsidRPr="0025506D" w:rsidRDefault="00C77B59" w:rsidP="00F633DF">
            <w:pPr>
              <w:spacing w:after="0" w:line="240" w:lineRule="auto"/>
              <w:rPr>
                <w:rFonts w:ascii="Times New Roman" w:hAnsi="Times New Roman"/>
                <w:sz w:val="28"/>
                <w:szCs w:val="28"/>
              </w:rPr>
            </w:pPr>
          </w:p>
        </w:tc>
      </w:tr>
      <w:tr w:rsidR="00C77B59" w:rsidRPr="0025506D" w:rsidTr="00F633DF">
        <w:trPr>
          <w:trHeight w:val="284"/>
          <w:tblHeader/>
        </w:trPr>
        <w:tc>
          <w:tcPr>
            <w:tcW w:w="0" w:type="auto"/>
            <w:vMerge/>
          </w:tcPr>
          <w:p w:rsidR="00C77B59" w:rsidRPr="0025506D" w:rsidRDefault="00C77B59" w:rsidP="00F633DF">
            <w:pPr>
              <w:spacing w:after="0" w:line="240" w:lineRule="auto"/>
              <w:rPr>
                <w:rFonts w:ascii="Times New Roman" w:hAnsi="Times New Roman"/>
                <w:sz w:val="28"/>
                <w:szCs w:val="28"/>
              </w:rPr>
            </w:pP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в многопрофильных</w:t>
            </w:r>
          </w:p>
        </w:tc>
        <w:tc>
          <w:tcPr>
            <w:tcW w:w="2648" w:type="dxa"/>
          </w:tcPr>
          <w:p w:rsidR="00C77B59" w:rsidRPr="0025506D" w:rsidRDefault="00C77B59" w:rsidP="00F633DF">
            <w:pPr>
              <w:spacing w:after="0" w:line="240" w:lineRule="auto"/>
              <w:rPr>
                <w:rFonts w:ascii="Times New Roman" w:hAnsi="Times New Roman"/>
                <w:sz w:val="28"/>
                <w:szCs w:val="28"/>
              </w:rPr>
            </w:pP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0,3</w:t>
            </w:r>
          </w:p>
        </w:tc>
      </w:tr>
      <w:tr w:rsidR="00C77B59" w:rsidRPr="0025506D" w:rsidTr="00F633DF">
        <w:trPr>
          <w:trHeight w:val="284"/>
          <w:tblHeader/>
        </w:trPr>
        <w:tc>
          <w:tcPr>
            <w:tcW w:w="0" w:type="auto"/>
            <w:vMerge/>
          </w:tcPr>
          <w:p w:rsidR="00C77B59" w:rsidRPr="0025506D" w:rsidRDefault="00C77B59" w:rsidP="00F633DF">
            <w:pPr>
              <w:spacing w:after="0" w:line="240" w:lineRule="auto"/>
              <w:rPr>
                <w:rFonts w:ascii="Times New Roman" w:hAnsi="Times New Roman"/>
                <w:sz w:val="28"/>
                <w:szCs w:val="28"/>
              </w:rPr>
            </w:pP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в однопрофильных</w:t>
            </w:r>
          </w:p>
        </w:tc>
        <w:tc>
          <w:tcPr>
            <w:tcW w:w="2648" w:type="dxa"/>
          </w:tcPr>
          <w:p w:rsidR="00C77B59" w:rsidRPr="0025506D" w:rsidRDefault="00C77B59" w:rsidP="00F633DF">
            <w:pPr>
              <w:spacing w:after="0" w:line="240" w:lineRule="auto"/>
              <w:rPr>
                <w:rFonts w:ascii="Times New Roman" w:hAnsi="Times New Roman"/>
                <w:sz w:val="28"/>
                <w:szCs w:val="28"/>
              </w:rPr>
            </w:pP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0,5</w:t>
            </w:r>
          </w:p>
        </w:tc>
      </w:tr>
      <w:tr w:rsidR="00C77B59" w:rsidRPr="0025506D" w:rsidTr="00F633DF">
        <w:trPr>
          <w:trHeight w:val="284"/>
          <w:tblHeader/>
        </w:trPr>
        <w:tc>
          <w:tcPr>
            <w:tcW w:w="635" w:type="dxa"/>
            <w:vMerge w:val="restart"/>
          </w:tcPr>
          <w:p w:rsidR="00C77B59" w:rsidRPr="0025506D" w:rsidRDefault="00C77B59" w:rsidP="00F633DF">
            <w:pPr>
              <w:spacing w:after="0" w:line="240" w:lineRule="auto"/>
              <w:rPr>
                <w:rFonts w:ascii="Times New Roman" w:hAnsi="Times New Roman"/>
                <w:sz w:val="28"/>
                <w:szCs w:val="28"/>
              </w:rPr>
            </w:pPr>
            <w:r>
              <w:rPr>
                <w:rFonts w:ascii="Times New Roman" w:hAnsi="Times New Roman"/>
                <w:sz w:val="28"/>
                <w:szCs w:val="28"/>
              </w:rPr>
              <w:t>2</w:t>
            </w:r>
          </w:p>
        </w:tc>
        <w:tc>
          <w:tcPr>
            <w:tcW w:w="4671" w:type="dxa"/>
            <w:vMerge w:val="restart"/>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Количество работников </w:t>
            </w:r>
          </w:p>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в образовательном учреждении</w:t>
            </w: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За каждого работника </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803"/>
          <w:tblHeader/>
        </w:trPr>
        <w:tc>
          <w:tcPr>
            <w:tcW w:w="0" w:type="auto"/>
            <w:vMerge/>
          </w:tcPr>
          <w:p w:rsidR="00C77B59" w:rsidRPr="0025506D" w:rsidRDefault="00C77B59" w:rsidP="00F633DF">
            <w:pPr>
              <w:spacing w:after="0" w:line="240" w:lineRule="auto"/>
              <w:rPr>
                <w:rFonts w:ascii="Times New Roman" w:hAnsi="Times New Roman"/>
                <w:sz w:val="28"/>
                <w:szCs w:val="28"/>
              </w:rPr>
            </w:pPr>
          </w:p>
        </w:tc>
        <w:tc>
          <w:tcPr>
            <w:tcW w:w="0" w:type="auto"/>
            <w:vMerge/>
          </w:tcPr>
          <w:p w:rsidR="00C77B59" w:rsidRPr="0025506D" w:rsidRDefault="00C77B59" w:rsidP="00F633DF">
            <w:pPr>
              <w:spacing w:after="0" w:line="240" w:lineRule="auto"/>
              <w:rPr>
                <w:rFonts w:ascii="Times New Roman" w:hAnsi="Times New Roman"/>
                <w:sz w:val="28"/>
                <w:szCs w:val="28"/>
              </w:rPr>
            </w:pP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Дополнительно за каждого работника, имеющего:</w:t>
            </w:r>
          </w:p>
        </w:tc>
        <w:tc>
          <w:tcPr>
            <w:tcW w:w="1617" w:type="dxa"/>
          </w:tcPr>
          <w:p w:rsidR="00C77B59" w:rsidRPr="0025506D" w:rsidRDefault="00C77B59" w:rsidP="00F633DF">
            <w:pPr>
              <w:spacing w:after="0" w:line="240" w:lineRule="auto"/>
              <w:rPr>
                <w:rFonts w:ascii="Times New Roman" w:hAnsi="Times New Roman"/>
                <w:sz w:val="28"/>
                <w:szCs w:val="28"/>
              </w:rPr>
            </w:pPr>
          </w:p>
        </w:tc>
      </w:tr>
      <w:tr w:rsidR="00C77B59" w:rsidRPr="0025506D" w:rsidTr="00F633DF">
        <w:trPr>
          <w:trHeight w:val="802"/>
          <w:tblHeader/>
        </w:trPr>
        <w:tc>
          <w:tcPr>
            <w:tcW w:w="0" w:type="auto"/>
            <w:vMerge/>
          </w:tcPr>
          <w:p w:rsidR="00C77B59" w:rsidRPr="0025506D" w:rsidRDefault="00C77B59" w:rsidP="00F633DF">
            <w:pPr>
              <w:spacing w:after="0" w:line="240" w:lineRule="auto"/>
              <w:rPr>
                <w:rFonts w:ascii="Times New Roman" w:hAnsi="Times New Roman"/>
                <w:sz w:val="28"/>
                <w:szCs w:val="28"/>
              </w:rPr>
            </w:pPr>
          </w:p>
        </w:tc>
        <w:tc>
          <w:tcPr>
            <w:tcW w:w="0" w:type="auto"/>
            <w:vMerge/>
          </w:tcPr>
          <w:p w:rsidR="00C77B59" w:rsidRPr="0025506D" w:rsidRDefault="00C77B59" w:rsidP="00F633DF">
            <w:pPr>
              <w:spacing w:after="0" w:line="240" w:lineRule="auto"/>
              <w:rPr>
                <w:rFonts w:ascii="Times New Roman" w:hAnsi="Times New Roman"/>
                <w:sz w:val="28"/>
                <w:szCs w:val="28"/>
              </w:rPr>
            </w:pP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первую квалификационную категорию</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0,5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0" w:type="auto"/>
            <w:vMerge/>
          </w:tcPr>
          <w:p w:rsidR="00C77B59" w:rsidRPr="0025506D" w:rsidRDefault="00C77B59" w:rsidP="00F633DF">
            <w:pPr>
              <w:spacing w:after="0" w:line="240" w:lineRule="auto"/>
              <w:rPr>
                <w:rFonts w:ascii="Times New Roman" w:hAnsi="Times New Roman"/>
                <w:sz w:val="28"/>
                <w:szCs w:val="28"/>
              </w:rPr>
            </w:pPr>
          </w:p>
        </w:tc>
        <w:tc>
          <w:tcPr>
            <w:tcW w:w="0" w:type="auto"/>
            <w:vMerge/>
          </w:tcPr>
          <w:p w:rsidR="00C77B59" w:rsidRPr="0025506D" w:rsidRDefault="00C77B59" w:rsidP="00F633DF">
            <w:pPr>
              <w:spacing w:after="0" w:line="240" w:lineRule="auto"/>
              <w:rPr>
                <w:rFonts w:ascii="Times New Roman" w:hAnsi="Times New Roman"/>
                <w:sz w:val="28"/>
                <w:szCs w:val="28"/>
              </w:rPr>
            </w:pP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высшую </w:t>
            </w:r>
            <w:r>
              <w:rPr>
                <w:rFonts w:ascii="Times New Roman" w:hAnsi="Times New Roman"/>
                <w:sz w:val="28"/>
                <w:szCs w:val="28"/>
              </w:rPr>
              <w:t>к</w:t>
            </w:r>
            <w:r w:rsidRPr="0025506D">
              <w:rPr>
                <w:rFonts w:ascii="Times New Roman" w:hAnsi="Times New Roman"/>
                <w:sz w:val="28"/>
                <w:szCs w:val="28"/>
              </w:rPr>
              <w:t>валификационную категорию</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635" w:type="dxa"/>
            <w:vMerge w:val="restart"/>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3</w:t>
            </w: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филиалов учреждения и др.</w:t>
            </w:r>
          </w:p>
          <w:p w:rsidR="00C77B59" w:rsidRPr="0025506D" w:rsidRDefault="00C77B59" w:rsidP="00F633DF">
            <w:pPr>
              <w:spacing w:after="0" w:line="240" w:lineRule="auto"/>
              <w:rPr>
                <w:rFonts w:ascii="Times New Roman" w:hAnsi="Times New Roman"/>
                <w:sz w:val="28"/>
                <w:szCs w:val="28"/>
              </w:rPr>
            </w:pP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каждое структурное подразделение</w:t>
            </w:r>
          </w:p>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с количеством </w:t>
            </w:r>
            <w:proofErr w:type="gramStart"/>
            <w:r w:rsidRPr="0025506D">
              <w:rPr>
                <w:rFonts w:ascii="Times New Roman" w:hAnsi="Times New Roman"/>
                <w:sz w:val="28"/>
                <w:szCs w:val="28"/>
              </w:rPr>
              <w:t>обучающихся</w:t>
            </w:r>
            <w:proofErr w:type="gramEnd"/>
            <w:r w:rsidRPr="0025506D">
              <w:rPr>
                <w:rFonts w:ascii="Times New Roman" w:hAnsi="Times New Roman"/>
                <w:sz w:val="28"/>
                <w:szCs w:val="28"/>
              </w:rPr>
              <w:t>:</w:t>
            </w:r>
          </w:p>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100 чел.</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tcPr>
          <w:p w:rsidR="00C77B59" w:rsidRPr="0025506D" w:rsidRDefault="00C77B59" w:rsidP="00F633DF">
            <w:pPr>
              <w:spacing w:after="0" w:line="240" w:lineRule="auto"/>
              <w:rPr>
                <w:rFonts w:ascii="Times New Roman" w:hAnsi="Times New Roman"/>
                <w:sz w:val="28"/>
                <w:szCs w:val="28"/>
              </w:rPr>
            </w:pP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100 до 200 чел.</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30</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tcPr>
          <w:p w:rsidR="00C77B59" w:rsidRPr="0025506D" w:rsidRDefault="00C77B59" w:rsidP="00F633DF">
            <w:pPr>
              <w:spacing w:after="0" w:line="240" w:lineRule="auto"/>
              <w:rPr>
                <w:rFonts w:ascii="Times New Roman" w:hAnsi="Times New Roman"/>
                <w:sz w:val="28"/>
                <w:szCs w:val="28"/>
              </w:rPr>
            </w:pP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свыше 200 чел.</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50</w:t>
            </w:r>
          </w:p>
        </w:tc>
      </w:tr>
      <w:tr w:rsidR="00C77B59" w:rsidRPr="0025506D" w:rsidTr="00F633DF">
        <w:trPr>
          <w:trHeight w:val="284"/>
          <w:tblHeader/>
        </w:trPr>
        <w:tc>
          <w:tcPr>
            <w:tcW w:w="635" w:type="dxa"/>
            <w:vMerge w:val="restart"/>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lastRenderedPageBreak/>
              <w:t>4</w:t>
            </w: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в учреждении дополнительного образования детей спортивной направленности:</w:t>
            </w:r>
          </w:p>
        </w:tc>
        <w:tc>
          <w:tcPr>
            <w:tcW w:w="2648" w:type="dxa"/>
          </w:tcPr>
          <w:p w:rsidR="00C77B59" w:rsidRPr="0025506D" w:rsidRDefault="00C77B59" w:rsidP="00F633DF">
            <w:pPr>
              <w:spacing w:after="0" w:line="240" w:lineRule="auto"/>
              <w:rPr>
                <w:rFonts w:ascii="Times New Roman" w:hAnsi="Times New Roman"/>
                <w:sz w:val="28"/>
                <w:szCs w:val="28"/>
              </w:rPr>
            </w:pPr>
          </w:p>
        </w:tc>
        <w:tc>
          <w:tcPr>
            <w:tcW w:w="1617" w:type="dxa"/>
          </w:tcPr>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спортивно-оздоровительных групп</w:t>
            </w: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группу</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групп начальной подготовки</w:t>
            </w: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группу</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учебно-тренировочных групп</w:t>
            </w: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каждого обучающегося дополнительно</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0,5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групп спортивного совершенствования</w:t>
            </w: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каждого обучающегося дополнительно</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групп высшего спортивного мастерства</w:t>
            </w: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каждого обучающегося дополнительно</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4,5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635" w:type="dxa"/>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5</w:t>
            </w: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оборудованных и используемых в образовательном процессе компьютерных классов</w:t>
            </w:r>
          </w:p>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(не менее 15 компьютеров на один класс)</w:t>
            </w:r>
          </w:p>
          <w:p w:rsidR="00C77B59" w:rsidRPr="0025506D" w:rsidRDefault="00C77B59" w:rsidP="00F633DF">
            <w:pPr>
              <w:spacing w:after="0" w:line="240" w:lineRule="auto"/>
              <w:rPr>
                <w:rFonts w:ascii="Times New Roman" w:hAnsi="Times New Roman"/>
                <w:sz w:val="28"/>
                <w:szCs w:val="28"/>
              </w:rPr>
            </w:pP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каждый класс</w:t>
            </w:r>
          </w:p>
          <w:p w:rsidR="00C77B59" w:rsidRPr="0025506D" w:rsidRDefault="00C77B59" w:rsidP="00F633DF">
            <w:pPr>
              <w:spacing w:after="0" w:line="240" w:lineRule="auto"/>
              <w:rPr>
                <w:rFonts w:ascii="Times New Roman" w:hAnsi="Times New Roman"/>
                <w:sz w:val="28"/>
                <w:szCs w:val="28"/>
              </w:rPr>
            </w:pPr>
          </w:p>
          <w:p w:rsidR="00C77B59" w:rsidRPr="0025506D" w:rsidRDefault="00C77B59" w:rsidP="00F633DF">
            <w:pPr>
              <w:spacing w:after="0" w:line="240" w:lineRule="auto"/>
              <w:rPr>
                <w:rFonts w:ascii="Times New Roman" w:hAnsi="Times New Roman"/>
                <w:sz w:val="28"/>
                <w:szCs w:val="28"/>
              </w:rPr>
            </w:pP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635" w:type="dxa"/>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6</w:t>
            </w: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оборудованных и используемых в образовательном процессе спортивных площадок, стадионов, бассейнов и других спортивных сооружений  (в зависимости от их состояния и степени использования)</w:t>
            </w:r>
          </w:p>
          <w:p w:rsidR="00C77B59" w:rsidRPr="0025506D" w:rsidRDefault="00C77B59" w:rsidP="00F633DF">
            <w:pPr>
              <w:spacing w:after="0" w:line="240" w:lineRule="auto"/>
              <w:rPr>
                <w:rFonts w:ascii="Times New Roman" w:hAnsi="Times New Roman"/>
                <w:sz w:val="28"/>
                <w:szCs w:val="28"/>
              </w:rPr>
            </w:pP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каждый вид</w:t>
            </w:r>
          </w:p>
          <w:p w:rsidR="00C77B59" w:rsidRPr="0025506D" w:rsidRDefault="00C77B59" w:rsidP="00F633DF">
            <w:pPr>
              <w:spacing w:after="0" w:line="240" w:lineRule="auto"/>
              <w:rPr>
                <w:rFonts w:ascii="Times New Roman" w:hAnsi="Times New Roman"/>
                <w:sz w:val="28"/>
                <w:szCs w:val="28"/>
              </w:rPr>
            </w:pPr>
          </w:p>
          <w:p w:rsidR="00C77B59" w:rsidRPr="0025506D" w:rsidRDefault="00C77B59" w:rsidP="00F633DF">
            <w:pPr>
              <w:spacing w:after="0" w:line="240" w:lineRule="auto"/>
              <w:rPr>
                <w:rFonts w:ascii="Times New Roman" w:hAnsi="Times New Roman"/>
                <w:sz w:val="28"/>
                <w:szCs w:val="28"/>
              </w:rPr>
            </w:pPr>
          </w:p>
          <w:p w:rsidR="00C77B59" w:rsidRPr="0025506D" w:rsidRDefault="00C77B59" w:rsidP="00F633DF">
            <w:pPr>
              <w:spacing w:after="0" w:line="240" w:lineRule="auto"/>
              <w:rPr>
                <w:rFonts w:ascii="Times New Roman" w:hAnsi="Times New Roman"/>
                <w:sz w:val="28"/>
                <w:szCs w:val="28"/>
              </w:rPr>
            </w:pP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635" w:type="dxa"/>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7</w:t>
            </w: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собственного оборудованного здравпункта, медицинского кабинета, оздоровительно-восстановительного центра при наличии медицинского персонала,  столовой</w:t>
            </w:r>
          </w:p>
          <w:p w:rsidR="00C77B59" w:rsidRPr="0025506D" w:rsidRDefault="00C77B59" w:rsidP="00F633DF">
            <w:pPr>
              <w:spacing w:after="0" w:line="240" w:lineRule="auto"/>
              <w:rPr>
                <w:rFonts w:ascii="Times New Roman" w:hAnsi="Times New Roman"/>
                <w:sz w:val="28"/>
                <w:szCs w:val="28"/>
              </w:rPr>
            </w:pP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каждый вид</w:t>
            </w: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284"/>
          <w:tblHeader/>
        </w:trPr>
        <w:tc>
          <w:tcPr>
            <w:tcW w:w="635" w:type="dxa"/>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8</w:t>
            </w: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Наличие автотранспортных средств, строительной и другой самоходной техники на балансе </w:t>
            </w:r>
            <w:proofErr w:type="gramStart"/>
            <w:r w:rsidRPr="0025506D">
              <w:rPr>
                <w:rFonts w:ascii="Times New Roman" w:hAnsi="Times New Roman"/>
                <w:sz w:val="28"/>
                <w:szCs w:val="28"/>
              </w:rPr>
              <w:t>образователь-</w:t>
            </w:r>
            <w:proofErr w:type="spellStart"/>
            <w:r w:rsidRPr="0025506D">
              <w:rPr>
                <w:rFonts w:ascii="Times New Roman" w:hAnsi="Times New Roman"/>
                <w:sz w:val="28"/>
                <w:szCs w:val="28"/>
              </w:rPr>
              <w:t>ного</w:t>
            </w:r>
            <w:proofErr w:type="spellEnd"/>
            <w:proofErr w:type="gramEnd"/>
            <w:r w:rsidRPr="0025506D">
              <w:rPr>
                <w:rFonts w:ascii="Times New Roman" w:hAnsi="Times New Roman"/>
                <w:sz w:val="28"/>
                <w:szCs w:val="28"/>
              </w:rPr>
              <w:t xml:space="preserve"> учреждения (</w:t>
            </w:r>
            <w:proofErr w:type="spellStart"/>
            <w:r w:rsidRPr="0025506D">
              <w:rPr>
                <w:rFonts w:ascii="Times New Roman" w:hAnsi="Times New Roman"/>
                <w:sz w:val="28"/>
                <w:szCs w:val="28"/>
              </w:rPr>
              <w:t>ледозаливочная</w:t>
            </w:r>
            <w:proofErr w:type="spellEnd"/>
            <w:r w:rsidRPr="0025506D">
              <w:rPr>
                <w:rFonts w:ascii="Times New Roman" w:hAnsi="Times New Roman"/>
                <w:sz w:val="28"/>
                <w:szCs w:val="28"/>
              </w:rPr>
              <w:t xml:space="preserve"> машина, снегоход, моторная лодка и т. п.), другой учебной техники</w:t>
            </w: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единицу</w:t>
            </w:r>
          </w:p>
          <w:p w:rsidR="00C77B59" w:rsidRPr="0025506D" w:rsidRDefault="00C77B59" w:rsidP="00F633DF">
            <w:pPr>
              <w:spacing w:after="0" w:line="240" w:lineRule="auto"/>
              <w:rPr>
                <w:rFonts w:ascii="Times New Roman" w:hAnsi="Times New Roman"/>
                <w:sz w:val="28"/>
                <w:szCs w:val="28"/>
              </w:rPr>
            </w:pPr>
          </w:p>
          <w:p w:rsidR="00C77B59" w:rsidRPr="0025506D" w:rsidRDefault="00C77B59" w:rsidP="00F633DF">
            <w:pPr>
              <w:spacing w:after="0" w:line="240" w:lineRule="auto"/>
              <w:rPr>
                <w:rFonts w:ascii="Times New Roman" w:hAnsi="Times New Roman"/>
                <w:sz w:val="28"/>
                <w:szCs w:val="28"/>
              </w:rPr>
            </w:pP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 но не более 30</w:t>
            </w:r>
          </w:p>
        </w:tc>
      </w:tr>
      <w:tr w:rsidR="00C77B59" w:rsidRPr="0025506D" w:rsidTr="00F633DF">
        <w:trPr>
          <w:trHeight w:val="284"/>
          <w:tblHeader/>
        </w:trPr>
        <w:tc>
          <w:tcPr>
            <w:tcW w:w="635" w:type="dxa"/>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lastRenderedPageBreak/>
              <w:t>9</w:t>
            </w:r>
          </w:p>
        </w:tc>
        <w:tc>
          <w:tcPr>
            <w:tcW w:w="4671"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Использование по договору в учебно-тренировочном п</w:t>
            </w:r>
            <w:r>
              <w:rPr>
                <w:rFonts w:ascii="Times New Roman" w:hAnsi="Times New Roman"/>
                <w:sz w:val="28"/>
                <w:szCs w:val="28"/>
              </w:rPr>
              <w:t>роцессе перечисленных в пункте 8</w:t>
            </w:r>
            <w:r w:rsidRPr="0025506D">
              <w:rPr>
                <w:rFonts w:ascii="Times New Roman" w:hAnsi="Times New Roman"/>
                <w:sz w:val="28"/>
                <w:szCs w:val="28"/>
              </w:rPr>
              <w:t xml:space="preserve"> технических </w:t>
            </w:r>
            <w:r w:rsidRPr="0025506D">
              <w:rPr>
                <w:rFonts w:ascii="Times New Roman" w:hAnsi="Times New Roman"/>
                <w:sz w:val="28"/>
                <w:szCs w:val="28"/>
                <w:shd w:val="clear" w:color="auto" w:fill="FFFFFF"/>
              </w:rPr>
              <w:t xml:space="preserve">средств </w:t>
            </w:r>
          </w:p>
        </w:tc>
        <w:tc>
          <w:tcPr>
            <w:tcW w:w="2648" w:type="dxa"/>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единицу</w:t>
            </w:r>
          </w:p>
          <w:p w:rsidR="00C77B59" w:rsidRPr="0025506D" w:rsidRDefault="00C77B59" w:rsidP="00F633DF">
            <w:pPr>
              <w:spacing w:after="0" w:line="240" w:lineRule="auto"/>
              <w:rPr>
                <w:rFonts w:ascii="Times New Roman" w:hAnsi="Times New Roman"/>
                <w:sz w:val="28"/>
                <w:szCs w:val="28"/>
              </w:rPr>
            </w:pPr>
          </w:p>
        </w:tc>
        <w:tc>
          <w:tcPr>
            <w:tcW w:w="1617" w:type="dxa"/>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635" w:type="dxa"/>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10</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мастерских по ремонту спортивного инвентаря</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единицу</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284"/>
          <w:tblHeader/>
        </w:trPr>
        <w:tc>
          <w:tcPr>
            <w:tcW w:w="635" w:type="dxa"/>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11</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оборудованных кладовых спортивного инвентаря и спортивной формы</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635" w:type="dxa"/>
            <w:vMerge w:val="restart"/>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12</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Учреждения, территориально удалённые от областного центра на расстояние:</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15 до 50 км</w:t>
            </w:r>
          </w:p>
          <w:p w:rsidR="00C77B59" w:rsidRPr="0025506D" w:rsidRDefault="00C77B59" w:rsidP="00F633DF">
            <w:pPr>
              <w:spacing w:after="0" w:line="240" w:lineRule="auto"/>
              <w:rPr>
                <w:rFonts w:ascii="Times New Roman" w:hAnsi="Times New Roman"/>
                <w:sz w:val="28"/>
                <w:szCs w:val="28"/>
              </w:rPr>
            </w:pP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50 до 100 км</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25</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100 до 120 км</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35</w:t>
            </w:r>
          </w:p>
        </w:tc>
      </w:tr>
      <w:tr w:rsidR="00C77B59" w:rsidRPr="0025506D" w:rsidTr="00F633DF">
        <w:trPr>
          <w:trHeight w:val="284"/>
          <w:tblHeader/>
        </w:trPr>
        <w:tc>
          <w:tcPr>
            <w:tcW w:w="635" w:type="dxa"/>
            <w:vMerge w:val="restart"/>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13</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Организация и проведение спортивных мероприятий:</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международного уровня</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каждое</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всероссийского уровня</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каждое</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областного уровня</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каждое</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мероприятия учреждения</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каждое</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tc>
      </w:tr>
      <w:tr w:rsidR="00C77B59" w:rsidRPr="0025506D" w:rsidTr="00F633DF">
        <w:trPr>
          <w:trHeight w:val="284"/>
          <w:tblHeader/>
        </w:trPr>
        <w:tc>
          <w:tcPr>
            <w:tcW w:w="635"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14</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Организация спортивных и оздоровительных лагерей</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смену</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284"/>
          <w:tblHeader/>
        </w:trPr>
        <w:tc>
          <w:tcPr>
            <w:tcW w:w="635"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15</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оборудованных и используемых в образовательном процессе методических кабинетов</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единицу</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480"/>
          <w:tblHeader/>
        </w:trPr>
        <w:tc>
          <w:tcPr>
            <w:tcW w:w="635" w:type="dxa"/>
            <w:vMerge w:val="restart"/>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16</w:t>
            </w:r>
            <w:r w:rsidRPr="0025506D">
              <w:rPr>
                <w:rFonts w:ascii="Times New Roman" w:hAnsi="Times New Roman"/>
                <w:sz w:val="28"/>
                <w:szCs w:val="28"/>
              </w:rPr>
              <w:t xml:space="preserve"> </w:t>
            </w:r>
          </w:p>
        </w:tc>
        <w:tc>
          <w:tcPr>
            <w:tcW w:w="4671" w:type="dxa"/>
            <w:vMerge w:val="restart"/>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собственных котельных, очистительных и других сооружений</w:t>
            </w:r>
          </w:p>
        </w:tc>
        <w:tc>
          <w:tcPr>
            <w:tcW w:w="2648" w:type="dxa"/>
            <w:vMerge w:val="restart"/>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единицу (вид)</w:t>
            </w:r>
          </w:p>
          <w:p w:rsidR="00C77B59" w:rsidRPr="0025506D" w:rsidRDefault="00C77B59" w:rsidP="00F633DF">
            <w:pPr>
              <w:spacing w:after="0" w:line="240" w:lineRule="auto"/>
              <w:rPr>
                <w:rFonts w:ascii="Times New Roman" w:hAnsi="Times New Roman"/>
                <w:sz w:val="28"/>
                <w:szCs w:val="28"/>
              </w:rPr>
            </w:pPr>
          </w:p>
        </w:tc>
        <w:tc>
          <w:tcPr>
            <w:tcW w:w="1617" w:type="dxa"/>
            <w:tcBorders>
              <w:bottom w:val="nil"/>
            </w:tcBorders>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480"/>
          <w:tblHeader/>
        </w:trPr>
        <w:tc>
          <w:tcPr>
            <w:tcW w:w="635" w:type="dxa"/>
            <w:vMerge/>
            <w:shd w:val="clear" w:color="auto" w:fill="FFFFFF"/>
          </w:tcPr>
          <w:p w:rsidR="00C77B59" w:rsidRPr="0025506D" w:rsidRDefault="00C77B59" w:rsidP="00F633DF">
            <w:pPr>
              <w:spacing w:after="0" w:line="240" w:lineRule="auto"/>
              <w:jc w:val="center"/>
              <w:rPr>
                <w:rFonts w:ascii="Times New Roman" w:hAnsi="Times New Roman"/>
                <w:sz w:val="28"/>
                <w:szCs w:val="28"/>
              </w:rPr>
            </w:pPr>
          </w:p>
        </w:tc>
        <w:tc>
          <w:tcPr>
            <w:tcW w:w="4671" w:type="dxa"/>
            <w:vMerge/>
            <w:shd w:val="clear" w:color="auto" w:fill="FFFFFF"/>
          </w:tcPr>
          <w:p w:rsidR="00C77B59" w:rsidRPr="0025506D" w:rsidRDefault="00C77B59" w:rsidP="00F633DF">
            <w:pPr>
              <w:spacing w:after="0" w:line="240" w:lineRule="auto"/>
              <w:rPr>
                <w:rFonts w:ascii="Times New Roman" w:hAnsi="Times New Roman"/>
                <w:sz w:val="28"/>
                <w:szCs w:val="28"/>
              </w:rPr>
            </w:pPr>
          </w:p>
        </w:tc>
        <w:tc>
          <w:tcPr>
            <w:tcW w:w="2648" w:type="dxa"/>
            <w:vMerge/>
            <w:shd w:val="clear" w:color="auto" w:fill="FFFFFF"/>
          </w:tcPr>
          <w:p w:rsidR="00C77B59" w:rsidRPr="0025506D" w:rsidRDefault="00C77B59" w:rsidP="00F633DF">
            <w:pPr>
              <w:spacing w:after="0" w:line="240" w:lineRule="auto"/>
              <w:rPr>
                <w:rFonts w:ascii="Times New Roman" w:hAnsi="Times New Roman"/>
                <w:sz w:val="28"/>
                <w:szCs w:val="28"/>
              </w:rPr>
            </w:pPr>
          </w:p>
        </w:tc>
        <w:tc>
          <w:tcPr>
            <w:tcW w:w="1617" w:type="dxa"/>
            <w:tcBorders>
              <w:top w:val="nil"/>
            </w:tcBorders>
            <w:shd w:val="clear" w:color="auto" w:fill="FFFFFF"/>
          </w:tcPr>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635"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17</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на балансе учреждения более одного здания с расположением по разным адресам</w:t>
            </w:r>
          </w:p>
          <w:p w:rsidR="00C77B59" w:rsidRPr="0025506D" w:rsidRDefault="00C77B59" w:rsidP="00F633DF">
            <w:pPr>
              <w:spacing w:after="0" w:line="240" w:lineRule="auto"/>
              <w:rPr>
                <w:rFonts w:ascii="Times New Roman" w:hAnsi="Times New Roman"/>
                <w:sz w:val="28"/>
                <w:szCs w:val="28"/>
              </w:rPr>
            </w:pP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единицу</w:t>
            </w:r>
          </w:p>
          <w:p w:rsidR="00C77B59" w:rsidRPr="0025506D" w:rsidRDefault="00C77B59" w:rsidP="00F633DF">
            <w:pPr>
              <w:spacing w:after="0" w:line="240" w:lineRule="auto"/>
              <w:rPr>
                <w:rFonts w:ascii="Times New Roman" w:hAnsi="Times New Roman"/>
                <w:sz w:val="28"/>
                <w:szCs w:val="28"/>
              </w:rPr>
            </w:pP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635" w:type="dxa"/>
            <w:vMerge w:val="restart"/>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18</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Подготовка спортсменов спортивных квалификаций:</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p>
        </w:tc>
        <w:tc>
          <w:tcPr>
            <w:tcW w:w="1617" w:type="dxa"/>
            <w:shd w:val="clear" w:color="auto" w:fill="FFFFFF"/>
          </w:tcPr>
          <w:p w:rsidR="00C77B59" w:rsidRPr="0025506D" w:rsidRDefault="00C77B59" w:rsidP="00F633DF">
            <w:pPr>
              <w:spacing w:after="0" w:line="240" w:lineRule="auto"/>
              <w:rPr>
                <w:rFonts w:ascii="Times New Roman" w:hAnsi="Times New Roman"/>
                <w:sz w:val="28"/>
                <w:szCs w:val="28"/>
              </w:rPr>
            </w:pPr>
          </w:p>
        </w:tc>
      </w:tr>
      <w:tr w:rsidR="00C77B59" w:rsidRPr="0025506D" w:rsidTr="00F633DF">
        <w:trPr>
          <w:trHeight w:val="284"/>
          <w:tblHeader/>
        </w:trPr>
        <w:tc>
          <w:tcPr>
            <w:tcW w:w="0" w:type="auto"/>
            <w:vMerge/>
            <w:shd w:val="clear" w:color="auto" w:fill="FFFFFF"/>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мастер спорта международного класса</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одного учащегося</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284"/>
          <w:tblHeader/>
        </w:trPr>
        <w:tc>
          <w:tcPr>
            <w:tcW w:w="0" w:type="auto"/>
            <w:vMerge/>
            <w:shd w:val="clear" w:color="auto" w:fill="FFFFFF"/>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мастер спорта</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одного учащегося</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284"/>
          <w:tblHeader/>
        </w:trPr>
        <w:tc>
          <w:tcPr>
            <w:tcW w:w="0" w:type="auto"/>
            <w:shd w:val="clear" w:color="auto" w:fill="FFFFFF"/>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кандидат в мастера спорта</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одного учащегося</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284"/>
          <w:tblHeader/>
        </w:trPr>
        <w:tc>
          <w:tcPr>
            <w:tcW w:w="635" w:type="dxa"/>
            <w:vMerge w:val="restart"/>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19</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Подготовка спортсменов – членов сборных команд России, входящих:</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в основной состав</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одного учащегося</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в резервный состав</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одного учащегося</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284"/>
          <w:tblHeader/>
        </w:trPr>
        <w:tc>
          <w:tcPr>
            <w:tcW w:w="635" w:type="dxa"/>
            <w:vMerge w:val="restart"/>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20</w:t>
            </w: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Подготовка спортсменов – призёров соревнований:</w:t>
            </w:r>
          </w:p>
        </w:tc>
        <w:tc>
          <w:tcPr>
            <w:tcW w:w="2648" w:type="dxa"/>
            <w:shd w:val="clear" w:color="auto" w:fill="FFFFFF"/>
          </w:tcPr>
          <w:p w:rsidR="00C77B59" w:rsidRPr="0025506D" w:rsidRDefault="00C77B59" w:rsidP="00F633DF">
            <w:pPr>
              <w:spacing w:after="0" w:line="240" w:lineRule="auto"/>
              <w:rPr>
                <w:rFonts w:ascii="Times New Roman" w:hAnsi="Times New Roman"/>
                <w:sz w:val="28"/>
                <w:szCs w:val="28"/>
              </w:rPr>
            </w:pP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международного уровня</w:t>
            </w:r>
          </w:p>
        </w:tc>
        <w:tc>
          <w:tcPr>
            <w:tcW w:w="2648" w:type="dxa"/>
            <w:shd w:val="clear" w:color="auto" w:fill="FFFFFF"/>
          </w:tcPr>
          <w:p w:rsidR="00C77B59" w:rsidRPr="0025506D" w:rsidRDefault="00C77B59" w:rsidP="00F633DF">
            <w:pPr>
              <w:spacing w:after="0" w:line="240" w:lineRule="auto"/>
              <w:rPr>
                <w:rFonts w:ascii="Times New Roman" w:hAnsi="Times New Roman"/>
              </w:rPr>
            </w:pPr>
            <w:r w:rsidRPr="0025506D">
              <w:rPr>
                <w:rFonts w:ascii="Times New Roman" w:hAnsi="Times New Roman"/>
                <w:sz w:val="28"/>
                <w:szCs w:val="28"/>
              </w:rPr>
              <w:t>За одного учащегося</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всероссийского уровня</w:t>
            </w:r>
          </w:p>
        </w:tc>
        <w:tc>
          <w:tcPr>
            <w:tcW w:w="2648" w:type="dxa"/>
            <w:shd w:val="clear" w:color="auto" w:fill="FFFFFF"/>
          </w:tcPr>
          <w:p w:rsidR="00C77B59" w:rsidRPr="0025506D" w:rsidRDefault="00C77B59" w:rsidP="00F633DF">
            <w:pPr>
              <w:spacing w:after="0" w:line="240" w:lineRule="auto"/>
              <w:rPr>
                <w:rFonts w:ascii="Times New Roman" w:hAnsi="Times New Roman"/>
              </w:rPr>
            </w:pPr>
            <w:r w:rsidRPr="0025506D">
              <w:rPr>
                <w:rFonts w:ascii="Times New Roman" w:hAnsi="Times New Roman"/>
                <w:sz w:val="28"/>
                <w:szCs w:val="28"/>
              </w:rPr>
              <w:t>За одного учащегося</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tc>
      </w:tr>
      <w:tr w:rsidR="00C77B59" w:rsidRPr="0025506D" w:rsidTr="00F633DF">
        <w:trPr>
          <w:trHeight w:val="284"/>
          <w:tblHeader/>
        </w:trPr>
        <w:tc>
          <w:tcPr>
            <w:tcW w:w="0" w:type="auto"/>
            <w:vMerge/>
            <w:vAlign w:val="center"/>
          </w:tcPr>
          <w:p w:rsidR="00C77B59" w:rsidRPr="0025506D" w:rsidRDefault="00C77B59" w:rsidP="00F633DF">
            <w:pPr>
              <w:spacing w:after="0" w:line="240" w:lineRule="auto"/>
              <w:rPr>
                <w:rFonts w:ascii="Times New Roman" w:hAnsi="Times New Roman"/>
                <w:sz w:val="28"/>
                <w:szCs w:val="28"/>
              </w:rPr>
            </w:pPr>
          </w:p>
        </w:tc>
        <w:tc>
          <w:tcPr>
            <w:tcW w:w="4671" w:type="dxa"/>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областного уровня</w:t>
            </w:r>
          </w:p>
        </w:tc>
        <w:tc>
          <w:tcPr>
            <w:tcW w:w="2648" w:type="dxa"/>
            <w:shd w:val="clear" w:color="auto" w:fill="FFFFFF"/>
          </w:tcPr>
          <w:p w:rsidR="00C77B59" w:rsidRPr="0025506D" w:rsidRDefault="00C77B59" w:rsidP="00F633DF">
            <w:pPr>
              <w:spacing w:after="0" w:line="240" w:lineRule="auto"/>
              <w:rPr>
                <w:rFonts w:ascii="Times New Roman" w:hAnsi="Times New Roman"/>
              </w:rPr>
            </w:pPr>
            <w:r w:rsidRPr="0025506D">
              <w:rPr>
                <w:rFonts w:ascii="Times New Roman" w:hAnsi="Times New Roman"/>
                <w:sz w:val="28"/>
                <w:szCs w:val="28"/>
              </w:rPr>
              <w:t>За одного учащегося</w:t>
            </w:r>
          </w:p>
        </w:tc>
        <w:tc>
          <w:tcPr>
            <w:tcW w:w="1617" w:type="dxa"/>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w:t>
            </w:r>
          </w:p>
        </w:tc>
      </w:tr>
    </w:tbl>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25506D">
        <w:rPr>
          <w:rFonts w:ascii="Times New Roman" w:hAnsi="Times New Roman"/>
          <w:sz w:val="28"/>
          <w:szCs w:val="28"/>
        </w:rPr>
        <w:t xml:space="preserve">. Группа по оплате труда руководителей образовательных учреждений спортивной направленности определяется не чаще 1 раза в год органом исполнительной </w:t>
      </w:r>
      <w:r>
        <w:rPr>
          <w:rFonts w:ascii="Times New Roman" w:hAnsi="Times New Roman"/>
          <w:sz w:val="28"/>
          <w:szCs w:val="28"/>
        </w:rPr>
        <w:t>муниципальной</w:t>
      </w:r>
      <w:r w:rsidRPr="0025506D">
        <w:rPr>
          <w:rFonts w:ascii="Times New Roman" w:hAnsi="Times New Roman"/>
          <w:sz w:val="28"/>
          <w:szCs w:val="28"/>
        </w:rPr>
        <w:t xml:space="preserve"> власти специальной компетенции на основании соответствующих документов, подтверждающих наличие указанных объемов работы учреждения.</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25506D">
        <w:rPr>
          <w:rFonts w:ascii="Times New Roman" w:hAnsi="Times New Roman"/>
          <w:sz w:val="28"/>
          <w:szCs w:val="28"/>
        </w:rPr>
        <w:t xml:space="preserve">. Конкретное количество баллов, предусмотренных по показателям с приставкой «до», устанавливается органом исполнительной </w:t>
      </w:r>
      <w:r>
        <w:rPr>
          <w:rFonts w:ascii="Times New Roman" w:hAnsi="Times New Roman"/>
          <w:sz w:val="28"/>
          <w:szCs w:val="28"/>
        </w:rPr>
        <w:t>муниципальной</w:t>
      </w:r>
      <w:r w:rsidRPr="0025506D">
        <w:rPr>
          <w:rFonts w:ascii="Times New Roman" w:hAnsi="Times New Roman"/>
          <w:sz w:val="28"/>
          <w:szCs w:val="28"/>
        </w:rPr>
        <w:t xml:space="preserve"> власти специальной компетенции.</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25506D">
        <w:rPr>
          <w:rFonts w:ascii="Times New Roman" w:hAnsi="Times New Roman"/>
          <w:sz w:val="28"/>
          <w:szCs w:val="28"/>
        </w:rPr>
        <w:t>. При установлении группы по оплате труда руководителей образовательных учреждений спортивной направленности контингент учащихся образовательных учреждений спортивной направленности определяется по списочному составу постоянно обучающихся по состоянию на 1 января. При этом в списочном составе обучающиеся в учреждениях дополнительного образования дети, занимающиеся в нескольких секциях, группах, учитываются 1 раз.</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25506D">
        <w:rPr>
          <w:rFonts w:ascii="Times New Roman" w:hAnsi="Times New Roman"/>
          <w:sz w:val="28"/>
          <w:szCs w:val="28"/>
        </w:rPr>
        <w:t>. За руководителями образовательных учреждений спортивной направленности, находящихся на капитальном ремонте, сохраняется группа по оплате труда руководителей, определенная до начала ремонта, но не более чем на 1 год.</w:t>
      </w:r>
    </w:p>
    <w:p w:rsidR="00C77B59" w:rsidRPr="0025506D" w:rsidRDefault="00C77B59" w:rsidP="00F633DF">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25506D">
        <w:rPr>
          <w:rFonts w:ascii="Times New Roman" w:hAnsi="Times New Roman"/>
          <w:sz w:val="28"/>
          <w:szCs w:val="28"/>
        </w:rPr>
        <w:t>. Отнесение к группам по оплате труда руководителей образовательных учреждений спортивной направленности производится по IV  группам в зависимости от суммы баллов после оценки сложности руководства указанными учреждениями (таблица 4).</w:t>
      </w: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r w:rsidRPr="0025506D">
        <w:rPr>
          <w:rFonts w:ascii="Times New Roman" w:hAnsi="Times New Roman"/>
          <w:sz w:val="28"/>
          <w:szCs w:val="28"/>
        </w:rPr>
        <w:t>Таблица 4</w:t>
      </w:r>
    </w:p>
    <w:p w:rsidR="00C77B59" w:rsidRPr="0025506D" w:rsidRDefault="00C77B59" w:rsidP="00F633DF">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4746"/>
        <w:gridCol w:w="1290"/>
        <w:gridCol w:w="1237"/>
        <w:gridCol w:w="1148"/>
        <w:gridCol w:w="1149"/>
      </w:tblGrid>
      <w:tr w:rsidR="00C77B59" w:rsidRPr="0025506D" w:rsidTr="00F633DF">
        <w:tc>
          <w:tcPr>
            <w:tcW w:w="4746" w:type="dxa"/>
            <w:vMerge w:val="restart"/>
            <w:tcBorders>
              <w:top w:val="single" w:sz="4" w:space="0" w:color="auto"/>
              <w:left w:val="single" w:sz="4" w:space="0" w:color="auto"/>
              <w:bottom w:val="single" w:sz="4" w:space="0" w:color="auto"/>
              <w:right w:val="single" w:sz="4"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Тип</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(вид учреждения спортивной направленности)</w:t>
            </w:r>
          </w:p>
        </w:tc>
        <w:tc>
          <w:tcPr>
            <w:tcW w:w="4824" w:type="dxa"/>
            <w:gridSpan w:val="4"/>
            <w:tcBorders>
              <w:top w:val="single" w:sz="4" w:space="0" w:color="auto"/>
              <w:left w:val="single" w:sz="4" w:space="0" w:color="auto"/>
              <w:bottom w:val="single" w:sz="4" w:space="0" w:color="auto"/>
              <w:right w:val="single" w:sz="4"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 к которой учреждение относится по оплате труда руководителей от суммы баллов</w:t>
            </w:r>
          </w:p>
        </w:tc>
      </w:tr>
      <w:tr w:rsidR="00C77B59" w:rsidRPr="0025506D" w:rsidTr="00F633DF">
        <w:tc>
          <w:tcPr>
            <w:tcW w:w="0" w:type="auto"/>
            <w:vMerge/>
            <w:tcBorders>
              <w:top w:val="single" w:sz="4" w:space="0" w:color="auto"/>
              <w:left w:val="single" w:sz="4" w:space="0" w:color="auto"/>
              <w:bottom w:val="single" w:sz="4" w:space="0" w:color="auto"/>
              <w:right w:val="single" w:sz="4" w:space="0" w:color="auto"/>
            </w:tcBorders>
            <w:vAlign w:val="center"/>
          </w:tcPr>
          <w:p w:rsidR="00C77B59" w:rsidRPr="0025506D" w:rsidRDefault="00C77B59" w:rsidP="00F633DF">
            <w:pPr>
              <w:spacing w:after="0" w:line="240" w:lineRule="auto"/>
              <w:rPr>
                <w:rFonts w:ascii="Times New Roman" w:hAnsi="Times New Roman"/>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1237" w:type="dxa"/>
            <w:tcBorders>
              <w:top w:val="single" w:sz="4" w:space="0" w:color="auto"/>
              <w:left w:val="single" w:sz="4" w:space="0" w:color="auto"/>
              <w:bottom w:val="single" w:sz="4" w:space="0" w:color="auto"/>
              <w:right w:val="single" w:sz="4"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1148" w:type="dxa"/>
            <w:tcBorders>
              <w:top w:val="single" w:sz="4" w:space="0" w:color="auto"/>
              <w:left w:val="single" w:sz="4" w:space="0" w:color="auto"/>
              <w:bottom w:val="single" w:sz="4" w:space="0" w:color="auto"/>
              <w:right w:val="single" w:sz="4"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III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1149" w:type="dxa"/>
            <w:tcBorders>
              <w:top w:val="single" w:sz="4" w:space="0" w:color="auto"/>
              <w:left w:val="single" w:sz="4" w:space="0" w:color="auto"/>
              <w:bottom w:val="single" w:sz="4" w:space="0" w:color="auto"/>
              <w:right w:val="single" w:sz="4"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IV</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r>
      <w:tr w:rsidR="00C77B59" w:rsidRPr="0025506D" w:rsidTr="00F633DF">
        <w:tc>
          <w:tcPr>
            <w:tcW w:w="4746" w:type="dxa"/>
            <w:tcBorders>
              <w:top w:val="single" w:sz="4" w:space="0" w:color="auto"/>
              <w:left w:val="single" w:sz="4" w:space="0" w:color="auto"/>
              <w:bottom w:val="single" w:sz="4" w:space="0" w:color="auto"/>
              <w:right w:val="single" w:sz="4" w:space="0" w:color="auto"/>
            </w:tcBorders>
            <w:shd w:val="clear" w:color="auto" w:fill="FFFFFF"/>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Детско-юношеские спортивные школы (ДЮСШ)</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свыше 250</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до 250</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C77B59" w:rsidRPr="0025506D" w:rsidRDefault="00C77B59" w:rsidP="00F633DF">
            <w:pPr>
              <w:spacing w:after="0" w:line="240" w:lineRule="auto"/>
              <w:jc w:val="center"/>
              <w:rPr>
                <w:rFonts w:ascii="Times New Roman" w:hAnsi="Times New Roman"/>
                <w:sz w:val="28"/>
                <w:szCs w:val="28"/>
              </w:rPr>
            </w:pPr>
            <w:r>
              <w:rPr>
                <w:rFonts w:ascii="Times New Roman" w:hAnsi="Times New Roman"/>
                <w:sz w:val="28"/>
                <w:szCs w:val="28"/>
              </w:rPr>
              <w:t>до 20</w:t>
            </w:r>
            <w:r w:rsidRPr="0025506D">
              <w:rPr>
                <w:rFonts w:ascii="Times New Roman" w:hAnsi="Times New Roman"/>
                <w:sz w:val="28"/>
                <w:szCs w:val="28"/>
              </w:rPr>
              <w:t>0</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д</w:t>
            </w:r>
            <w:r>
              <w:rPr>
                <w:rFonts w:ascii="Times New Roman" w:hAnsi="Times New Roman"/>
                <w:sz w:val="28"/>
                <w:szCs w:val="28"/>
              </w:rPr>
              <w:t>о 1</w:t>
            </w:r>
            <w:r w:rsidRPr="0025506D">
              <w:rPr>
                <w:rFonts w:ascii="Times New Roman" w:hAnsi="Times New Roman"/>
                <w:sz w:val="28"/>
                <w:szCs w:val="28"/>
              </w:rPr>
              <w:t>00</w:t>
            </w:r>
          </w:p>
        </w:tc>
      </w:tr>
    </w:tbl>
    <w:p w:rsidR="00C77B59" w:rsidRDefault="00C77B59" w:rsidP="00F633DF">
      <w:pPr>
        <w:autoSpaceDE w:val="0"/>
        <w:autoSpaceDN w:val="0"/>
        <w:adjustRightInd w:val="0"/>
        <w:spacing w:after="0" w:line="240" w:lineRule="auto"/>
        <w:outlineLvl w:val="0"/>
        <w:rPr>
          <w:sz w:val="28"/>
          <w:szCs w:val="28"/>
        </w:rPr>
      </w:pPr>
    </w:p>
    <w:tbl>
      <w:tblPr>
        <w:tblW w:w="0" w:type="auto"/>
        <w:tblInd w:w="108" w:type="dxa"/>
        <w:tblLook w:val="01E0" w:firstRow="1" w:lastRow="1" w:firstColumn="1" w:lastColumn="1" w:noHBand="0" w:noVBand="0"/>
      </w:tblPr>
      <w:tblGrid>
        <w:gridCol w:w="4860"/>
        <w:gridCol w:w="4500"/>
      </w:tblGrid>
      <w:tr w:rsidR="00C77B59" w:rsidRPr="00F8287A" w:rsidTr="00F633DF">
        <w:tc>
          <w:tcPr>
            <w:tcW w:w="4860" w:type="dxa"/>
          </w:tcPr>
          <w:p w:rsidR="00C77B59" w:rsidRPr="00F8287A" w:rsidRDefault="00C77B59" w:rsidP="00F633DF">
            <w:pPr>
              <w:autoSpaceDE w:val="0"/>
              <w:autoSpaceDN w:val="0"/>
              <w:adjustRightInd w:val="0"/>
              <w:spacing w:after="0" w:line="240" w:lineRule="auto"/>
              <w:jc w:val="center"/>
              <w:outlineLvl w:val="0"/>
              <w:rPr>
                <w:sz w:val="28"/>
                <w:szCs w:val="28"/>
              </w:rPr>
            </w:pPr>
          </w:p>
        </w:tc>
        <w:tc>
          <w:tcPr>
            <w:tcW w:w="4500" w:type="dxa"/>
          </w:tcPr>
          <w:p w:rsidR="00C77B59" w:rsidRPr="008A290D" w:rsidRDefault="00C77B59" w:rsidP="00F633DF">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Приложение 7</w:t>
            </w:r>
          </w:p>
          <w:p w:rsidR="00C77B59" w:rsidRPr="008A290D" w:rsidRDefault="00C77B59" w:rsidP="00F633DF">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К Примерному п</w:t>
            </w:r>
            <w:r w:rsidRPr="008A290D">
              <w:rPr>
                <w:rFonts w:ascii="Times New Roman" w:hAnsi="Times New Roman"/>
                <w:sz w:val="28"/>
                <w:szCs w:val="28"/>
              </w:rPr>
              <w:t xml:space="preserve">оложению </w:t>
            </w:r>
          </w:p>
          <w:p w:rsidR="00C77B59" w:rsidRDefault="00C77B59" w:rsidP="00F633DF">
            <w:pPr>
              <w:autoSpaceDE w:val="0"/>
              <w:autoSpaceDN w:val="0"/>
              <w:adjustRightInd w:val="0"/>
              <w:spacing w:after="0" w:line="240" w:lineRule="auto"/>
              <w:jc w:val="right"/>
              <w:outlineLvl w:val="0"/>
              <w:rPr>
                <w:rFonts w:ascii="Times New Roman" w:hAnsi="Times New Roman"/>
                <w:sz w:val="28"/>
                <w:szCs w:val="28"/>
              </w:rPr>
            </w:pPr>
            <w:r w:rsidRPr="008A290D">
              <w:rPr>
                <w:rFonts w:ascii="Times New Roman" w:hAnsi="Times New Roman"/>
                <w:sz w:val="28"/>
                <w:szCs w:val="28"/>
              </w:rPr>
              <w:t>об оплате тру</w:t>
            </w:r>
            <w:r>
              <w:rPr>
                <w:rFonts w:ascii="Times New Roman" w:hAnsi="Times New Roman"/>
                <w:sz w:val="28"/>
                <w:szCs w:val="28"/>
              </w:rPr>
              <w:t>да работников</w:t>
            </w:r>
          </w:p>
          <w:p w:rsidR="00C77B59" w:rsidRDefault="00C77B59" w:rsidP="00F633DF">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муниципальных бюджетных образовательных  учреждений Новосильского</w:t>
            </w:r>
            <w:r w:rsidRPr="008A290D">
              <w:rPr>
                <w:rFonts w:ascii="Times New Roman" w:hAnsi="Times New Roman"/>
                <w:sz w:val="28"/>
                <w:szCs w:val="28"/>
              </w:rPr>
              <w:t xml:space="preserve"> района</w:t>
            </w:r>
          </w:p>
          <w:p w:rsidR="00C77B59" w:rsidRPr="008A290D" w:rsidRDefault="00C77B59" w:rsidP="00F633DF">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Орловской области</w:t>
            </w:r>
            <w:r w:rsidRPr="008A290D">
              <w:rPr>
                <w:rFonts w:ascii="Times New Roman" w:hAnsi="Times New Roman"/>
                <w:sz w:val="28"/>
                <w:szCs w:val="28"/>
              </w:rPr>
              <w:t xml:space="preserve"> </w:t>
            </w:r>
          </w:p>
          <w:p w:rsidR="00C77B59" w:rsidRPr="00F8287A" w:rsidRDefault="00C77B59" w:rsidP="00F633DF">
            <w:pPr>
              <w:autoSpaceDE w:val="0"/>
              <w:autoSpaceDN w:val="0"/>
              <w:adjustRightInd w:val="0"/>
              <w:spacing w:after="0" w:line="240" w:lineRule="auto"/>
              <w:jc w:val="right"/>
              <w:outlineLvl w:val="0"/>
              <w:rPr>
                <w:sz w:val="28"/>
                <w:szCs w:val="28"/>
              </w:rPr>
            </w:pPr>
          </w:p>
        </w:tc>
      </w:tr>
    </w:tbl>
    <w:p w:rsidR="00C77B59" w:rsidRPr="00331D30" w:rsidRDefault="00C77B59" w:rsidP="00F633DF">
      <w:pPr>
        <w:autoSpaceDE w:val="0"/>
        <w:autoSpaceDN w:val="0"/>
        <w:adjustRightInd w:val="0"/>
        <w:spacing w:after="0" w:line="240" w:lineRule="auto"/>
        <w:jc w:val="center"/>
        <w:rPr>
          <w:rFonts w:ascii="Times New Roman" w:hAnsi="Times New Roman"/>
          <w:b/>
          <w:sz w:val="28"/>
          <w:szCs w:val="28"/>
        </w:rPr>
      </w:pPr>
      <w:r w:rsidRPr="00331D30">
        <w:rPr>
          <w:rFonts w:ascii="Times New Roman" w:hAnsi="Times New Roman"/>
          <w:b/>
          <w:sz w:val="28"/>
          <w:szCs w:val="28"/>
        </w:rPr>
        <w:t>СИСТЕМА ВЫПЛАТ КОМПЕНСАЦИОННОГО И СТИМУЛИРУЮЩЕГО ХАРАКТЕРА ДЛЯ РАБОТНИКОВ ОБРАЗОВАТЕЛЬНЫХ УЧРЕЖДЕНИЙ</w:t>
      </w:r>
    </w:p>
    <w:p w:rsidR="00C77B59" w:rsidRDefault="00C77B59" w:rsidP="00F633DF">
      <w:pPr>
        <w:autoSpaceDE w:val="0"/>
        <w:autoSpaceDN w:val="0"/>
        <w:adjustRightInd w:val="0"/>
        <w:spacing w:after="0" w:line="240" w:lineRule="auto"/>
        <w:jc w:val="center"/>
        <w:outlineLvl w:val="1"/>
        <w:rPr>
          <w:rFonts w:ascii="Times New Roman" w:hAnsi="Times New Roman"/>
          <w:sz w:val="28"/>
          <w:szCs w:val="28"/>
        </w:rPr>
      </w:pPr>
    </w:p>
    <w:p w:rsidR="00C77B59" w:rsidRPr="00546FB9" w:rsidRDefault="00C77B59" w:rsidP="00F633DF">
      <w:pPr>
        <w:autoSpaceDE w:val="0"/>
        <w:autoSpaceDN w:val="0"/>
        <w:adjustRightInd w:val="0"/>
        <w:spacing w:after="0" w:line="240" w:lineRule="auto"/>
        <w:jc w:val="center"/>
        <w:outlineLvl w:val="1"/>
        <w:rPr>
          <w:rFonts w:ascii="Times New Roman" w:hAnsi="Times New Roman"/>
          <w:sz w:val="28"/>
          <w:szCs w:val="28"/>
        </w:rPr>
      </w:pPr>
      <w:r w:rsidRPr="00546FB9">
        <w:rPr>
          <w:rFonts w:ascii="Times New Roman" w:hAnsi="Times New Roman"/>
          <w:sz w:val="28"/>
          <w:szCs w:val="28"/>
        </w:rPr>
        <w:t>1. Общие положения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Настоящая система разработана в соответствии с нормами Трудового </w:t>
      </w:r>
      <w:hyperlink r:id="rId12" w:history="1">
        <w:r w:rsidRPr="00546FB9">
          <w:rPr>
            <w:rFonts w:ascii="Times New Roman" w:hAnsi="Times New Roman"/>
            <w:sz w:val="28"/>
            <w:szCs w:val="28"/>
          </w:rPr>
          <w:t>кодекса</w:t>
        </w:r>
      </w:hyperlink>
      <w:r w:rsidRPr="00546FB9">
        <w:rPr>
          <w:rFonts w:ascii="Times New Roman" w:hAnsi="Times New Roman"/>
          <w:sz w:val="28"/>
          <w:szCs w:val="28"/>
        </w:rPr>
        <w:t xml:space="preserve"> Российской Федерации. </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Данная система устанавливает виды, условия и размеры компенсационных, стимулирующих выплат и премирования работников образовательных учреждений.</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Default="00C77B59" w:rsidP="00F633DF">
      <w:pPr>
        <w:autoSpaceDE w:val="0"/>
        <w:autoSpaceDN w:val="0"/>
        <w:adjustRightInd w:val="0"/>
        <w:spacing w:after="0" w:line="240" w:lineRule="auto"/>
        <w:jc w:val="center"/>
        <w:outlineLvl w:val="1"/>
        <w:rPr>
          <w:rFonts w:ascii="Times New Roman" w:hAnsi="Times New Roman"/>
          <w:sz w:val="28"/>
          <w:szCs w:val="28"/>
        </w:rPr>
      </w:pPr>
      <w:r w:rsidRPr="00546FB9">
        <w:rPr>
          <w:rFonts w:ascii="Times New Roman" w:hAnsi="Times New Roman"/>
          <w:sz w:val="28"/>
          <w:szCs w:val="28"/>
        </w:rPr>
        <w:t>2. Выплаты компенсационного характера</w:t>
      </w:r>
    </w:p>
    <w:p w:rsidR="00C77B59" w:rsidRPr="00546FB9" w:rsidRDefault="00C77B59" w:rsidP="00F633DF">
      <w:pPr>
        <w:autoSpaceDE w:val="0"/>
        <w:autoSpaceDN w:val="0"/>
        <w:adjustRightInd w:val="0"/>
        <w:spacing w:after="0" w:line="240" w:lineRule="auto"/>
        <w:jc w:val="center"/>
        <w:outlineLvl w:val="1"/>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1. Компенсационные выплаты работникам образовательных учреждений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w:t>
      </w:r>
      <w:proofErr w:type="gramStart"/>
      <w:r w:rsidRPr="00546FB9">
        <w:rPr>
          <w:rFonts w:ascii="Times New Roman" w:hAnsi="Times New Roman"/>
          <w:sz w:val="28"/>
          <w:szCs w:val="28"/>
        </w:rPr>
        <w:t>от</w:t>
      </w:r>
      <w:proofErr w:type="gramEnd"/>
      <w:r w:rsidRPr="00546FB9">
        <w:rPr>
          <w:rFonts w:ascii="Times New Roman" w:hAnsi="Times New Roman"/>
          <w:sz w:val="28"/>
          <w:szCs w:val="28"/>
        </w:rPr>
        <w:t xml:space="preserve"> нормальных.</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2. Выплаты компенсационного характера устанавливаются к ставкам (должностным окладам) в процентах или абсолютных размерах.</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eastAsia="Arial Unicode MS" w:hAnsi="Times New Roman"/>
          <w:sz w:val="28"/>
          <w:szCs w:val="28"/>
        </w:rPr>
        <w:t xml:space="preserve">К = ∑ О x </w:t>
      </w:r>
      <w:proofErr w:type="spellStart"/>
      <w:proofErr w:type="gramStart"/>
      <w:r w:rsidRPr="00546FB9">
        <w:rPr>
          <w:rFonts w:ascii="Times New Roman" w:eastAsia="Arial Unicode MS" w:hAnsi="Times New Roman"/>
          <w:sz w:val="28"/>
          <w:szCs w:val="28"/>
        </w:rPr>
        <w:t>К</w:t>
      </w:r>
      <w:proofErr w:type="gramEnd"/>
      <w:r w:rsidRPr="00546FB9">
        <w:rPr>
          <w:rFonts w:ascii="Times New Roman" w:eastAsia="Arial Unicode MS" w:hAnsi="Times New Roman"/>
          <w:sz w:val="28"/>
          <w:szCs w:val="28"/>
        </w:rPr>
        <w:t>pi</w:t>
      </w:r>
      <w:proofErr w:type="spellEnd"/>
      <w:r w:rsidRPr="00546FB9">
        <w:rPr>
          <w:rFonts w:ascii="Times New Roman" w:hAnsi="Times New Roman"/>
          <w:sz w:val="28"/>
          <w:szCs w:val="28"/>
        </w:rPr>
        <w:t>, где:</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roofErr w:type="gramStart"/>
      <w:r w:rsidRPr="00546FB9">
        <w:rPr>
          <w:rFonts w:ascii="Times New Roman" w:hAnsi="Times New Roman"/>
          <w:sz w:val="28"/>
          <w:szCs w:val="28"/>
        </w:rPr>
        <w:t>К</w:t>
      </w:r>
      <w:proofErr w:type="gramEnd"/>
      <w:r w:rsidRPr="00546FB9">
        <w:rPr>
          <w:rFonts w:ascii="Times New Roman" w:hAnsi="Times New Roman"/>
          <w:sz w:val="28"/>
          <w:szCs w:val="28"/>
        </w:rPr>
        <w:t xml:space="preserve"> – компенсационные выплаты;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О – базовая ставка за норму часов педагогической работы в неделю или должностной оклад;</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546FB9">
        <w:rPr>
          <w:rFonts w:ascii="Times New Roman" w:hAnsi="Times New Roman"/>
          <w:sz w:val="28"/>
          <w:szCs w:val="28"/>
        </w:rPr>
        <w:t>К</w:t>
      </w:r>
      <w:proofErr w:type="gramEnd"/>
      <w:r w:rsidRPr="00546FB9">
        <w:rPr>
          <w:rFonts w:ascii="Times New Roman" w:hAnsi="Times New Roman"/>
          <w:sz w:val="28"/>
          <w:szCs w:val="28"/>
        </w:rPr>
        <w:t>pi</w:t>
      </w:r>
      <w:proofErr w:type="spellEnd"/>
      <w:r w:rsidRPr="00546FB9">
        <w:rPr>
          <w:rFonts w:ascii="Times New Roman" w:hAnsi="Times New Roman"/>
          <w:sz w:val="28"/>
          <w:szCs w:val="28"/>
        </w:rPr>
        <w:t xml:space="preserve"> – компенсационный коэффициент по каждому виду, размеры которых приведены в пунктах 5-10 настоящего приложения.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4. В случае применения коэффициентов по двум и более основаниям, используется сумма указанных коэффициентов.</w:t>
      </w:r>
    </w:p>
    <w:p w:rsidR="00C77B59" w:rsidRDefault="00C77B59" w:rsidP="000F6628">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5. Конкретные размеры выплат,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w:t>
      </w:r>
    </w:p>
    <w:p w:rsidR="00C77B59" w:rsidRDefault="00C77B59" w:rsidP="00186F5F">
      <w:pPr>
        <w:autoSpaceDE w:val="0"/>
        <w:autoSpaceDN w:val="0"/>
        <w:adjustRightInd w:val="0"/>
        <w:spacing w:after="0" w:line="240" w:lineRule="auto"/>
        <w:jc w:val="both"/>
        <w:rPr>
          <w:rFonts w:ascii="Times New Roman" w:hAnsi="Times New Roman"/>
          <w:sz w:val="28"/>
          <w:szCs w:val="28"/>
        </w:rPr>
      </w:pPr>
    </w:p>
    <w:p w:rsidR="00C77B59" w:rsidRPr="00546FB9" w:rsidRDefault="00C77B59" w:rsidP="00186F5F">
      <w:pPr>
        <w:autoSpaceDE w:val="0"/>
        <w:autoSpaceDN w:val="0"/>
        <w:adjustRightInd w:val="0"/>
        <w:spacing w:after="0" w:line="240" w:lineRule="auto"/>
        <w:jc w:val="both"/>
        <w:rPr>
          <w:rFonts w:ascii="Times New Roman" w:hAnsi="Times New Roman"/>
          <w:sz w:val="28"/>
          <w:szCs w:val="28"/>
        </w:rPr>
      </w:pPr>
      <w:r w:rsidRPr="00546FB9">
        <w:rPr>
          <w:rFonts w:ascii="Times New Roman" w:hAnsi="Times New Roman"/>
          <w:sz w:val="28"/>
          <w:szCs w:val="28"/>
        </w:rPr>
        <w:lastRenderedPageBreak/>
        <w:t xml:space="preserve">иными нормативными правовыми актами Российской Федерации  и Орловской области, содержащие нормы трудового права. </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6. Конкретные виды и размеры выплат компенсационного характера работникам образовательных учреждений утверждаются положением о компенсационных выплатах, утвержденным коллективными договорами учреждений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образовательного учреждения.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7. </w:t>
      </w:r>
      <w:proofErr w:type="gramStart"/>
      <w:r w:rsidRPr="00546FB9">
        <w:rPr>
          <w:rFonts w:ascii="Times New Roman" w:hAnsi="Times New Roman"/>
          <w:sz w:val="28"/>
          <w:szCs w:val="28"/>
        </w:rPr>
        <w:t xml:space="preserve">Руководители </w:t>
      </w:r>
      <w:r>
        <w:rPr>
          <w:rFonts w:ascii="Times New Roman" w:hAnsi="Times New Roman"/>
          <w:sz w:val="28"/>
          <w:szCs w:val="28"/>
        </w:rPr>
        <w:t xml:space="preserve">образовательных </w:t>
      </w:r>
      <w:r w:rsidRPr="00546FB9">
        <w:rPr>
          <w:rFonts w:ascii="Times New Roman" w:hAnsi="Times New Roman"/>
          <w:sz w:val="28"/>
          <w:szCs w:val="28"/>
        </w:rPr>
        <w:t xml:space="preserve">учреждений </w:t>
      </w:r>
      <w:r>
        <w:rPr>
          <w:rFonts w:ascii="Times New Roman" w:hAnsi="Times New Roman"/>
          <w:sz w:val="28"/>
          <w:szCs w:val="28"/>
        </w:rPr>
        <w:t xml:space="preserve">проводят особую оценку условий труда </w:t>
      </w:r>
      <w:r>
        <w:rPr>
          <w:rFonts w:ascii="Times New Roman" w:hAnsi="Times New Roman"/>
          <w:sz w:val="28"/>
          <w:szCs w:val="28"/>
          <w:rtl/>
        </w:rPr>
        <w:t>﴾</w:t>
      </w:r>
      <w:r w:rsidRPr="00546FB9">
        <w:rPr>
          <w:rFonts w:ascii="Times New Roman" w:hAnsi="Times New Roman"/>
          <w:sz w:val="28"/>
          <w:szCs w:val="28"/>
        </w:rPr>
        <w:t>в порядке, установленном трудовым законодательством</w:t>
      </w:r>
      <w:r>
        <w:rPr>
          <w:rFonts w:ascii="Times New Roman" w:hAnsi="Times New Roman"/>
          <w:sz w:val="28"/>
          <w:szCs w:val="28"/>
        </w:rPr>
        <w:t>)</w:t>
      </w:r>
      <w:r w:rsidRPr="00546FB9">
        <w:rPr>
          <w:rFonts w:ascii="Times New Roman" w:hAnsi="Times New Roman"/>
          <w:sz w:val="28"/>
          <w:szCs w:val="28"/>
        </w:rPr>
        <w:t>.</w:t>
      </w:r>
      <w:proofErr w:type="gramEnd"/>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8. К выплатам компенсационного характера относятся: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1) выплаты за работу с вредными и (или) опасными и иными особыми условиями труда;</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2) выплаты за работу в ночное время;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3) выплаты за работу в выходные и нерабочие праздничные дни;</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C77B59" w:rsidRPr="00186F5F" w:rsidRDefault="00C77B59" w:rsidP="00186F5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546FB9">
        <w:rPr>
          <w:rFonts w:ascii="Times New Roman" w:hAnsi="Times New Roman"/>
          <w:sz w:val="28"/>
          <w:szCs w:val="28"/>
        </w:rPr>
        <w:t xml:space="preserve">) </w:t>
      </w:r>
      <w:r w:rsidRPr="00186F5F">
        <w:rPr>
          <w:rFonts w:ascii="Times New Roman" w:hAnsi="Times New Roman"/>
          <w:sz w:val="28"/>
          <w:szCs w:val="28"/>
        </w:rPr>
        <w:t xml:space="preserve">проверку тетрадей и письменных работ производить </w:t>
      </w:r>
      <w:proofErr w:type="gramStart"/>
      <w:r w:rsidRPr="00186F5F">
        <w:rPr>
          <w:rFonts w:ascii="Times New Roman" w:hAnsi="Times New Roman"/>
          <w:sz w:val="28"/>
          <w:szCs w:val="28"/>
        </w:rPr>
        <w:t>согласно</w:t>
      </w:r>
      <w:proofErr w:type="gramEnd"/>
      <w:r w:rsidRPr="00186F5F">
        <w:rPr>
          <w:rFonts w:ascii="Times New Roman" w:hAnsi="Times New Roman"/>
          <w:sz w:val="28"/>
          <w:szCs w:val="28"/>
        </w:rPr>
        <w:t xml:space="preserve"> локального акта образовательного учреждения, исходя из фонда оплаты труда; </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186F5F">
        <w:rPr>
          <w:rFonts w:ascii="Times New Roman" w:hAnsi="Times New Roman"/>
          <w:sz w:val="28"/>
          <w:szCs w:val="28"/>
        </w:rPr>
        <w:t>б) обслуживание</w:t>
      </w:r>
      <w:r w:rsidRPr="00546FB9">
        <w:rPr>
          <w:rFonts w:ascii="Times New Roman" w:hAnsi="Times New Roman"/>
          <w:sz w:val="28"/>
          <w:szCs w:val="28"/>
        </w:rPr>
        <w:t xml:space="preserve"> вычислительной техники;</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546FB9">
        <w:rPr>
          <w:rFonts w:ascii="Times New Roman" w:hAnsi="Times New Roman"/>
          <w:sz w:val="28"/>
          <w:szCs w:val="28"/>
        </w:rPr>
        <w:t>) заведование кабинетами, отделами, лабораториями, учебно-опытными участками, учебными мастерскими;</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Pr="00546FB9">
        <w:rPr>
          <w:rFonts w:ascii="Times New Roman" w:hAnsi="Times New Roman"/>
          <w:sz w:val="28"/>
          <w:szCs w:val="28"/>
        </w:rPr>
        <w:t xml:space="preserve">) организацию учебно-воспитательного процесса и административно-хозяйственной деятельности в начальной общеобразовательной школе с численностью  до 50 </w:t>
      </w:r>
      <w:proofErr w:type="gramStart"/>
      <w:r w:rsidRPr="00546FB9">
        <w:rPr>
          <w:rFonts w:ascii="Times New Roman" w:hAnsi="Times New Roman"/>
          <w:sz w:val="28"/>
          <w:szCs w:val="28"/>
        </w:rPr>
        <w:t>обучающихся</w:t>
      </w:r>
      <w:proofErr w:type="gramEnd"/>
      <w:r w:rsidRPr="00546FB9">
        <w:rPr>
          <w:rFonts w:ascii="Times New Roman" w:hAnsi="Times New Roman"/>
          <w:sz w:val="28"/>
          <w:szCs w:val="28"/>
        </w:rPr>
        <w:t>;</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546FB9">
        <w:rPr>
          <w:rFonts w:ascii="Times New Roman" w:hAnsi="Times New Roman"/>
          <w:sz w:val="28"/>
          <w:szCs w:val="28"/>
        </w:rPr>
        <w:t>) 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Pr="00546FB9">
        <w:rPr>
          <w:rFonts w:ascii="Times New Roman" w:hAnsi="Times New Roman"/>
          <w:sz w:val="28"/>
          <w:szCs w:val="28"/>
        </w:rPr>
        <w:t>) руководство учебно-консультационными</w:t>
      </w:r>
      <w:r>
        <w:rPr>
          <w:rFonts w:ascii="Times New Roman" w:hAnsi="Times New Roman"/>
          <w:sz w:val="28"/>
          <w:szCs w:val="28"/>
        </w:rPr>
        <w:t xml:space="preserve"> пунктами</w:t>
      </w:r>
      <w:r w:rsidRPr="00546FB9">
        <w:rPr>
          <w:rFonts w:ascii="Times New Roman" w:hAnsi="Times New Roman"/>
          <w:sz w:val="28"/>
          <w:szCs w:val="28"/>
        </w:rPr>
        <w:t>;</w:t>
      </w:r>
    </w:p>
    <w:p w:rsidR="00C77B5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w:t>
      </w:r>
      <w:r w:rsidRPr="00546FB9">
        <w:rPr>
          <w:rFonts w:ascii="Times New Roman" w:hAnsi="Times New Roman"/>
          <w:sz w:val="28"/>
          <w:szCs w:val="28"/>
        </w:rPr>
        <w:t>) руководство предметными, цикл</w:t>
      </w:r>
      <w:r>
        <w:rPr>
          <w:rFonts w:ascii="Times New Roman" w:hAnsi="Times New Roman"/>
          <w:sz w:val="28"/>
          <w:szCs w:val="28"/>
        </w:rPr>
        <w:t>овыми и методическими объединениями</w:t>
      </w:r>
      <w:r w:rsidRPr="00546FB9">
        <w:rPr>
          <w:rFonts w:ascii="Times New Roman" w:hAnsi="Times New Roman"/>
          <w:sz w:val="28"/>
          <w:szCs w:val="28"/>
        </w:rPr>
        <w:t>;</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sidRPr="00546FB9">
        <w:rPr>
          <w:rFonts w:ascii="Times New Roman" w:hAnsi="Times New Roman"/>
          <w:sz w:val="28"/>
          <w:szCs w:val="28"/>
        </w:rPr>
        <w:t>) проведение внеклассной работы по физвоспитанию;</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Pr="00546FB9">
        <w:rPr>
          <w:rFonts w:ascii="Times New Roman" w:hAnsi="Times New Roman"/>
          <w:sz w:val="28"/>
          <w:szCs w:val="28"/>
        </w:rPr>
        <w:t>) организацию работы библиотеки (при отсутствии должности заведующего библиотекой, библиотекаря);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Pr="00546FB9">
        <w:rPr>
          <w:rFonts w:ascii="Times New Roman" w:hAnsi="Times New Roman"/>
          <w:sz w:val="28"/>
          <w:szCs w:val="28"/>
        </w:rPr>
        <w:t>) работу с библиотечным фондом школьных учебников;</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w:t>
      </w:r>
      <w:r w:rsidRPr="00546FB9">
        <w:rPr>
          <w:rFonts w:ascii="Times New Roman" w:hAnsi="Times New Roman"/>
          <w:sz w:val="28"/>
          <w:szCs w:val="28"/>
        </w:rPr>
        <w:t>) ведение делопроизводства;</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Pr="00546FB9">
        <w:rPr>
          <w:rFonts w:ascii="Times New Roman" w:hAnsi="Times New Roman"/>
          <w:sz w:val="28"/>
          <w:szCs w:val="28"/>
        </w:rPr>
        <w:t>) руководство подсобным сельским хозяйством;</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Pr="00546FB9">
        <w:rPr>
          <w:rFonts w:ascii="Times New Roman" w:hAnsi="Times New Roman"/>
          <w:sz w:val="28"/>
          <w:szCs w:val="28"/>
        </w:rPr>
        <w:t>) заведование хозяйством (при отсутствии должности заведующего хозяйством);</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w:t>
      </w:r>
      <w:r w:rsidRPr="00546FB9">
        <w:rPr>
          <w:rFonts w:ascii="Times New Roman" w:hAnsi="Times New Roman"/>
          <w:sz w:val="28"/>
          <w:szCs w:val="28"/>
        </w:rPr>
        <w:t>) выполнение обязанностей лаборанта (при отсутствии должности лаборанта);</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546FB9">
        <w:rPr>
          <w:rFonts w:ascii="Times New Roman" w:hAnsi="Times New Roman"/>
          <w:sz w:val="28"/>
          <w:szCs w:val="28"/>
        </w:rPr>
        <w:t>) другие условия, требующие компенсационных выплат.</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9. 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10.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w:t>
      </w:r>
      <w:r>
        <w:rPr>
          <w:rFonts w:ascii="Times New Roman" w:hAnsi="Times New Roman"/>
          <w:sz w:val="28"/>
          <w:szCs w:val="28"/>
        </w:rPr>
        <w:t xml:space="preserve">сторон </w:t>
      </w:r>
      <w:proofErr w:type="spellStart"/>
      <w:proofErr w:type="gramStart"/>
      <w:r>
        <w:rPr>
          <w:rFonts w:ascii="Times New Roman" w:hAnsi="Times New Roman"/>
          <w:sz w:val="28"/>
          <w:szCs w:val="28"/>
        </w:rPr>
        <w:t>трудо-вого</w:t>
      </w:r>
      <w:proofErr w:type="spellEnd"/>
      <w:proofErr w:type="gramEnd"/>
      <w:r>
        <w:rPr>
          <w:rFonts w:ascii="Times New Roman" w:hAnsi="Times New Roman"/>
          <w:sz w:val="28"/>
          <w:szCs w:val="28"/>
        </w:rPr>
        <w:t xml:space="preserve"> договора </w:t>
      </w:r>
      <w:r w:rsidRPr="00546FB9">
        <w:rPr>
          <w:rFonts w:ascii="Times New Roman" w:hAnsi="Times New Roman"/>
          <w:sz w:val="28"/>
          <w:szCs w:val="28"/>
        </w:rPr>
        <w:t>с учетом содержания или объема дополнительной работы.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11. Условия и размеры выплат компенсационного характера:</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за работу с вредными и (или) опасными и иными особыми условиями труда – в размере до 12 % от ставки (оклада) </w:t>
      </w:r>
      <w:r>
        <w:rPr>
          <w:rFonts w:ascii="Times New Roman" w:hAnsi="Times New Roman"/>
          <w:sz w:val="28"/>
          <w:szCs w:val="28"/>
        </w:rPr>
        <w:t>заработной платы</w:t>
      </w:r>
      <w:r w:rsidRPr="00546FB9">
        <w:rPr>
          <w:rFonts w:ascii="Times New Roman" w:hAnsi="Times New Roman"/>
          <w:sz w:val="28"/>
          <w:szCs w:val="28"/>
        </w:rPr>
        <w:t>;</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каждый час работы в ночное время – в размере до 40 % от ставки (оклада) заработной платы;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работу в выходные и нерабочие праздничные дни – в размерах, не менее установленных статьей 153 Трудового </w:t>
      </w:r>
      <w:hyperlink r:id="rId13" w:history="1">
        <w:r w:rsidRPr="00546FB9">
          <w:rPr>
            <w:rFonts w:ascii="Times New Roman" w:hAnsi="Times New Roman"/>
            <w:sz w:val="28"/>
            <w:szCs w:val="28"/>
          </w:rPr>
          <w:t>кодекса</w:t>
        </w:r>
      </w:hyperlink>
      <w:r w:rsidRPr="00546FB9">
        <w:rPr>
          <w:rFonts w:ascii="Times New Roman" w:hAnsi="Times New Roman"/>
          <w:sz w:val="28"/>
          <w:szCs w:val="28"/>
        </w:rPr>
        <w:t xml:space="preserve">  Российской Федерации;</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сверхурочную работу – в размерах, не менее установленных статьей 152  Трудового </w:t>
      </w:r>
      <w:hyperlink r:id="rId14" w:history="1">
        <w:r w:rsidRPr="00546FB9">
          <w:rPr>
            <w:rFonts w:ascii="Times New Roman" w:hAnsi="Times New Roman"/>
            <w:sz w:val="28"/>
            <w:szCs w:val="28"/>
          </w:rPr>
          <w:t>кодекса</w:t>
        </w:r>
      </w:hyperlink>
      <w:r w:rsidRPr="00546FB9">
        <w:rPr>
          <w:rFonts w:ascii="Times New Roman" w:hAnsi="Times New Roman"/>
          <w:sz w:val="28"/>
          <w:szCs w:val="28"/>
        </w:rPr>
        <w:t xml:space="preserve"> Российской Федерации.</w:t>
      </w:r>
    </w:p>
    <w:p w:rsidR="00C77B59" w:rsidRPr="00546FB9" w:rsidRDefault="00C77B59" w:rsidP="00F633DF">
      <w:pPr>
        <w:autoSpaceDE w:val="0"/>
        <w:autoSpaceDN w:val="0"/>
        <w:adjustRightInd w:val="0"/>
        <w:spacing w:after="0" w:line="240" w:lineRule="auto"/>
        <w:rPr>
          <w:rFonts w:ascii="Times New Roman" w:hAnsi="Times New Roman"/>
          <w:sz w:val="28"/>
          <w:szCs w:val="28"/>
        </w:rPr>
      </w:pPr>
    </w:p>
    <w:p w:rsidR="00C77B59" w:rsidRDefault="00C77B59" w:rsidP="00A803E4">
      <w:pPr>
        <w:pStyle w:val="ConsPlusNormal"/>
        <w:jc w:val="center"/>
      </w:pPr>
      <w:r>
        <w:t>3. Выплаты стимулирующего характера</w:t>
      </w:r>
    </w:p>
    <w:p w:rsidR="00C77B59" w:rsidRDefault="00C77B59" w:rsidP="00A803E4">
      <w:pPr>
        <w:pStyle w:val="ConsPlusNormal"/>
        <w:ind w:firstLine="540"/>
        <w:jc w:val="both"/>
      </w:pPr>
    </w:p>
    <w:p w:rsidR="00C77B59" w:rsidRDefault="00C77B59" w:rsidP="00A803E4">
      <w:pPr>
        <w:pStyle w:val="ConsPlusNormal"/>
        <w:ind w:firstLine="540"/>
        <w:jc w:val="both"/>
        <w:rPr>
          <w:highlight w:val="cyan"/>
        </w:rPr>
      </w:pPr>
      <w:r>
        <w:t>12. К выплатам стимулирующего характера для работников образовательных учреждений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rsidR="00C77B59" w:rsidRDefault="00C77B59" w:rsidP="00A803E4">
      <w:pPr>
        <w:pStyle w:val="ConsPlusNormal"/>
        <w:ind w:firstLine="540"/>
        <w:jc w:val="both"/>
      </w:pPr>
      <w:r>
        <w:t>13. Размер выплат стимулирующего характера работникам образовательных учреждений может устанавливаться как в абсолютном значении, так и в процентном отношении к должностному окладу (тарифной ставке).</w:t>
      </w:r>
    </w:p>
    <w:p w:rsidR="00C77B59" w:rsidRDefault="00C77B59" w:rsidP="00A803E4">
      <w:pPr>
        <w:pStyle w:val="ConsPlusNormal"/>
        <w:ind w:firstLine="540"/>
        <w:jc w:val="both"/>
      </w:pPr>
      <w:r>
        <w:t xml:space="preserve">14. </w:t>
      </w:r>
      <w:proofErr w:type="gramStart"/>
      <w:r>
        <w:t>Выплаты стимулирующего характера работникам образовательных учреждений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образовательного учреждения, создание условий для сохранения и укрепления здоровья обучающихся и воспитанников.</w:t>
      </w:r>
      <w:proofErr w:type="gramEnd"/>
    </w:p>
    <w:p w:rsidR="00C77B59" w:rsidRDefault="00C77B59" w:rsidP="00A803E4">
      <w:pPr>
        <w:pStyle w:val="ConsPlusNormal"/>
        <w:ind w:firstLine="540"/>
        <w:jc w:val="both"/>
      </w:pPr>
      <w:r>
        <w:t xml:space="preserve">15. Конкретные виды, размеры и периодичность выплат стимулирующего характера работникам образовательных учреждений утверждаются Положением о стимулировании, утвержденным </w:t>
      </w:r>
      <w:r>
        <w:lastRenderedPageBreak/>
        <w:t>коллективными договорами учреждений или локальными нормативными актами работодателя с учетом мнения выборного профсоюзного или иного представительного органа работников учреждения.</w:t>
      </w:r>
    </w:p>
    <w:p w:rsidR="00C77B59" w:rsidRDefault="00C77B59" w:rsidP="00A803E4">
      <w:pPr>
        <w:pStyle w:val="ConsPlusNormal"/>
        <w:ind w:firstLine="540"/>
        <w:jc w:val="both"/>
      </w:pPr>
      <w:r>
        <w:t>16. Критериями эффективности деятельности для установления ежемесячных стимулирующих надбавок работникам образовательных учреждений являются следующие качественные показатели:</w:t>
      </w:r>
    </w:p>
    <w:p w:rsidR="00C77B59" w:rsidRDefault="00C77B59" w:rsidP="00A803E4">
      <w:pPr>
        <w:pStyle w:val="ConsPlusNormal"/>
        <w:ind w:firstLine="540"/>
        <w:jc w:val="both"/>
      </w:pPr>
      <w:r>
        <w:t>1) достижение обучающимися и воспитанниками высоких показателей промежуточной и итоговой аттестации;</w:t>
      </w:r>
    </w:p>
    <w:p w:rsidR="00C77B59" w:rsidRDefault="00C77B59" w:rsidP="00A803E4">
      <w:pPr>
        <w:pStyle w:val="ConsPlusNormal"/>
        <w:ind w:firstLine="540"/>
        <w:jc w:val="both"/>
      </w:pPr>
      <w:r>
        <w:t xml:space="preserve">2) высокий уровень организации учебно-воспитательного процесса, </w:t>
      </w:r>
      <w:proofErr w:type="spellStart"/>
      <w:r>
        <w:t>предпрофильного</w:t>
      </w:r>
      <w:proofErr w:type="spellEnd"/>
      <w:r>
        <w:t xml:space="preserve"> и профильного обучения;</w:t>
      </w:r>
    </w:p>
    <w:p w:rsidR="00C77B59" w:rsidRDefault="00C77B59" w:rsidP="00A803E4">
      <w:pPr>
        <w:pStyle w:val="ConsPlusNormal"/>
        <w:ind w:firstLine="540"/>
        <w:jc w:val="both"/>
      </w:pPr>
      <w:proofErr w:type="gramStart"/>
      <w:r>
        <w:t>3) позитивные результаты внеурочной деятельности обучающихся и воспитанников по учебным предметам;</w:t>
      </w:r>
      <w:proofErr w:type="gramEnd"/>
    </w:p>
    <w:p w:rsidR="00C77B59" w:rsidRDefault="00C77B59" w:rsidP="00A803E4">
      <w:pPr>
        <w:pStyle w:val="ConsPlusNormal"/>
        <w:ind w:firstLine="540"/>
        <w:jc w:val="both"/>
      </w:pPr>
      <w:r>
        <w:t xml:space="preserve">4) достижение </w:t>
      </w:r>
      <w:proofErr w:type="gramStart"/>
      <w:r>
        <w:t>обучающимися</w:t>
      </w:r>
      <w:proofErr w:type="gramEnd"/>
      <w:r>
        <w:t xml:space="preserve"> стабильно высоких показателей внеурочной творческой деятельности;</w:t>
      </w:r>
    </w:p>
    <w:p w:rsidR="00C77B59" w:rsidRDefault="00C77B59" w:rsidP="00A803E4">
      <w:pPr>
        <w:pStyle w:val="ConsPlusNormal"/>
        <w:ind w:firstLine="540"/>
        <w:jc w:val="both"/>
      </w:pPr>
      <w:r>
        <w:t>5) высокая результативность участия учреждения в конкурсах и смотрах муниципального, регионального и федерального уровней;</w:t>
      </w:r>
    </w:p>
    <w:p w:rsidR="00C77B59" w:rsidRDefault="00C77B59" w:rsidP="00A803E4">
      <w:pPr>
        <w:pStyle w:val="ConsPlusNormal"/>
        <w:ind w:firstLine="540"/>
        <w:jc w:val="both"/>
      </w:pPr>
      <w:r>
        <w:t xml:space="preserve">6) высокая эффективность коррекционно-развивающей и реабилитационной работы с </w:t>
      </w:r>
      <w:proofErr w:type="gramStart"/>
      <w:r>
        <w:t>обучающимися</w:t>
      </w:r>
      <w:proofErr w:type="gramEnd"/>
      <w:r>
        <w:t>, требующими усиленного педагогического внимания;</w:t>
      </w:r>
    </w:p>
    <w:p w:rsidR="00C77B59" w:rsidRDefault="00C77B59" w:rsidP="00A803E4">
      <w:pPr>
        <w:pStyle w:val="ConsPlusNormal"/>
        <w:ind w:firstLine="540"/>
        <w:jc w:val="both"/>
      </w:pPr>
      <w:r>
        <w:t>7) высокая эффективность организации работ по реализации программы развития учреждения;</w:t>
      </w:r>
    </w:p>
    <w:p w:rsidR="00C77B59" w:rsidRDefault="00C77B59" w:rsidP="00A803E4">
      <w:pPr>
        <w:pStyle w:val="ConsPlusNormal"/>
        <w:ind w:firstLine="540"/>
        <w:jc w:val="both"/>
      </w:pPr>
      <w:r>
        <w:t xml:space="preserve">8) высокая эффективность разработанных программ, положений, экономических расчетов и других документов, способствующих </w:t>
      </w:r>
      <w:proofErr w:type="spellStart"/>
      <w:r>
        <w:t>институциализации</w:t>
      </w:r>
      <w:proofErr w:type="spellEnd"/>
      <w:r>
        <w:t xml:space="preserve"> новой практики работы учреждения по достижению современных результатов образования;</w:t>
      </w:r>
    </w:p>
    <w:p w:rsidR="00C77B59" w:rsidRDefault="00C77B59" w:rsidP="00A803E4">
      <w:pPr>
        <w:pStyle w:val="ConsPlusNormal"/>
        <w:ind w:firstLine="540"/>
        <w:jc w:val="both"/>
      </w:pPr>
      <w:r>
        <w:t>9) стабильно качественное содержание помещений и территории учреждения в соответствии с требованиями СанПиН, обеспечение безопасности образовательного процесса;</w:t>
      </w:r>
    </w:p>
    <w:p w:rsidR="00C77B59" w:rsidRDefault="00C77B59" w:rsidP="00A803E4">
      <w:pPr>
        <w:pStyle w:val="ConsPlusNormal"/>
        <w:ind w:firstLine="540"/>
        <w:jc w:val="both"/>
      </w:pPr>
      <w:r>
        <w:t>10) качественное ведение документации;</w:t>
      </w:r>
    </w:p>
    <w:p w:rsidR="00C77B59" w:rsidRDefault="00C77B59" w:rsidP="00A803E4">
      <w:pPr>
        <w:pStyle w:val="ConsPlusNormal"/>
        <w:ind w:firstLine="540"/>
        <w:jc w:val="both"/>
      </w:pPr>
      <w:r>
        <w:t>11) качественная организация работы общественных органов, участвующих в управлении учреждением;</w:t>
      </w:r>
    </w:p>
    <w:p w:rsidR="00C77B59" w:rsidRDefault="00C77B59" w:rsidP="00A803E4">
      <w:pPr>
        <w:pStyle w:val="ConsPlusNormal"/>
        <w:ind w:firstLine="540"/>
        <w:jc w:val="both"/>
      </w:pPr>
      <w:r>
        <w:t xml:space="preserve">12) высокая эффективность применения работником </w:t>
      </w:r>
      <w:proofErr w:type="spellStart"/>
      <w:r>
        <w:t>здоровьесберегающих</w:t>
      </w:r>
      <w:proofErr w:type="spellEnd"/>
      <w:r>
        <w:t xml:space="preserve"> или восстанавливающих здоровье технологий;</w:t>
      </w:r>
    </w:p>
    <w:p w:rsidR="00C77B59" w:rsidRDefault="00C77B59" w:rsidP="00A803E4">
      <w:pPr>
        <w:pStyle w:val="ConsPlusNormal"/>
        <w:ind w:firstLine="540"/>
        <w:jc w:val="both"/>
      </w:pPr>
      <w:r>
        <w:t>13) высокая эффективность работы по расширению общественного участия в управлении и организации образовательного процесса в учреждении.</w:t>
      </w:r>
    </w:p>
    <w:p w:rsidR="00C77B59" w:rsidRDefault="00C77B59" w:rsidP="00A803E4">
      <w:pPr>
        <w:pStyle w:val="ConsPlusNormal"/>
        <w:ind w:firstLine="540"/>
        <w:jc w:val="both"/>
      </w:pPr>
      <w:r>
        <w:t>17. В случае применения ежемесячных стимулирующих надбавок по двум и более основаниям используется сумма значений, установленных Положением о стимулировании по критериям эффективности деятельности, указанных в п.16 приложения.</w:t>
      </w:r>
    </w:p>
    <w:p w:rsidR="00C77B59" w:rsidRDefault="00C77B59" w:rsidP="00A803E4">
      <w:pPr>
        <w:pStyle w:val="ConsPlusNormal"/>
        <w:ind w:firstLine="540"/>
        <w:jc w:val="both"/>
      </w:pPr>
      <w:r>
        <w:t>18. Отдельным категориям работников устанавливаются доплаты в размере 500 рублей в месяц:</w:t>
      </w:r>
    </w:p>
    <w:p w:rsidR="00C77B59" w:rsidRDefault="00C77B59" w:rsidP="00A803E4">
      <w:pPr>
        <w:pStyle w:val="ConsPlusNormal"/>
        <w:ind w:firstLine="540"/>
        <w:jc w:val="both"/>
      </w:pPr>
      <w:r>
        <w:t xml:space="preserve">а) работникам образовательных учреждений,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w:t>
      </w:r>
      <w:r>
        <w:lastRenderedPageBreak/>
        <w:t>«</w:t>
      </w:r>
      <w:r w:rsidR="00AC48B6">
        <w:t xml:space="preserve">Отличник народного просвещения», </w:t>
      </w:r>
      <w:r w:rsidR="00AC48B6" w:rsidRPr="004B48AB">
        <w:rPr>
          <w:b/>
        </w:rPr>
        <w:t>нагрудным знаком «Почётный работник сферы образования Российской Федерации»;</w:t>
      </w:r>
    </w:p>
    <w:p w:rsidR="00AC48B6" w:rsidRPr="00AC48B6" w:rsidRDefault="00AC48B6" w:rsidP="00A803E4">
      <w:pPr>
        <w:pStyle w:val="ConsPlusNormal"/>
        <w:ind w:firstLine="540"/>
        <w:jc w:val="both"/>
      </w:pPr>
      <w:r w:rsidRPr="00AC48B6">
        <w:rPr>
          <w:i/>
        </w:rPr>
        <w:t xml:space="preserve">(в редакции Постановления администрации Новосильского района от 22.12.2017 года №586) </w:t>
      </w:r>
    </w:p>
    <w:p w:rsidR="00C77B59" w:rsidRDefault="00C77B59" w:rsidP="00A803E4">
      <w:pPr>
        <w:pStyle w:val="ConsPlusNormal"/>
        <w:ind w:firstLine="540"/>
        <w:jc w:val="both"/>
      </w:pPr>
      <w:r>
        <w:t>б) работникам образовательных учреждений среднего профессионального образования области, имеющим нагрудные знаки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 профессионально-технического образования СССР»;</w:t>
      </w:r>
    </w:p>
    <w:p w:rsidR="00C77B59" w:rsidRDefault="00C77B59" w:rsidP="00A803E4">
      <w:pPr>
        <w:pStyle w:val="ConsPlusNormal"/>
        <w:ind w:firstLine="540"/>
        <w:jc w:val="both"/>
      </w:pPr>
      <w:r>
        <w:t>в) работникам учреждений спортивной направленности, награжденным отраслевым знаком «Отличник физической культуры и спорта», почетным знаком «За заслуги в развитии физической культуры и спорта», почетным знаком «За заслуги в развитии Олимпийского движения в России», имеющим звание «Мастер спорта»;</w:t>
      </w:r>
    </w:p>
    <w:p w:rsidR="00C77B59" w:rsidRDefault="00C77B59" w:rsidP="00A803E4">
      <w:pPr>
        <w:pStyle w:val="ConsPlusNormal"/>
        <w:ind w:firstLine="540"/>
        <w:jc w:val="both"/>
      </w:pPr>
      <w:r>
        <w:t>г) наставникам молодых специалистов.</w:t>
      </w:r>
    </w:p>
    <w:p w:rsidR="00C77B59" w:rsidRDefault="00C77B59" w:rsidP="00A803E4">
      <w:pPr>
        <w:pStyle w:val="ConsPlusNormal"/>
        <w:ind w:firstLine="540"/>
        <w:jc w:val="both"/>
      </w:pPr>
      <w:r>
        <w:t xml:space="preserve">19. Отдельным категориям работников образовательных учреждений устанавливаются доплаты в размере 300 рублей в месяц за наличие Почётной грамоты Министерства и науки РФ. </w:t>
      </w:r>
    </w:p>
    <w:p w:rsidR="00C77B59" w:rsidRDefault="00C77B59" w:rsidP="00A803E4">
      <w:pPr>
        <w:pStyle w:val="ConsPlusNormal"/>
        <w:jc w:val="both"/>
      </w:pPr>
      <w:r>
        <w:t xml:space="preserve">       20.Премирование работников образовательных учреждений производится в целях повышения материальной заинтересованности в достижении высоких результатов в работе и высокого качества труда.</w:t>
      </w:r>
    </w:p>
    <w:p w:rsidR="00C77B59" w:rsidRDefault="00C77B59" w:rsidP="00A803E4">
      <w:pPr>
        <w:pStyle w:val="ConsPlusNormal"/>
        <w:ind w:firstLine="540"/>
        <w:jc w:val="both"/>
      </w:pPr>
      <w:r>
        <w:t>21. Критериями  для установления разовых поощрительных выплат (премий) работникам учреждения являются следующие качественные показатели:</w:t>
      </w:r>
    </w:p>
    <w:p w:rsidR="00C77B59" w:rsidRDefault="00C77B59" w:rsidP="00A803E4">
      <w:pPr>
        <w:pStyle w:val="ConsPlusNormal"/>
        <w:ind w:firstLine="540"/>
        <w:jc w:val="both"/>
      </w:pPr>
      <w:r>
        <w:t>1) обеспечение современного качества общего образования:</w:t>
      </w:r>
    </w:p>
    <w:p w:rsidR="00C77B59" w:rsidRDefault="00C77B59" w:rsidP="00A803E4">
      <w:pPr>
        <w:pStyle w:val="ConsPlusNormal"/>
        <w:ind w:firstLine="540"/>
        <w:jc w:val="both"/>
      </w:pPr>
      <w:r>
        <w:t xml:space="preserve">а) стабильность и рост качества образовательных </w:t>
      </w:r>
      <w:proofErr w:type="gramStart"/>
      <w:r>
        <w:t>результатов</w:t>
      </w:r>
      <w:proofErr w:type="gramEnd"/>
      <w:r>
        <w:t xml:space="preserve"> и их соответствие интеллектуальным и личностным способностям обучающихся  в сравнении с предыдущим периодом;</w:t>
      </w:r>
    </w:p>
    <w:p w:rsidR="00C77B59" w:rsidRDefault="00C77B59" w:rsidP="00A803E4">
      <w:pPr>
        <w:pStyle w:val="ConsPlusNormal"/>
        <w:ind w:firstLine="540"/>
        <w:jc w:val="both"/>
      </w:pPr>
      <w:r>
        <w:t xml:space="preserve">б) достижение </w:t>
      </w:r>
      <w:proofErr w:type="gramStart"/>
      <w:r>
        <w:t>обучающимися</w:t>
      </w:r>
      <w:proofErr w:type="gramEnd"/>
      <w:r>
        <w:t xml:space="preserve"> высоких показателей успеваемости  и общественных презентаций;</w:t>
      </w:r>
    </w:p>
    <w:p w:rsidR="00C77B59" w:rsidRDefault="00C77B59" w:rsidP="00A803E4">
      <w:pPr>
        <w:pStyle w:val="ConsPlusNormal"/>
        <w:ind w:firstLine="540"/>
        <w:jc w:val="both"/>
      </w:pPr>
      <w:r>
        <w:t xml:space="preserve">в) высокие результаты итоговой аттестации по окончании </w:t>
      </w:r>
      <w:proofErr w:type="gramStart"/>
      <w:r>
        <w:t>обучающимися</w:t>
      </w:r>
      <w:proofErr w:type="gramEnd"/>
      <w:r>
        <w:t xml:space="preserve">  учреждения   и других форм внешней независимой оценки качества;</w:t>
      </w:r>
    </w:p>
    <w:p w:rsidR="00C77B59" w:rsidRDefault="00C77B59" w:rsidP="00A803E4">
      <w:pPr>
        <w:pStyle w:val="ConsPlusNormal"/>
        <w:ind w:firstLine="540"/>
        <w:jc w:val="both"/>
      </w:pPr>
      <w:r>
        <w:t>г) наличие призеров олимпиад, смотров, конференций и других видов конкурсных соревнований различных уровней;</w:t>
      </w:r>
    </w:p>
    <w:p w:rsidR="00C77B59" w:rsidRDefault="00C77B59" w:rsidP="00A803E4">
      <w:pPr>
        <w:pStyle w:val="ConsPlusNormal"/>
        <w:ind w:firstLine="540"/>
        <w:jc w:val="both"/>
      </w:pPr>
      <w:r>
        <w:t>д) наличие сертифицированных достижений коллективов обучающихся по результатам творческих конкурсов, фестивалей разных уровней, кроме уровня учреждения;</w:t>
      </w:r>
    </w:p>
    <w:p w:rsidR="00C77B59" w:rsidRDefault="00C77B59" w:rsidP="00A803E4">
      <w:pPr>
        <w:pStyle w:val="ConsPlusNormal"/>
        <w:ind w:firstLine="540"/>
        <w:jc w:val="both"/>
      </w:pPr>
      <w:r>
        <w:t>2) сохранение и укрепление здоровья участников образовательного процесса:</w:t>
      </w:r>
    </w:p>
    <w:p w:rsidR="00C77B59" w:rsidRDefault="00C77B59" w:rsidP="00A803E4">
      <w:pPr>
        <w:pStyle w:val="ConsPlusNormal"/>
        <w:ind w:firstLine="540"/>
        <w:jc w:val="both"/>
      </w:pPr>
      <w:r>
        <w:t>а) сохранение уровня или положительная динамика состояния здоровья обучающихся и воспитанников по результатам мониторингов;</w:t>
      </w:r>
    </w:p>
    <w:p w:rsidR="00C77B59" w:rsidRDefault="00C77B59" w:rsidP="00A803E4">
      <w:pPr>
        <w:pStyle w:val="ConsPlusNormal"/>
        <w:ind w:firstLine="540"/>
        <w:jc w:val="both"/>
      </w:pPr>
      <w:r>
        <w:lastRenderedPageBreak/>
        <w:t>б) высокая эффективность применения работником здоровье-сберегающих технологий;</w:t>
      </w:r>
    </w:p>
    <w:p w:rsidR="00C77B59" w:rsidRDefault="00C77B59" w:rsidP="00A803E4">
      <w:pPr>
        <w:pStyle w:val="ConsPlusNormal"/>
        <w:ind w:firstLine="540"/>
        <w:jc w:val="both"/>
      </w:pPr>
      <w:r>
        <w:t>в) высокая эффективность организации мероприятий, способствующих восстановлению здоровья учащихся;</w:t>
      </w:r>
    </w:p>
    <w:p w:rsidR="00C77B59" w:rsidRDefault="00C77B59" w:rsidP="00A803E4">
      <w:pPr>
        <w:pStyle w:val="ConsPlusNormal"/>
        <w:ind w:firstLine="540"/>
        <w:jc w:val="both"/>
      </w:pPr>
      <w:r>
        <w:t xml:space="preserve">г) высокий процент (выше 70 %) охвата </w:t>
      </w:r>
      <w:proofErr w:type="gramStart"/>
      <w:r>
        <w:t>обучающихся</w:t>
      </w:r>
      <w:proofErr w:type="gramEnd"/>
      <w:r>
        <w:t xml:space="preserve"> горячим питанием;</w:t>
      </w:r>
    </w:p>
    <w:p w:rsidR="00C77B59" w:rsidRDefault="00C77B59" w:rsidP="00A803E4">
      <w:pPr>
        <w:pStyle w:val="ConsPlusNormal"/>
        <w:ind w:firstLine="540"/>
        <w:jc w:val="both"/>
      </w:pPr>
      <w:r>
        <w:t>д) высокая эффективность работы по профилактике вредных привычек;</w:t>
      </w:r>
    </w:p>
    <w:p w:rsidR="00C77B59" w:rsidRDefault="00C77B59" w:rsidP="00A803E4">
      <w:pPr>
        <w:pStyle w:val="ConsPlusNormal"/>
        <w:ind w:firstLine="540"/>
        <w:jc w:val="both"/>
      </w:pPr>
      <w:r>
        <w:t>3) обеспечение результативности и эффективности воспитательной работы:</w:t>
      </w:r>
    </w:p>
    <w:p w:rsidR="00C77B59" w:rsidRDefault="00C77B59" w:rsidP="00A803E4">
      <w:pPr>
        <w:pStyle w:val="ConsPlusNormal"/>
        <w:ind w:firstLine="540"/>
        <w:jc w:val="both"/>
      </w:pPr>
      <w:r>
        <w:t xml:space="preserve">повышение уровня </w:t>
      </w:r>
      <w:proofErr w:type="spellStart"/>
      <w:r>
        <w:t>сформированности</w:t>
      </w:r>
      <w:proofErr w:type="spellEnd"/>
      <w:r>
        <w:t xml:space="preserve"> ученического и родительского сообщества класса, группы или творческого объединения учащихся по сравнению с предыдущим периодом;</w:t>
      </w:r>
    </w:p>
    <w:p w:rsidR="00C77B59" w:rsidRDefault="00C77B59" w:rsidP="00A803E4">
      <w:pPr>
        <w:pStyle w:val="ConsPlusNormal"/>
        <w:ind w:firstLine="540"/>
        <w:jc w:val="both"/>
      </w:pPr>
      <w:r>
        <w:t>снижение пропусков обучающимися и воспитанниками уроков и занятий без уважительной причины;</w:t>
      </w:r>
    </w:p>
    <w:p w:rsidR="00C77B59" w:rsidRDefault="00C77B59" w:rsidP="00A803E4">
      <w:pPr>
        <w:pStyle w:val="ConsPlusNormal"/>
        <w:ind w:firstLine="540"/>
        <w:jc w:val="both"/>
      </w:pPr>
      <w:r>
        <w:t>снижение количества обучающихся и воспитанников, состоящих на учете в учреждении,  КДН и ЗП администрации Новосильского района, ПДН МО МВД России «Новосильское;</w:t>
      </w:r>
    </w:p>
    <w:p w:rsidR="00C77B59" w:rsidRDefault="00C77B59" w:rsidP="00A803E4">
      <w:pPr>
        <w:pStyle w:val="ConsPlusNormal"/>
        <w:ind w:firstLine="540"/>
        <w:jc w:val="both"/>
      </w:pPr>
      <w:r>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p w:rsidR="00C77B59" w:rsidRDefault="00C77B59" w:rsidP="00A803E4">
      <w:pPr>
        <w:pStyle w:val="ConsPlusNormal"/>
        <w:ind w:firstLine="540"/>
        <w:jc w:val="both"/>
      </w:pPr>
      <w:r>
        <w:t>4)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учреждения:</w:t>
      </w:r>
    </w:p>
    <w:p w:rsidR="00C77B59" w:rsidRDefault="00C77B59" w:rsidP="00A803E4">
      <w:pPr>
        <w:pStyle w:val="ConsPlusNormal"/>
        <w:ind w:firstLine="540"/>
        <w:jc w:val="both"/>
      </w:pPr>
      <w:r>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rsidR="00C77B59" w:rsidRDefault="00C77B59" w:rsidP="00A803E4">
      <w:pPr>
        <w:pStyle w:val="ConsPlusNormal"/>
        <w:ind w:firstLine="540"/>
        <w:jc w:val="both"/>
      </w:pPr>
      <w:r>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rsidR="00C77B59" w:rsidRDefault="00C77B59" w:rsidP="00A803E4">
      <w:pPr>
        <w:pStyle w:val="ConsPlusNormal"/>
        <w:ind w:firstLine="540"/>
        <w:jc w:val="both"/>
      </w:pPr>
      <w:r>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учреждения;</w:t>
      </w:r>
    </w:p>
    <w:p w:rsidR="00C77B59" w:rsidRDefault="00C77B59" w:rsidP="00A803E4">
      <w:pPr>
        <w:pStyle w:val="ConsPlusNormal"/>
        <w:ind w:firstLine="540"/>
        <w:jc w:val="both"/>
      </w:pPr>
      <w:r>
        <w:t>г) высокая эффективность инновационной, опытно-экспериментальной и методической работы учреждения;</w:t>
      </w:r>
    </w:p>
    <w:p w:rsidR="00C77B59" w:rsidRDefault="00C77B59" w:rsidP="00A803E4">
      <w:pPr>
        <w:pStyle w:val="ConsPlusNormal"/>
        <w:ind w:firstLine="540"/>
        <w:jc w:val="both"/>
      </w:pPr>
      <w:r>
        <w:t>д) качественная разработка и своевременное внедрение программ оценки качества образовательного процесса в учреждении;</w:t>
      </w:r>
    </w:p>
    <w:p w:rsidR="00C77B59" w:rsidRDefault="00C77B59" w:rsidP="00A803E4">
      <w:pPr>
        <w:pStyle w:val="ConsPlusNormal"/>
        <w:ind w:firstLine="540"/>
        <w:jc w:val="both"/>
      </w:pPr>
      <w:r>
        <w:t>е) высокая эффективность содержательной деятельности информационного предметного центра, образцовое содержание кабинета, аудитории;</w:t>
      </w:r>
    </w:p>
    <w:p w:rsidR="00C77B59" w:rsidRDefault="00C77B59" w:rsidP="00A803E4">
      <w:pPr>
        <w:pStyle w:val="ConsPlusNormal"/>
        <w:ind w:firstLine="540"/>
        <w:jc w:val="both"/>
      </w:pPr>
      <w:r>
        <w:t>ж) результативность коррекционно-развивающей и реабилитационной работы с обучающимися и воспитанниками, требующими усиленного педагогического внимания;</w:t>
      </w:r>
    </w:p>
    <w:p w:rsidR="00C77B59" w:rsidRDefault="00C77B59" w:rsidP="00A803E4">
      <w:pPr>
        <w:pStyle w:val="ConsPlusNormal"/>
        <w:ind w:firstLine="540"/>
        <w:jc w:val="both"/>
      </w:pPr>
      <w:r>
        <w:lastRenderedPageBreak/>
        <w:t>з)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rsidR="00C77B59" w:rsidRDefault="00C77B59" w:rsidP="00A803E4">
      <w:pPr>
        <w:pStyle w:val="ConsPlusNormal"/>
        <w:ind w:firstLine="540"/>
        <w:jc w:val="both"/>
      </w:pPr>
      <w:r>
        <w:t xml:space="preserve">и)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 </w:t>
      </w:r>
    </w:p>
    <w:p w:rsidR="00C77B59" w:rsidRDefault="00C77B59" w:rsidP="00A803E4">
      <w:pPr>
        <w:pStyle w:val="ConsPlusNormal"/>
        <w:ind w:firstLine="540"/>
        <w:jc w:val="both"/>
      </w:pPr>
      <w:r>
        <w:t>5) руководителям методических объединений, заместителям руководителя учреждения:</w:t>
      </w:r>
    </w:p>
    <w:p w:rsidR="00C77B59" w:rsidRDefault="00C77B59" w:rsidP="00A803E4">
      <w:pPr>
        <w:pStyle w:val="ConsPlusNormal"/>
        <w:ind w:firstLine="540"/>
        <w:jc w:val="both"/>
      </w:pPr>
      <w:r>
        <w:t>а) высокий уровень организации мониторинга учебно-воспитательного процесса;</w:t>
      </w:r>
    </w:p>
    <w:p w:rsidR="00C77B59" w:rsidRDefault="00C77B59" w:rsidP="00A803E4">
      <w:pPr>
        <w:pStyle w:val="ConsPlusNormal"/>
        <w:ind w:firstLine="540"/>
        <w:jc w:val="both"/>
      </w:pPr>
      <w:r>
        <w:t xml:space="preserve">б) качественная организация </w:t>
      </w:r>
      <w:proofErr w:type="spellStart"/>
      <w:r>
        <w:t>предпрофильного</w:t>
      </w:r>
      <w:proofErr w:type="spellEnd"/>
      <w:r>
        <w:t xml:space="preserve"> и профильного обучения;</w:t>
      </w:r>
    </w:p>
    <w:p w:rsidR="00C77B59" w:rsidRDefault="00C77B59" w:rsidP="00A803E4">
      <w:pPr>
        <w:pStyle w:val="ConsPlusNormal"/>
        <w:ind w:firstLine="540"/>
        <w:jc w:val="both"/>
      </w:pPr>
      <w:r>
        <w:t>в) качественное выполнение плана воспитательной работы;</w:t>
      </w:r>
    </w:p>
    <w:p w:rsidR="00C77B59" w:rsidRDefault="00C77B59" w:rsidP="00A803E4">
      <w:pPr>
        <w:pStyle w:val="ConsPlusNormal"/>
        <w:ind w:firstLine="540"/>
        <w:jc w:val="both"/>
      </w:pPr>
      <w:r>
        <w:t>г) качественная организация систематического контроля 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p w:rsidR="00C77B59" w:rsidRDefault="00C77B59" w:rsidP="00A803E4">
      <w:pPr>
        <w:pStyle w:val="ConsPlusNormal"/>
        <w:ind w:firstLine="540"/>
        <w:jc w:val="both"/>
      </w:pPr>
      <w:r>
        <w:t>д) высокий уровень организации и проведения итоговой и промежуточной аттестации;</w:t>
      </w:r>
    </w:p>
    <w:p w:rsidR="00C77B59" w:rsidRDefault="00C77B59" w:rsidP="00A803E4">
      <w:pPr>
        <w:pStyle w:val="ConsPlusNormal"/>
        <w:ind w:firstLine="540"/>
        <w:jc w:val="both"/>
      </w:pPr>
      <w:r>
        <w:t>е) качественная организация работы общественных органов, участвующих в управлении учреждением;</w:t>
      </w:r>
    </w:p>
    <w:p w:rsidR="00C77B59" w:rsidRDefault="00C77B59" w:rsidP="00A803E4">
      <w:pPr>
        <w:pStyle w:val="ConsPlusNormal"/>
        <w:ind w:firstLine="540"/>
        <w:jc w:val="both"/>
      </w:pPr>
      <w:r>
        <w:t>ж) сохранение контингента обучающихся и воспитанников;</w:t>
      </w:r>
    </w:p>
    <w:p w:rsidR="00C77B59" w:rsidRDefault="00C77B59" w:rsidP="00A803E4">
      <w:pPr>
        <w:pStyle w:val="ConsPlusNormal"/>
        <w:ind w:firstLine="540"/>
        <w:jc w:val="both"/>
      </w:pPr>
      <w:r>
        <w:t>з) высокий уровень организации аттестации педагогических работников учреждения;</w:t>
      </w:r>
    </w:p>
    <w:p w:rsidR="00C77B59" w:rsidRDefault="00C77B59" w:rsidP="00A803E4">
      <w:pPr>
        <w:pStyle w:val="ConsPlusNormal"/>
        <w:ind w:firstLine="540"/>
        <w:jc w:val="both"/>
      </w:pPr>
      <w:r>
        <w:t xml:space="preserve"> и) поддержание благоприятного психологического климата в коллективе;</w:t>
      </w:r>
    </w:p>
    <w:p w:rsidR="00C77B59" w:rsidRDefault="00C77B59" w:rsidP="00A803E4">
      <w:pPr>
        <w:pStyle w:val="ConsPlusNormal"/>
        <w:ind w:firstLine="540"/>
        <w:jc w:val="both"/>
      </w:pPr>
      <w:r>
        <w:t>6) заместителю директора по АХР и другим представителям учебно-вспомогательного персонала:</w:t>
      </w:r>
    </w:p>
    <w:p w:rsidR="00C77B59" w:rsidRDefault="00C77B59" w:rsidP="00A803E4">
      <w:pPr>
        <w:pStyle w:val="ConsPlusNormal"/>
        <w:ind w:firstLine="540"/>
        <w:jc w:val="both"/>
      </w:pPr>
      <w:r>
        <w:t>а) оперативное материально-техническое, ресурсное обеспечение образовательного процесса;</w:t>
      </w:r>
    </w:p>
    <w:p w:rsidR="00C77B59" w:rsidRDefault="00C77B59" w:rsidP="00A803E4">
      <w:pPr>
        <w:pStyle w:val="ConsPlusNormal"/>
        <w:ind w:firstLine="540"/>
        <w:jc w:val="both"/>
      </w:pPr>
      <w:r>
        <w:t>б) качественное обеспечение санитарно-гигиенических условий в образовательном учреждении (температурный, световой режим, режим подачи питьевой воды);</w:t>
      </w:r>
    </w:p>
    <w:p w:rsidR="00C77B59" w:rsidRDefault="00C77B59" w:rsidP="00A803E4">
      <w:pPr>
        <w:pStyle w:val="ConsPlusNormal"/>
        <w:ind w:firstLine="540"/>
        <w:jc w:val="both"/>
      </w:pPr>
      <w:r>
        <w:t>в) качественное обеспечение выполнения требований пожарной и электробезопасности, охраны труда;</w:t>
      </w:r>
    </w:p>
    <w:p w:rsidR="00C77B59" w:rsidRDefault="00C77B59" w:rsidP="00A803E4">
      <w:pPr>
        <w:pStyle w:val="ConsPlusNormal"/>
        <w:ind w:firstLine="540"/>
        <w:jc w:val="both"/>
      </w:pPr>
      <w:r>
        <w:t>г) высокое качество подготовки и организации ремонтных работ;</w:t>
      </w:r>
    </w:p>
    <w:p w:rsidR="00C77B59" w:rsidRDefault="00C77B59" w:rsidP="00A803E4">
      <w:pPr>
        <w:pStyle w:val="ConsPlusNormal"/>
        <w:ind w:firstLine="540"/>
        <w:jc w:val="both"/>
      </w:pPr>
      <w:r>
        <w:t>д) своевременное и качественное сопровождение новой системы оплаты труда, разработка новых положений, подготовка экономических расчетов;</w:t>
      </w:r>
    </w:p>
    <w:p w:rsidR="00C77B59" w:rsidRDefault="00C77B59" w:rsidP="00A803E4">
      <w:pPr>
        <w:pStyle w:val="ConsPlusNormal"/>
        <w:ind w:firstLine="540"/>
        <w:jc w:val="both"/>
      </w:pPr>
      <w:r>
        <w:t>е) своевременное и качественное представление отчетности;</w:t>
      </w:r>
    </w:p>
    <w:p w:rsidR="00C77B59" w:rsidRDefault="00C77B59" w:rsidP="00A803E4">
      <w:pPr>
        <w:pStyle w:val="ConsPlusNormal"/>
        <w:ind w:firstLine="540"/>
        <w:jc w:val="both"/>
      </w:pPr>
      <w:r>
        <w:t>ж) качественное ведение документации;</w:t>
      </w:r>
    </w:p>
    <w:p w:rsidR="00C77B59" w:rsidRDefault="00C77B59" w:rsidP="00A803E4">
      <w:pPr>
        <w:pStyle w:val="ConsPlusNormal"/>
        <w:ind w:firstLine="540"/>
        <w:jc w:val="both"/>
      </w:pPr>
      <w:r>
        <w:t>7) заведующему библиотекой и медиа-специалисту:</w:t>
      </w:r>
    </w:p>
    <w:p w:rsidR="00C77B59" w:rsidRDefault="00C77B59" w:rsidP="00A803E4">
      <w:pPr>
        <w:pStyle w:val="ConsPlusNormal"/>
        <w:ind w:firstLine="540"/>
        <w:jc w:val="both"/>
      </w:pPr>
      <w:r>
        <w:t>высокая читательская активность обучающихся и воспитанников;</w:t>
      </w:r>
    </w:p>
    <w:p w:rsidR="00C77B59" w:rsidRDefault="00C77B59" w:rsidP="00A803E4">
      <w:pPr>
        <w:pStyle w:val="ConsPlusNormal"/>
        <w:ind w:firstLine="540"/>
        <w:jc w:val="both"/>
      </w:pPr>
      <w:r>
        <w:t>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w:t>
      </w:r>
    </w:p>
    <w:p w:rsidR="00C77B59" w:rsidRDefault="00C77B59" w:rsidP="00A803E4">
      <w:pPr>
        <w:pStyle w:val="ConsPlusNormal"/>
        <w:ind w:firstLine="540"/>
        <w:jc w:val="both"/>
      </w:pPr>
      <w:r>
        <w:lastRenderedPageBreak/>
        <w:t>8) младшему обслуживающему персоналу:</w:t>
      </w:r>
    </w:p>
    <w:p w:rsidR="00C77B59" w:rsidRDefault="00C77B59" w:rsidP="00A803E4">
      <w:pPr>
        <w:pStyle w:val="ConsPlusNormal"/>
        <w:ind w:firstLine="540"/>
        <w:jc w:val="both"/>
      </w:pPr>
      <w:r>
        <w:t>содержание участка в соответствии с требованиями СанПиН, качественная уборка помещений;</w:t>
      </w:r>
    </w:p>
    <w:p w:rsidR="00C77B59" w:rsidRDefault="00C77B59" w:rsidP="00A803E4">
      <w:pPr>
        <w:pStyle w:val="ConsPlusNormal"/>
        <w:ind w:firstLine="540"/>
        <w:jc w:val="both"/>
      </w:pPr>
      <w:r>
        <w:t>оперативность выполнения заявок по устранению технических неполадок.</w:t>
      </w:r>
    </w:p>
    <w:p w:rsidR="00C77B59" w:rsidRPr="008248F0" w:rsidRDefault="00C77B59" w:rsidP="00A803E4">
      <w:pPr>
        <w:pStyle w:val="ConsPlusNormal"/>
        <w:ind w:firstLine="540"/>
        <w:jc w:val="both"/>
      </w:pPr>
      <w:r>
        <w:t xml:space="preserve">22. В случае применения разовых поощрительных выплат (премий) по двум и более основаниям используется сумма значений, установленных Положением о стимулировании по критериям, указанным в </w:t>
      </w:r>
      <w:hyperlink r:id="rId15" w:anchor="P2111" w:history="1">
        <w:r w:rsidRPr="008248F0">
          <w:rPr>
            <w:rStyle w:val="a6"/>
            <w:color w:val="000000"/>
            <w:u w:val="none"/>
          </w:rPr>
          <w:t>пункте 20</w:t>
        </w:r>
      </w:hyperlink>
      <w:r w:rsidRPr="008248F0">
        <w:t xml:space="preserve"> настоящего Порядка.</w:t>
      </w:r>
    </w:p>
    <w:p w:rsidR="00C77B59" w:rsidRDefault="00C77B59" w:rsidP="00A803E4">
      <w:pPr>
        <w:pStyle w:val="ConsPlusNormal"/>
        <w:ind w:firstLine="540"/>
        <w:jc w:val="both"/>
      </w:pPr>
      <w:r>
        <w:t>23. К иным выплатам стимулирующего характера относятся:</w:t>
      </w:r>
    </w:p>
    <w:p w:rsidR="00C77B59" w:rsidRDefault="00C77B59" w:rsidP="00A803E4">
      <w:pPr>
        <w:pStyle w:val="ConsPlusNormal"/>
        <w:ind w:firstLine="540"/>
        <w:jc w:val="both"/>
      </w:pPr>
      <w:r>
        <w:t>выплаты в связи с юбилейными и праздничными датами;</w:t>
      </w:r>
    </w:p>
    <w:p w:rsidR="00C77B59" w:rsidRDefault="00C77B59" w:rsidP="00A803E4">
      <w:pPr>
        <w:pStyle w:val="ConsPlusNormal"/>
        <w:ind w:firstLine="540"/>
        <w:jc w:val="both"/>
      </w:pPr>
      <w:r>
        <w:t>другие выплаты, предусмотренные коллективным договором, региональным и муниципальным отраслевыми соглашениями по учреждениям образования Новосильского района.</w:t>
      </w:r>
    </w:p>
    <w:p w:rsidR="00C77B59" w:rsidRDefault="00C77B59" w:rsidP="00A803E4">
      <w:pPr>
        <w:pStyle w:val="ConsPlusNormal"/>
        <w:ind w:firstLine="540"/>
        <w:jc w:val="both"/>
      </w:pPr>
      <w:r>
        <w:t>24. Конкретные размеры премий и поощрительных выплат определяются:</w:t>
      </w:r>
    </w:p>
    <w:p w:rsidR="00C77B59" w:rsidRDefault="00C77B59" w:rsidP="00A803E4">
      <w:pPr>
        <w:pStyle w:val="ConsPlusNormal"/>
        <w:ind w:firstLine="540"/>
        <w:jc w:val="both"/>
      </w:pPr>
      <w:proofErr w:type="gramStart"/>
      <w:r>
        <w:t>работникам образовательных учреждений, включая заместителей руководителя и главных бухгалтеров,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образовательного учреждения, а также средств от предпринимательской и иной приносящей доход деятельности, направленных образовательным учреждением на оплату труда;</w:t>
      </w:r>
      <w:proofErr w:type="gramEnd"/>
    </w:p>
    <w:p w:rsidR="00C77B59" w:rsidRDefault="00C77B59" w:rsidP="00A803E4">
      <w:pPr>
        <w:pStyle w:val="ConsPlusNormal"/>
        <w:ind w:firstLine="540"/>
        <w:jc w:val="both"/>
      </w:pPr>
      <w:r>
        <w:t>руководителям образовательных учреждений – в соответствии с приказом отдела общего образования, молодежной политики и спорта администрации Новосильского района.</w:t>
      </w:r>
    </w:p>
    <w:p w:rsidR="00C77B59" w:rsidRDefault="00C77B59" w:rsidP="00A803E4">
      <w:pPr>
        <w:pStyle w:val="ConsPlusNormal"/>
        <w:ind w:firstLine="540"/>
        <w:jc w:val="both"/>
      </w:pPr>
      <w:r>
        <w:t>25. Премирование работника не производится при наличии у него дисциплинарного взыскания.</w:t>
      </w:r>
    </w:p>
    <w:p w:rsidR="00C77B59" w:rsidRDefault="00C77B59" w:rsidP="00A803E4">
      <w:pPr>
        <w:pStyle w:val="ConsPlusNormal"/>
        <w:ind w:firstLine="540"/>
        <w:jc w:val="both"/>
      </w:pPr>
      <w:r>
        <w:t>26. Из фонда оплаты труда образовательного учреждения работникам может быть оказана материальная помощь согласно положению о предоставлении материальной помощи работникам и ее размеров, согласованных с выборным профсоюзным или иным представительным органом работников образовательного учреждения в следующих случаях:</w:t>
      </w:r>
    </w:p>
    <w:p w:rsidR="00C77B59" w:rsidRDefault="00C77B59" w:rsidP="00A803E4">
      <w:pPr>
        <w:pStyle w:val="ConsPlusNormal"/>
        <w:ind w:firstLine="540"/>
        <w:jc w:val="both"/>
      </w:pPr>
      <w:r>
        <w:t>1) в связи с юбилейными датами (50, 55, 60, 65, 70 лет) в размере должностного оклада (тарифной ставки);</w:t>
      </w:r>
    </w:p>
    <w:p w:rsidR="00C77B59" w:rsidRDefault="00C77B59" w:rsidP="00A803E4">
      <w:pPr>
        <w:pStyle w:val="ConsPlusNormal"/>
        <w:ind w:firstLine="540"/>
        <w:jc w:val="both"/>
      </w:pPr>
      <w:r>
        <w:t>2) при увольнении в связи с выходом на пенсию по старости или инвалидности, связанной с профессиональной деятельностью, в размере до двух должностных окладов (тарифных ставок);</w:t>
      </w:r>
    </w:p>
    <w:p w:rsidR="00C77B59" w:rsidRDefault="00C77B59" w:rsidP="00A803E4">
      <w:pPr>
        <w:pStyle w:val="ConsPlusNormal"/>
        <w:ind w:firstLine="540"/>
        <w:jc w:val="both"/>
      </w:pPr>
      <w:r>
        <w:t>3) в связи со смертью работника, членов его семьи (супруги, дети, родители) и в связи с необходимостью лечения работника в размере должностного оклада (тарифной ставки);</w:t>
      </w:r>
    </w:p>
    <w:p w:rsidR="00C77B59" w:rsidRDefault="00C77B59" w:rsidP="00A803E4">
      <w:pPr>
        <w:pStyle w:val="ConsPlusNormal"/>
        <w:ind w:firstLine="540"/>
        <w:jc w:val="both"/>
      </w:pPr>
      <w:r>
        <w:t>4) при уходе в очередной отпуск в размере должностного оклада  (тарифной ставки) не более 1 раза в год.</w:t>
      </w:r>
    </w:p>
    <w:p w:rsidR="00C77B59" w:rsidRDefault="00C77B59" w:rsidP="00A803E4">
      <w:pPr>
        <w:pStyle w:val="ConsPlusNormal"/>
        <w:ind w:firstLine="540"/>
        <w:jc w:val="both"/>
      </w:pPr>
      <w:r>
        <w:lastRenderedPageBreak/>
        <w:t>27.Материальная помощь выделяется на основании приказа руководителя образовательного учреждения с обязательным учетом мнения выборного профсоюзного или иного представительного органа работников образовательного учреждения.</w:t>
      </w:r>
    </w:p>
    <w:p w:rsidR="00C77B59" w:rsidRDefault="00C77B59" w:rsidP="008945AB">
      <w:pPr>
        <w:pStyle w:val="ConsPlusNormal"/>
        <w:ind w:firstLine="540"/>
        <w:jc w:val="both"/>
      </w:pPr>
      <w:r>
        <w:t>28</w:t>
      </w:r>
      <w:r w:rsidRPr="0018168F">
        <w:t xml:space="preserve">.На основании </w:t>
      </w:r>
      <w:r>
        <w:t>общего собрания  образовательного учреждения</w:t>
      </w:r>
      <w:r w:rsidRPr="0018168F">
        <w:t xml:space="preserve"> создается комиссия по принятию решений о размере стимулирования работников об</w:t>
      </w:r>
      <w:r>
        <w:t>разовательного учреждения</w:t>
      </w:r>
      <w:r w:rsidRPr="0018168F">
        <w:t>.</w:t>
      </w:r>
    </w:p>
    <w:p w:rsidR="00C77B59" w:rsidRDefault="00C77B59" w:rsidP="008945AB">
      <w:pPr>
        <w:pStyle w:val="ConsPlusNormal"/>
        <w:ind w:firstLine="540"/>
        <w:jc w:val="both"/>
      </w:pPr>
      <w:r>
        <w:t xml:space="preserve">29. </w:t>
      </w:r>
      <w:proofErr w:type="gramStart"/>
      <w:r>
        <w:t>Выплаты стимулирующего характера работникам в соответствии с утверждённым Положением о стимулировании осуществляются на основании приказа образовательного учреждения с учётом мнения выборного профсоюзного или иного представительного органа работников учреждения в п</w:t>
      </w:r>
      <w:r w:rsidR="009A26CE">
        <w:t>реде</w:t>
      </w:r>
      <w:r>
        <w:t>лах бюджетных ассигнований на оплату труда работников учреждений, а также средств от предпринимательской и иной приносящий доход деятельности, направленных учреждениям на оплату труда.</w:t>
      </w:r>
      <w:proofErr w:type="gramEnd"/>
    </w:p>
    <w:p w:rsidR="00C77B59" w:rsidRDefault="00C77B59" w:rsidP="008945AB">
      <w:pPr>
        <w:pStyle w:val="ConsPlusNormal"/>
        <w:ind w:firstLine="540"/>
        <w:jc w:val="both"/>
      </w:pPr>
      <w:r>
        <w:t>30. Выплаты стимулирующего характера руководителям, заместителям руководителей, главным бухгалтерам образовательных учреждений осуществляются в размере и прядке, установленном приложением 9 к настоящему положению, в пределах фонда оплаты труда образовательному учреждению.</w:t>
      </w: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291479" w:rsidRDefault="00291479" w:rsidP="00F633DF">
      <w:pPr>
        <w:autoSpaceDE w:val="0"/>
        <w:autoSpaceDN w:val="0"/>
        <w:adjustRightInd w:val="0"/>
        <w:spacing w:after="0" w:line="240" w:lineRule="auto"/>
        <w:outlineLvl w:val="0"/>
        <w:rPr>
          <w:sz w:val="28"/>
          <w:szCs w:val="28"/>
        </w:rPr>
      </w:pPr>
    </w:p>
    <w:p w:rsidR="00291479" w:rsidRDefault="00291479" w:rsidP="00F633DF">
      <w:pPr>
        <w:autoSpaceDE w:val="0"/>
        <w:autoSpaceDN w:val="0"/>
        <w:adjustRightInd w:val="0"/>
        <w:spacing w:after="0" w:line="240" w:lineRule="auto"/>
        <w:outlineLvl w:val="0"/>
        <w:rPr>
          <w:sz w:val="28"/>
          <w:szCs w:val="28"/>
        </w:rPr>
      </w:pPr>
    </w:p>
    <w:p w:rsidR="00291479" w:rsidRDefault="00291479" w:rsidP="00F633DF">
      <w:pPr>
        <w:autoSpaceDE w:val="0"/>
        <w:autoSpaceDN w:val="0"/>
        <w:adjustRightInd w:val="0"/>
        <w:spacing w:after="0" w:line="240" w:lineRule="auto"/>
        <w:outlineLvl w:val="0"/>
        <w:rPr>
          <w:sz w:val="28"/>
          <w:szCs w:val="28"/>
        </w:rPr>
      </w:pPr>
    </w:p>
    <w:p w:rsidR="00291479" w:rsidRDefault="0029147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tbl>
      <w:tblPr>
        <w:tblW w:w="0" w:type="auto"/>
        <w:tblInd w:w="108" w:type="dxa"/>
        <w:tblLook w:val="01E0" w:firstRow="1" w:lastRow="1" w:firstColumn="1" w:lastColumn="1" w:noHBand="0" w:noVBand="0"/>
      </w:tblPr>
      <w:tblGrid>
        <w:gridCol w:w="4860"/>
        <w:gridCol w:w="4500"/>
      </w:tblGrid>
      <w:tr w:rsidR="00C77B59" w:rsidRPr="00F8287A" w:rsidTr="00F633DF">
        <w:tc>
          <w:tcPr>
            <w:tcW w:w="4860" w:type="dxa"/>
          </w:tcPr>
          <w:p w:rsidR="00C77B59" w:rsidRPr="00F8287A" w:rsidRDefault="00C77B59" w:rsidP="00F633DF">
            <w:pPr>
              <w:autoSpaceDE w:val="0"/>
              <w:autoSpaceDN w:val="0"/>
              <w:adjustRightInd w:val="0"/>
              <w:spacing w:after="0" w:line="240" w:lineRule="auto"/>
              <w:jc w:val="center"/>
              <w:outlineLvl w:val="0"/>
              <w:rPr>
                <w:sz w:val="28"/>
                <w:szCs w:val="28"/>
              </w:rPr>
            </w:pPr>
          </w:p>
        </w:tc>
        <w:tc>
          <w:tcPr>
            <w:tcW w:w="4500" w:type="dxa"/>
          </w:tcPr>
          <w:p w:rsidR="00C77B59" w:rsidRPr="008A290D" w:rsidRDefault="00C77B59" w:rsidP="00F633DF">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Приложение 8</w:t>
            </w:r>
          </w:p>
          <w:p w:rsidR="00C77B59" w:rsidRPr="008A290D" w:rsidRDefault="00C77B59" w:rsidP="00F633DF">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к П</w:t>
            </w:r>
            <w:r w:rsidRPr="008A290D">
              <w:rPr>
                <w:rFonts w:ascii="Times New Roman" w:hAnsi="Times New Roman"/>
                <w:sz w:val="28"/>
                <w:szCs w:val="28"/>
              </w:rPr>
              <w:t xml:space="preserve">оложению </w:t>
            </w:r>
          </w:p>
          <w:p w:rsidR="00C77B59" w:rsidRDefault="00C77B59" w:rsidP="00F633DF">
            <w:pPr>
              <w:autoSpaceDE w:val="0"/>
              <w:autoSpaceDN w:val="0"/>
              <w:adjustRightInd w:val="0"/>
              <w:spacing w:after="0" w:line="240" w:lineRule="auto"/>
              <w:jc w:val="right"/>
              <w:outlineLvl w:val="0"/>
              <w:rPr>
                <w:rFonts w:ascii="Times New Roman" w:hAnsi="Times New Roman"/>
                <w:sz w:val="28"/>
                <w:szCs w:val="28"/>
              </w:rPr>
            </w:pPr>
            <w:r w:rsidRPr="008A290D">
              <w:rPr>
                <w:rFonts w:ascii="Times New Roman" w:hAnsi="Times New Roman"/>
                <w:sz w:val="28"/>
                <w:szCs w:val="28"/>
              </w:rPr>
              <w:t>об оплате тру</w:t>
            </w:r>
            <w:r>
              <w:rPr>
                <w:rFonts w:ascii="Times New Roman" w:hAnsi="Times New Roman"/>
                <w:sz w:val="28"/>
                <w:szCs w:val="28"/>
              </w:rPr>
              <w:t xml:space="preserve">да работников муниципальных бюджетных </w:t>
            </w:r>
            <w:r w:rsidRPr="008A290D">
              <w:rPr>
                <w:rFonts w:ascii="Times New Roman" w:hAnsi="Times New Roman"/>
                <w:sz w:val="28"/>
                <w:szCs w:val="28"/>
              </w:rPr>
              <w:t>образов</w:t>
            </w:r>
            <w:r>
              <w:rPr>
                <w:rFonts w:ascii="Times New Roman" w:hAnsi="Times New Roman"/>
                <w:sz w:val="28"/>
                <w:szCs w:val="28"/>
              </w:rPr>
              <w:t xml:space="preserve">ательных учреждений Новосильского </w:t>
            </w:r>
            <w:r w:rsidRPr="008A290D">
              <w:rPr>
                <w:rFonts w:ascii="Times New Roman" w:hAnsi="Times New Roman"/>
                <w:sz w:val="28"/>
                <w:szCs w:val="28"/>
              </w:rPr>
              <w:t>района</w:t>
            </w:r>
          </w:p>
          <w:p w:rsidR="00C77B59" w:rsidRPr="008A290D" w:rsidRDefault="00C77B59" w:rsidP="00F633DF">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 xml:space="preserve">Орловской области </w:t>
            </w:r>
            <w:r w:rsidRPr="008A290D">
              <w:rPr>
                <w:rFonts w:ascii="Times New Roman" w:hAnsi="Times New Roman"/>
                <w:sz w:val="28"/>
                <w:szCs w:val="28"/>
              </w:rPr>
              <w:t xml:space="preserve"> </w:t>
            </w:r>
          </w:p>
          <w:p w:rsidR="00C77B59" w:rsidRPr="00F8287A" w:rsidRDefault="00C77B59" w:rsidP="00F633DF">
            <w:pPr>
              <w:autoSpaceDE w:val="0"/>
              <w:autoSpaceDN w:val="0"/>
              <w:adjustRightInd w:val="0"/>
              <w:spacing w:after="0" w:line="240" w:lineRule="auto"/>
              <w:jc w:val="center"/>
              <w:outlineLvl w:val="0"/>
              <w:rPr>
                <w:sz w:val="28"/>
                <w:szCs w:val="28"/>
              </w:rPr>
            </w:pPr>
          </w:p>
        </w:tc>
      </w:tr>
    </w:tbl>
    <w:p w:rsidR="00C77B59" w:rsidRPr="004B4499" w:rsidRDefault="00C77B59" w:rsidP="00F633DF">
      <w:pPr>
        <w:autoSpaceDE w:val="0"/>
        <w:autoSpaceDN w:val="0"/>
        <w:adjustRightInd w:val="0"/>
        <w:spacing w:after="0" w:line="240" w:lineRule="auto"/>
        <w:ind w:firstLine="540"/>
        <w:jc w:val="both"/>
        <w:rPr>
          <w:sz w:val="28"/>
          <w:szCs w:val="28"/>
          <w:highlight w:val="red"/>
        </w:rPr>
      </w:pPr>
    </w:p>
    <w:p w:rsidR="00C77B59" w:rsidRPr="00AC772D" w:rsidRDefault="00C77B59" w:rsidP="00F633DF">
      <w:pPr>
        <w:pStyle w:val="ConsPlusTitle"/>
        <w:widowControl/>
        <w:jc w:val="center"/>
        <w:rPr>
          <w:bCs w:val="0"/>
          <w:sz w:val="28"/>
          <w:szCs w:val="28"/>
        </w:rPr>
      </w:pPr>
      <w:r w:rsidRPr="00AC772D">
        <w:rPr>
          <w:bCs w:val="0"/>
          <w:sz w:val="28"/>
          <w:szCs w:val="28"/>
        </w:rPr>
        <w:t>ПОРЯДОК</w:t>
      </w:r>
    </w:p>
    <w:p w:rsidR="00C77B59" w:rsidRPr="00AC772D" w:rsidRDefault="00C77B59" w:rsidP="00F633DF">
      <w:pPr>
        <w:pStyle w:val="ConsPlusTitle"/>
        <w:widowControl/>
        <w:jc w:val="center"/>
        <w:rPr>
          <w:bCs w:val="0"/>
          <w:sz w:val="28"/>
          <w:szCs w:val="28"/>
        </w:rPr>
      </w:pPr>
      <w:r w:rsidRPr="00AC772D">
        <w:rPr>
          <w:bCs w:val="0"/>
          <w:sz w:val="28"/>
          <w:szCs w:val="28"/>
        </w:rPr>
        <w:t xml:space="preserve">ФОРМИРОВАНИЯ </w:t>
      </w:r>
      <w:proofErr w:type="gramStart"/>
      <w:r w:rsidRPr="00AC772D">
        <w:rPr>
          <w:bCs w:val="0"/>
          <w:sz w:val="28"/>
          <w:szCs w:val="28"/>
        </w:rPr>
        <w:t>ФОНДА ОПЛАТЫ ТРУДА РАБОТНИКОВ ОБРАЗОВАТЕЛЬНЫХ УЧРЕЖДЕНИЙ</w:t>
      </w:r>
      <w:proofErr w:type="gramEnd"/>
    </w:p>
    <w:p w:rsidR="00C77B59" w:rsidRPr="002666D4" w:rsidRDefault="00C77B59" w:rsidP="00F633DF">
      <w:pPr>
        <w:autoSpaceDE w:val="0"/>
        <w:autoSpaceDN w:val="0"/>
        <w:adjustRightInd w:val="0"/>
        <w:spacing w:after="0" w:line="240" w:lineRule="auto"/>
        <w:jc w:val="both"/>
        <w:rPr>
          <w:rFonts w:ascii="Times New Roman" w:hAnsi="Times New Roman"/>
          <w:sz w:val="32"/>
          <w:szCs w:val="32"/>
        </w:rPr>
      </w:pPr>
    </w:p>
    <w:p w:rsidR="00C77B59" w:rsidRDefault="00C77B59" w:rsidP="00F71F00">
      <w:pPr>
        <w:spacing w:after="0" w:line="240" w:lineRule="auto"/>
        <w:ind w:firstLine="720"/>
        <w:jc w:val="both"/>
        <w:rPr>
          <w:rFonts w:ascii="Times New Roman" w:hAnsi="Times New Roman"/>
          <w:sz w:val="28"/>
          <w:szCs w:val="28"/>
        </w:rPr>
      </w:pPr>
      <w:r>
        <w:rPr>
          <w:rFonts w:ascii="Times New Roman" w:hAnsi="Times New Roman"/>
          <w:sz w:val="28"/>
          <w:szCs w:val="28"/>
        </w:rPr>
        <w:t>1.Установить, что фонд оплаты труда работников образовательных учреждений формируется:</w:t>
      </w:r>
    </w:p>
    <w:p w:rsidR="00C77B59" w:rsidRDefault="00C77B59" w:rsidP="00F71F00">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1) из средств на оплату ставок (окладов) заработной платы основного персонала, указанного в таблице 1 приложения 1 к Примерному положению об оплате труда работников муниципальных образовательных учреждений Новосильского  района, которые определяются на предстоящий финансовый год (из расчета на 12 месяцев), исходя из тарификационных списков образовательных учреждений  по состоянию на 1 сентября соответствующего учебного года;</w:t>
      </w:r>
      <w:proofErr w:type="gramEnd"/>
    </w:p>
    <w:p w:rsidR="00C77B59" w:rsidRDefault="00C77B59" w:rsidP="00F71F00">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средств на оплату ставок (окладов) заработной платы работников из числа административного</w:t>
      </w:r>
      <w:r w:rsidR="00AC48B6">
        <w:rPr>
          <w:rFonts w:ascii="Times New Roman" w:hAnsi="Times New Roman"/>
          <w:sz w:val="28"/>
          <w:szCs w:val="28"/>
        </w:rPr>
        <w:t xml:space="preserve">, </w:t>
      </w:r>
      <w:r w:rsidR="00AC48B6" w:rsidRPr="00AC48B6">
        <w:rPr>
          <w:rFonts w:ascii="Times New Roman" w:hAnsi="Times New Roman"/>
          <w:b/>
          <w:sz w:val="28"/>
          <w:szCs w:val="28"/>
        </w:rPr>
        <w:t>обслуживающего</w:t>
      </w:r>
      <w:r w:rsidR="00AC48B6">
        <w:rPr>
          <w:rFonts w:ascii="Times New Roman" w:hAnsi="Times New Roman"/>
          <w:sz w:val="28"/>
          <w:szCs w:val="28"/>
        </w:rPr>
        <w:t xml:space="preserve"> </w:t>
      </w:r>
      <w:r>
        <w:rPr>
          <w:rFonts w:ascii="Times New Roman" w:hAnsi="Times New Roman"/>
          <w:sz w:val="28"/>
          <w:szCs w:val="28"/>
        </w:rPr>
        <w:t xml:space="preserve"> и учебно-вспомогательного персонала, которые определяются на предстоящий финансовый год (из расчета на 12 месяцев), исходя из штатного расписания образовательных учреждений по состоянию на 1 сентября соответствующего учебного года, но не более значений предельного соотношения средств на оплату ставок (окладов) заработной платы работников из числа административного</w:t>
      </w:r>
      <w:r w:rsidR="004B48AB">
        <w:rPr>
          <w:rFonts w:ascii="Times New Roman" w:hAnsi="Times New Roman"/>
          <w:sz w:val="28"/>
          <w:szCs w:val="28"/>
        </w:rPr>
        <w:t xml:space="preserve">, </w:t>
      </w:r>
      <w:r w:rsidR="004B48AB" w:rsidRPr="004B48AB">
        <w:rPr>
          <w:rFonts w:ascii="Times New Roman" w:hAnsi="Times New Roman"/>
          <w:b/>
          <w:sz w:val="28"/>
          <w:szCs w:val="28"/>
        </w:rPr>
        <w:t>обслуживающего</w:t>
      </w:r>
      <w:r>
        <w:rPr>
          <w:rFonts w:ascii="Times New Roman" w:hAnsi="Times New Roman"/>
          <w:sz w:val="28"/>
          <w:szCs w:val="28"/>
        </w:rPr>
        <w:t xml:space="preserve"> и</w:t>
      </w:r>
      <w:proofErr w:type="gramEnd"/>
      <w:r>
        <w:rPr>
          <w:rFonts w:ascii="Times New Roman" w:hAnsi="Times New Roman"/>
          <w:sz w:val="28"/>
          <w:szCs w:val="28"/>
        </w:rPr>
        <w:t xml:space="preserve"> учебно-вспомогательного персонала и средств на оплату ставок (окладов) заработной платы всех работников образовательного учреждения (далее – норматив), указанных в таблице 1:</w:t>
      </w:r>
    </w:p>
    <w:p w:rsidR="00E534F1" w:rsidRDefault="00C77B59" w:rsidP="00F71F00">
      <w:pPr>
        <w:spacing w:after="0" w:line="240" w:lineRule="auto"/>
        <w:ind w:firstLine="540"/>
        <w:jc w:val="right"/>
        <w:outlineLvl w:val="1"/>
        <w:rPr>
          <w:rFonts w:ascii="Times New Roman" w:hAnsi="Times New Roman"/>
          <w:sz w:val="28"/>
          <w:szCs w:val="28"/>
        </w:rPr>
      </w:pPr>
      <w:r>
        <w:rPr>
          <w:rFonts w:ascii="Times New Roman" w:hAnsi="Times New Roman"/>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9"/>
      </w:tblGrid>
      <w:tr w:rsidR="00E534F1" w:rsidTr="00BF68F8">
        <w:tc>
          <w:tcPr>
            <w:tcW w:w="4677"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center"/>
              <w:rPr>
                <w:rFonts w:ascii="Times New Roman" w:hAnsi="Times New Roman"/>
                <w:sz w:val="28"/>
                <w:szCs w:val="20"/>
              </w:rPr>
            </w:pPr>
            <w:r>
              <w:rPr>
                <w:rFonts w:ascii="Times New Roman" w:hAnsi="Times New Roman"/>
                <w:sz w:val="28"/>
                <w:szCs w:val="20"/>
              </w:rPr>
              <w:t>Типы образовательных организаций, показатели</w:t>
            </w:r>
          </w:p>
        </w:tc>
        <w:tc>
          <w:tcPr>
            <w:tcW w:w="4679"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center"/>
              <w:rPr>
                <w:rFonts w:ascii="Times New Roman" w:hAnsi="Times New Roman"/>
                <w:sz w:val="28"/>
                <w:szCs w:val="20"/>
              </w:rPr>
            </w:pPr>
            <w:r>
              <w:rPr>
                <w:rFonts w:ascii="Times New Roman" w:hAnsi="Times New Roman"/>
                <w:sz w:val="28"/>
                <w:szCs w:val="20"/>
              </w:rPr>
              <w:t>Норматив, %</w:t>
            </w:r>
          </w:p>
        </w:tc>
      </w:tr>
      <w:tr w:rsidR="00E534F1" w:rsidTr="00BF68F8">
        <w:tc>
          <w:tcPr>
            <w:tcW w:w="4677"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rPr>
                <w:rFonts w:ascii="Times New Roman" w:hAnsi="Times New Roman"/>
                <w:sz w:val="28"/>
                <w:szCs w:val="20"/>
              </w:rPr>
            </w:pPr>
            <w:r>
              <w:rPr>
                <w:rFonts w:ascii="Times New Roman" w:hAnsi="Times New Roman"/>
                <w:sz w:val="28"/>
                <w:szCs w:val="28"/>
              </w:rPr>
              <w:t>муниципальные бюджетные образовательные учреждения</w:t>
            </w:r>
          </w:p>
        </w:tc>
        <w:tc>
          <w:tcPr>
            <w:tcW w:w="4679"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center"/>
              <w:rPr>
                <w:rFonts w:ascii="Times New Roman" w:hAnsi="Times New Roman"/>
                <w:sz w:val="28"/>
                <w:szCs w:val="20"/>
              </w:rPr>
            </w:pPr>
            <w:r>
              <w:rPr>
                <w:rFonts w:ascii="Times New Roman" w:hAnsi="Times New Roman"/>
                <w:sz w:val="28"/>
                <w:szCs w:val="20"/>
              </w:rPr>
              <w:t>35</w:t>
            </w:r>
          </w:p>
        </w:tc>
      </w:tr>
      <w:tr w:rsidR="00E534F1" w:rsidTr="00BF68F8">
        <w:tc>
          <w:tcPr>
            <w:tcW w:w="4677"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both"/>
              <w:rPr>
                <w:rFonts w:ascii="Times New Roman" w:hAnsi="Times New Roman"/>
                <w:sz w:val="28"/>
                <w:szCs w:val="20"/>
              </w:rPr>
            </w:pPr>
            <w:r>
              <w:rPr>
                <w:rFonts w:ascii="Times New Roman" w:hAnsi="Times New Roman"/>
                <w:sz w:val="28"/>
                <w:szCs w:val="20"/>
              </w:rPr>
              <w:t>Дополнительно при наличии:</w:t>
            </w:r>
          </w:p>
        </w:tc>
        <w:tc>
          <w:tcPr>
            <w:tcW w:w="4679" w:type="dxa"/>
            <w:tcBorders>
              <w:top w:val="single" w:sz="4" w:space="0" w:color="auto"/>
              <w:left w:val="single" w:sz="4" w:space="0" w:color="auto"/>
              <w:bottom w:val="single" w:sz="4" w:space="0" w:color="auto"/>
              <w:right w:val="single" w:sz="4" w:space="0" w:color="auto"/>
            </w:tcBorders>
          </w:tcPr>
          <w:p w:rsidR="00E534F1" w:rsidRDefault="00E534F1" w:rsidP="00BF68F8">
            <w:pPr>
              <w:spacing w:after="0" w:line="240" w:lineRule="auto"/>
              <w:jc w:val="both"/>
              <w:rPr>
                <w:rFonts w:ascii="Times New Roman" w:hAnsi="Times New Roman"/>
                <w:sz w:val="28"/>
                <w:szCs w:val="20"/>
              </w:rPr>
            </w:pPr>
          </w:p>
        </w:tc>
      </w:tr>
      <w:tr w:rsidR="00E534F1" w:rsidTr="00BF68F8">
        <w:tc>
          <w:tcPr>
            <w:tcW w:w="4677"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both"/>
              <w:rPr>
                <w:rFonts w:ascii="Times New Roman" w:hAnsi="Times New Roman"/>
                <w:sz w:val="28"/>
                <w:szCs w:val="20"/>
              </w:rPr>
            </w:pPr>
            <w:r>
              <w:rPr>
                <w:rFonts w:ascii="Times New Roman" w:hAnsi="Times New Roman"/>
                <w:sz w:val="28"/>
                <w:szCs w:val="20"/>
              </w:rPr>
              <w:t>филиалов</w:t>
            </w:r>
          </w:p>
        </w:tc>
        <w:tc>
          <w:tcPr>
            <w:tcW w:w="4679"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center"/>
              <w:rPr>
                <w:rFonts w:ascii="Times New Roman" w:hAnsi="Times New Roman"/>
                <w:sz w:val="28"/>
                <w:szCs w:val="20"/>
              </w:rPr>
            </w:pPr>
            <w:r>
              <w:rPr>
                <w:rFonts w:ascii="Times New Roman" w:hAnsi="Times New Roman"/>
                <w:sz w:val="28"/>
                <w:szCs w:val="20"/>
              </w:rPr>
              <w:t>5</w:t>
            </w:r>
          </w:p>
        </w:tc>
      </w:tr>
      <w:tr w:rsidR="00E534F1" w:rsidTr="00BF68F8">
        <w:tc>
          <w:tcPr>
            <w:tcW w:w="4677"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both"/>
              <w:rPr>
                <w:rFonts w:ascii="Times New Roman" w:hAnsi="Times New Roman"/>
                <w:sz w:val="28"/>
                <w:szCs w:val="20"/>
              </w:rPr>
            </w:pPr>
            <w:r>
              <w:rPr>
                <w:rFonts w:ascii="Times New Roman" w:hAnsi="Times New Roman"/>
                <w:sz w:val="28"/>
                <w:szCs w:val="20"/>
              </w:rPr>
              <w:t>автономных котельных</w:t>
            </w:r>
          </w:p>
        </w:tc>
        <w:tc>
          <w:tcPr>
            <w:tcW w:w="4679"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center"/>
              <w:rPr>
                <w:rFonts w:ascii="Times New Roman" w:hAnsi="Times New Roman"/>
                <w:sz w:val="28"/>
                <w:szCs w:val="20"/>
              </w:rPr>
            </w:pPr>
            <w:r>
              <w:rPr>
                <w:rFonts w:ascii="Times New Roman" w:hAnsi="Times New Roman"/>
                <w:sz w:val="28"/>
                <w:szCs w:val="20"/>
              </w:rPr>
              <w:t>2</w:t>
            </w:r>
          </w:p>
        </w:tc>
      </w:tr>
      <w:tr w:rsidR="00E534F1" w:rsidTr="00BF68F8">
        <w:tc>
          <w:tcPr>
            <w:tcW w:w="4677"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both"/>
              <w:rPr>
                <w:rFonts w:ascii="Times New Roman" w:hAnsi="Times New Roman"/>
                <w:sz w:val="28"/>
                <w:szCs w:val="20"/>
              </w:rPr>
            </w:pPr>
            <w:r>
              <w:rPr>
                <w:rFonts w:ascii="Times New Roman" w:hAnsi="Times New Roman"/>
                <w:sz w:val="28"/>
                <w:szCs w:val="20"/>
              </w:rPr>
              <w:t>столовых</w:t>
            </w:r>
          </w:p>
        </w:tc>
        <w:tc>
          <w:tcPr>
            <w:tcW w:w="4679" w:type="dxa"/>
            <w:tcBorders>
              <w:top w:val="single" w:sz="4" w:space="0" w:color="auto"/>
              <w:left w:val="single" w:sz="4" w:space="0" w:color="auto"/>
              <w:bottom w:val="single" w:sz="4" w:space="0" w:color="auto"/>
              <w:right w:val="single" w:sz="4" w:space="0" w:color="auto"/>
            </w:tcBorders>
            <w:hideMark/>
          </w:tcPr>
          <w:p w:rsidR="00E534F1" w:rsidRDefault="00E534F1" w:rsidP="00BF68F8">
            <w:pPr>
              <w:spacing w:after="0" w:line="240" w:lineRule="auto"/>
              <w:jc w:val="center"/>
              <w:rPr>
                <w:rFonts w:ascii="Times New Roman" w:hAnsi="Times New Roman"/>
                <w:sz w:val="28"/>
                <w:szCs w:val="20"/>
              </w:rPr>
            </w:pPr>
            <w:r>
              <w:rPr>
                <w:rFonts w:ascii="Times New Roman" w:hAnsi="Times New Roman"/>
                <w:sz w:val="28"/>
                <w:szCs w:val="20"/>
              </w:rPr>
              <w:t>3</w:t>
            </w:r>
          </w:p>
        </w:tc>
      </w:tr>
      <w:tr w:rsidR="00E534F1" w:rsidTr="00BF68F8">
        <w:tc>
          <w:tcPr>
            <w:tcW w:w="4677" w:type="dxa"/>
            <w:tcBorders>
              <w:top w:val="single" w:sz="4" w:space="0" w:color="auto"/>
              <w:left w:val="single" w:sz="4" w:space="0" w:color="auto"/>
              <w:bottom w:val="single" w:sz="4" w:space="0" w:color="auto"/>
              <w:right w:val="single" w:sz="4" w:space="0" w:color="auto"/>
            </w:tcBorders>
          </w:tcPr>
          <w:p w:rsidR="00E534F1" w:rsidRDefault="00E534F1" w:rsidP="00BF68F8">
            <w:pPr>
              <w:spacing w:after="0" w:line="240" w:lineRule="auto"/>
              <w:jc w:val="both"/>
              <w:rPr>
                <w:rFonts w:ascii="Times New Roman" w:hAnsi="Times New Roman"/>
                <w:sz w:val="28"/>
                <w:szCs w:val="20"/>
              </w:rPr>
            </w:pPr>
            <w:r>
              <w:rPr>
                <w:rFonts w:ascii="Times New Roman" w:hAnsi="Times New Roman"/>
                <w:sz w:val="28"/>
                <w:szCs w:val="20"/>
              </w:rPr>
              <w:t xml:space="preserve">подвоза </w:t>
            </w:r>
            <w:proofErr w:type="gramStart"/>
            <w:r>
              <w:rPr>
                <w:rFonts w:ascii="Times New Roman" w:hAnsi="Times New Roman"/>
                <w:sz w:val="28"/>
                <w:szCs w:val="20"/>
              </w:rPr>
              <w:t>обучающихся</w:t>
            </w:r>
            <w:proofErr w:type="gramEnd"/>
          </w:p>
        </w:tc>
        <w:tc>
          <w:tcPr>
            <w:tcW w:w="4679" w:type="dxa"/>
            <w:tcBorders>
              <w:top w:val="single" w:sz="4" w:space="0" w:color="auto"/>
              <w:left w:val="single" w:sz="4" w:space="0" w:color="auto"/>
              <w:bottom w:val="single" w:sz="4" w:space="0" w:color="auto"/>
              <w:right w:val="single" w:sz="4" w:space="0" w:color="auto"/>
            </w:tcBorders>
          </w:tcPr>
          <w:p w:rsidR="00E534F1" w:rsidRDefault="00E534F1" w:rsidP="00BF68F8">
            <w:pPr>
              <w:spacing w:after="0" w:line="240" w:lineRule="auto"/>
              <w:jc w:val="center"/>
              <w:rPr>
                <w:rFonts w:ascii="Times New Roman" w:hAnsi="Times New Roman"/>
                <w:sz w:val="28"/>
                <w:szCs w:val="20"/>
              </w:rPr>
            </w:pPr>
            <w:r>
              <w:rPr>
                <w:rFonts w:ascii="Times New Roman" w:hAnsi="Times New Roman"/>
                <w:sz w:val="28"/>
                <w:szCs w:val="20"/>
              </w:rPr>
              <w:t>5</w:t>
            </w:r>
          </w:p>
        </w:tc>
      </w:tr>
    </w:tbl>
    <w:p w:rsidR="00C77B59" w:rsidRDefault="00C77B59" w:rsidP="00F71F00">
      <w:pPr>
        <w:spacing w:after="0" w:line="240" w:lineRule="auto"/>
        <w:ind w:firstLine="540"/>
        <w:jc w:val="right"/>
        <w:outlineLvl w:val="1"/>
        <w:rPr>
          <w:rFonts w:ascii="Times New Roman" w:hAnsi="Times New Roman"/>
          <w:sz w:val="28"/>
          <w:szCs w:val="28"/>
        </w:rPr>
      </w:pPr>
    </w:p>
    <w:p w:rsidR="00C77B59" w:rsidRDefault="00C77B59" w:rsidP="00F71F00">
      <w:pPr>
        <w:spacing w:after="0" w:line="240" w:lineRule="auto"/>
        <w:ind w:firstLine="540"/>
        <w:jc w:val="right"/>
        <w:outlineLvl w:val="1"/>
        <w:rPr>
          <w:rFonts w:ascii="Times New Roman" w:hAnsi="Times New Roman"/>
          <w:sz w:val="28"/>
          <w:szCs w:val="28"/>
        </w:rPr>
      </w:pPr>
    </w:p>
    <w:p w:rsidR="00C77B59" w:rsidRPr="00E534F1" w:rsidRDefault="00AC48B6" w:rsidP="00F71F00">
      <w:pPr>
        <w:spacing w:after="0" w:line="240" w:lineRule="auto"/>
        <w:ind w:firstLine="709"/>
        <w:jc w:val="both"/>
        <w:rPr>
          <w:rFonts w:ascii="Times New Roman" w:hAnsi="Times New Roman"/>
          <w:i/>
          <w:sz w:val="28"/>
          <w:lang w:eastAsia="en-US"/>
        </w:rPr>
      </w:pPr>
      <w:r w:rsidRPr="00E534F1">
        <w:rPr>
          <w:rFonts w:ascii="Times New Roman" w:hAnsi="Times New Roman"/>
          <w:i/>
          <w:sz w:val="28"/>
          <w:lang w:eastAsia="en-US"/>
        </w:rPr>
        <w:t xml:space="preserve">(в редакции Постановления администрации Новосильского района от </w:t>
      </w:r>
      <w:r w:rsidR="00E534F1" w:rsidRPr="00E534F1">
        <w:rPr>
          <w:rFonts w:ascii="Times New Roman" w:hAnsi="Times New Roman"/>
          <w:i/>
          <w:sz w:val="28"/>
          <w:lang w:eastAsia="en-US"/>
        </w:rPr>
        <w:t>30.09.2019 г. № 254)</w:t>
      </w:r>
    </w:p>
    <w:p w:rsidR="00E534F1" w:rsidRDefault="00E534F1" w:rsidP="00F71F00">
      <w:pPr>
        <w:spacing w:after="0" w:line="240" w:lineRule="auto"/>
        <w:ind w:firstLine="709"/>
        <w:jc w:val="both"/>
        <w:rPr>
          <w:rFonts w:ascii="Times New Roman" w:hAnsi="Times New Roman"/>
          <w:sz w:val="28"/>
          <w:lang w:eastAsia="en-US"/>
        </w:rPr>
      </w:pPr>
    </w:p>
    <w:p w:rsidR="00C77B59" w:rsidRDefault="00C77B59" w:rsidP="00F71F00">
      <w:pPr>
        <w:spacing w:after="0" w:line="240" w:lineRule="auto"/>
        <w:ind w:firstLine="709"/>
        <w:jc w:val="both"/>
        <w:rPr>
          <w:rFonts w:ascii="Times New Roman" w:hAnsi="Times New Roman"/>
          <w:sz w:val="28"/>
          <w:szCs w:val="28"/>
        </w:rPr>
      </w:pPr>
      <w:r>
        <w:rPr>
          <w:rFonts w:ascii="Times New Roman" w:hAnsi="Times New Roman"/>
          <w:sz w:val="28"/>
          <w:szCs w:val="28"/>
        </w:rPr>
        <w:t>3)средств на выплаты компенсационного характера, которые определяются:</w:t>
      </w:r>
    </w:p>
    <w:p w:rsidR="00E534F1" w:rsidRPr="00533FB3" w:rsidRDefault="00E534F1" w:rsidP="00E534F1">
      <w:pPr>
        <w:autoSpaceDE w:val="0"/>
        <w:autoSpaceDN w:val="0"/>
        <w:adjustRightInd w:val="0"/>
        <w:spacing w:after="0" w:line="300" w:lineRule="auto"/>
        <w:ind w:firstLine="709"/>
        <w:jc w:val="both"/>
        <w:rPr>
          <w:rFonts w:ascii="Times New Roman" w:hAnsi="Times New Roman"/>
          <w:sz w:val="28"/>
          <w:szCs w:val="28"/>
        </w:rPr>
      </w:pPr>
      <w:r w:rsidRPr="00533FB3">
        <w:rPr>
          <w:rFonts w:ascii="Times New Roman" w:hAnsi="Times New Roman"/>
          <w:sz w:val="28"/>
          <w:szCs w:val="28"/>
        </w:rPr>
        <w:t>а)  для о</w:t>
      </w:r>
      <w:r>
        <w:rPr>
          <w:rFonts w:ascii="Times New Roman" w:hAnsi="Times New Roman"/>
          <w:sz w:val="28"/>
          <w:szCs w:val="28"/>
        </w:rPr>
        <w:t>бщеобразовательных учреждений, д</w:t>
      </w:r>
      <w:r w:rsidRPr="00533FB3">
        <w:rPr>
          <w:rFonts w:ascii="Times New Roman" w:hAnsi="Times New Roman"/>
          <w:sz w:val="28"/>
          <w:szCs w:val="28"/>
        </w:rPr>
        <w:t xml:space="preserve">ошкольных </w:t>
      </w:r>
      <w:r w:rsidRPr="00533FB3">
        <w:rPr>
          <w:rFonts w:ascii="Times New Roman" w:hAnsi="Times New Roman"/>
          <w:sz w:val="28"/>
          <w:szCs w:val="28"/>
        </w:rPr>
        <w:br/>
      </w:r>
      <w:r>
        <w:rPr>
          <w:rFonts w:ascii="Times New Roman" w:hAnsi="Times New Roman"/>
          <w:sz w:val="28"/>
          <w:szCs w:val="28"/>
        </w:rPr>
        <w:t>учреждений</w:t>
      </w:r>
      <w:r w:rsidRPr="00533FB3">
        <w:rPr>
          <w:rFonts w:ascii="Times New Roman" w:hAnsi="Times New Roman"/>
          <w:sz w:val="28"/>
          <w:szCs w:val="28"/>
        </w:rPr>
        <w:t xml:space="preserve"> – в размере 10 процентов средств, предусмотренных на оплату ставок (окладов) заработной платы;</w:t>
      </w:r>
    </w:p>
    <w:p w:rsidR="00E534F1" w:rsidRPr="00533FB3" w:rsidRDefault="00E534F1" w:rsidP="00E534F1">
      <w:pPr>
        <w:autoSpaceDE w:val="0"/>
        <w:autoSpaceDN w:val="0"/>
        <w:adjustRightInd w:val="0"/>
        <w:spacing w:after="0" w:line="300" w:lineRule="auto"/>
        <w:ind w:firstLine="709"/>
        <w:jc w:val="both"/>
        <w:rPr>
          <w:rFonts w:ascii="Times New Roman" w:hAnsi="Times New Roman"/>
          <w:sz w:val="28"/>
          <w:szCs w:val="28"/>
        </w:rPr>
      </w:pPr>
      <w:r w:rsidRPr="00533FB3">
        <w:rPr>
          <w:rFonts w:ascii="Times New Roman" w:hAnsi="Times New Roman"/>
          <w:sz w:val="28"/>
          <w:szCs w:val="28"/>
        </w:rPr>
        <w:t>б)  </w:t>
      </w:r>
      <w:r>
        <w:rPr>
          <w:rFonts w:ascii="Times New Roman" w:hAnsi="Times New Roman"/>
          <w:sz w:val="28"/>
          <w:szCs w:val="28"/>
        </w:rPr>
        <w:t>учреждений</w:t>
      </w:r>
      <w:r w:rsidRPr="00533FB3">
        <w:rPr>
          <w:rFonts w:ascii="Times New Roman" w:hAnsi="Times New Roman"/>
          <w:sz w:val="28"/>
          <w:szCs w:val="28"/>
        </w:rPr>
        <w:t xml:space="preserve"> дополнительного образования детей, других </w:t>
      </w:r>
      <w:r>
        <w:rPr>
          <w:rFonts w:ascii="Times New Roman" w:hAnsi="Times New Roman"/>
          <w:sz w:val="28"/>
          <w:szCs w:val="28"/>
        </w:rPr>
        <w:t>учреждений</w:t>
      </w:r>
      <w:r w:rsidRPr="00533FB3">
        <w:rPr>
          <w:rFonts w:ascii="Times New Roman" w:hAnsi="Times New Roman"/>
          <w:sz w:val="28"/>
          <w:szCs w:val="28"/>
        </w:rPr>
        <w:t xml:space="preserve"> – в размере 5 процентов средств, предусмотренных на оплату ст</w:t>
      </w:r>
      <w:r>
        <w:rPr>
          <w:rFonts w:ascii="Times New Roman" w:hAnsi="Times New Roman"/>
          <w:sz w:val="28"/>
          <w:szCs w:val="28"/>
        </w:rPr>
        <w:t>авок (окладов) заработной платы.</w:t>
      </w:r>
    </w:p>
    <w:p w:rsidR="00E534F1" w:rsidRDefault="00E534F1" w:rsidP="00F71F00">
      <w:pPr>
        <w:spacing w:after="0" w:line="240" w:lineRule="auto"/>
        <w:ind w:firstLine="709"/>
        <w:jc w:val="both"/>
        <w:rPr>
          <w:rFonts w:ascii="Times New Roman" w:hAnsi="Times New Roman"/>
          <w:sz w:val="28"/>
          <w:szCs w:val="28"/>
        </w:rPr>
      </w:pPr>
    </w:p>
    <w:p w:rsidR="00C44A63" w:rsidRDefault="00E534F1" w:rsidP="00C44A63">
      <w:pPr>
        <w:spacing w:after="0" w:line="240" w:lineRule="auto"/>
        <w:ind w:firstLine="709"/>
        <w:jc w:val="both"/>
        <w:rPr>
          <w:rFonts w:ascii="Times New Roman" w:hAnsi="Times New Roman"/>
          <w:i/>
          <w:sz w:val="28"/>
          <w:szCs w:val="28"/>
        </w:rPr>
      </w:pPr>
      <w:r w:rsidRPr="009662E2">
        <w:rPr>
          <w:rFonts w:ascii="Times New Roman" w:hAnsi="Times New Roman"/>
          <w:i/>
          <w:sz w:val="28"/>
          <w:szCs w:val="28"/>
        </w:rPr>
        <w:t xml:space="preserve"> </w:t>
      </w:r>
      <w:r w:rsidR="00C44A63" w:rsidRPr="009662E2">
        <w:rPr>
          <w:rFonts w:ascii="Times New Roman" w:hAnsi="Times New Roman"/>
          <w:i/>
          <w:sz w:val="28"/>
          <w:szCs w:val="28"/>
        </w:rPr>
        <w:t>(</w:t>
      </w:r>
      <w:r w:rsidR="00291479">
        <w:rPr>
          <w:rFonts w:ascii="Times New Roman" w:hAnsi="Times New Roman"/>
          <w:i/>
          <w:sz w:val="28"/>
          <w:szCs w:val="28"/>
        </w:rPr>
        <w:t xml:space="preserve">в </w:t>
      </w:r>
      <w:r w:rsidR="00C44A63" w:rsidRPr="009662E2">
        <w:rPr>
          <w:rFonts w:ascii="Times New Roman" w:hAnsi="Times New Roman"/>
          <w:i/>
          <w:sz w:val="28"/>
          <w:szCs w:val="28"/>
        </w:rPr>
        <w:t xml:space="preserve"> редакции Постановления администрации Новосильског</w:t>
      </w:r>
      <w:r>
        <w:rPr>
          <w:rFonts w:ascii="Times New Roman" w:hAnsi="Times New Roman"/>
          <w:i/>
          <w:sz w:val="28"/>
          <w:szCs w:val="28"/>
        </w:rPr>
        <w:t>о района от 30.09</w:t>
      </w:r>
      <w:r w:rsidR="00C44A63">
        <w:rPr>
          <w:rFonts w:ascii="Times New Roman" w:hAnsi="Times New Roman"/>
          <w:i/>
          <w:sz w:val="28"/>
          <w:szCs w:val="28"/>
        </w:rPr>
        <w:t>.201</w:t>
      </w:r>
      <w:r>
        <w:rPr>
          <w:rFonts w:ascii="Times New Roman" w:hAnsi="Times New Roman"/>
          <w:i/>
          <w:sz w:val="28"/>
          <w:szCs w:val="28"/>
        </w:rPr>
        <w:t>9</w:t>
      </w:r>
      <w:r w:rsidR="00C44A63">
        <w:rPr>
          <w:rFonts w:ascii="Times New Roman" w:hAnsi="Times New Roman"/>
          <w:i/>
          <w:sz w:val="28"/>
          <w:szCs w:val="28"/>
        </w:rPr>
        <w:t xml:space="preserve"> г. № </w:t>
      </w:r>
      <w:r>
        <w:rPr>
          <w:rFonts w:ascii="Times New Roman" w:hAnsi="Times New Roman"/>
          <w:i/>
          <w:sz w:val="28"/>
          <w:szCs w:val="28"/>
        </w:rPr>
        <w:t>254</w:t>
      </w:r>
      <w:r w:rsidR="00C44A63">
        <w:rPr>
          <w:rFonts w:ascii="Times New Roman" w:hAnsi="Times New Roman"/>
          <w:i/>
          <w:sz w:val="28"/>
          <w:szCs w:val="28"/>
        </w:rPr>
        <w:t>)</w:t>
      </w:r>
    </w:p>
    <w:p w:rsidR="00E534F1" w:rsidRPr="00C44A63" w:rsidRDefault="00E534F1" w:rsidP="00C44A63">
      <w:pPr>
        <w:spacing w:after="0" w:line="240" w:lineRule="auto"/>
        <w:ind w:firstLine="709"/>
        <w:jc w:val="both"/>
        <w:rPr>
          <w:rFonts w:ascii="Times New Roman" w:hAnsi="Times New Roman"/>
          <w:i/>
          <w:sz w:val="28"/>
          <w:szCs w:val="28"/>
        </w:rPr>
      </w:pPr>
    </w:p>
    <w:p w:rsidR="00C77B59" w:rsidRDefault="00C77B59" w:rsidP="00F71F00">
      <w:pPr>
        <w:spacing w:after="0" w:line="240" w:lineRule="auto"/>
        <w:ind w:firstLine="709"/>
        <w:jc w:val="both"/>
        <w:rPr>
          <w:rFonts w:ascii="Times New Roman" w:hAnsi="Times New Roman"/>
          <w:sz w:val="28"/>
          <w:szCs w:val="28"/>
        </w:rPr>
      </w:pPr>
      <w:r>
        <w:rPr>
          <w:rFonts w:ascii="Times New Roman" w:hAnsi="Times New Roman"/>
          <w:sz w:val="28"/>
          <w:szCs w:val="28"/>
        </w:rPr>
        <w:t>4) средств оплаты труда на выплаты стимулирующего характера, которые определяются в размере до 20 процентов средств, предусмотренных на оплату ставок (окладов) заработной платы.</w:t>
      </w:r>
    </w:p>
    <w:p w:rsidR="00E534F1" w:rsidRDefault="00E534F1" w:rsidP="00F71F00">
      <w:pPr>
        <w:spacing w:after="0" w:line="240" w:lineRule="auto"/>
        <w:ind w:firstLine="709"/>
        <w:jc w:val="both"/>
        <w:rPr>
          <w:rFonts w:ascii="Times New Roman" w:hAnsi="Times New Roman"/>
          <w:sz w:val="28"/>
          <w:szCs w:val="28"/>
        </w:rPr>
      </w:pPr>
    </w:p>
    <w:p w:rsidR="00C77B59" w:rsidRPr="009662E2" w:rsidRDefault="00E534F1" w:rsidP="00F71F00">
      <w:pPr>
        <w:spacing w:after="0" w:line="240" w:lineRule="auto"/>
        <w:ind w:firstLine="709"/>
        <w:jc w:val="both"/>
        <w:rPr>
          <w:rFonts w:ascii="Times New Roman" w:hAnsi="Times New Roman"/>
          <w:i/>
          <w:sz w:val="28"/>
          <w:szCs w:val="28"/>
        </w:rPr>
      </w:pPr>
      <w:r>
        <w:rPr>
          <w:rFonts w:ascii="Times New Roman" w:hAnsi="Times New Roman"/>
          <w:i/>
          <w:sz w:val="28"/>
          <w:szCs w:val="28"/>
        </w:rPr>
        <w:t>(в</w:t>
      </w:r>
      <w:r w:rsidR="00C77B59" w:rsidRPr="009662E2">
        <w:rPr>
          <w:rFonts w:ascii="Times New Roman" w:hAnsi="Times New Roman"/>
          <w:i/>
          <w:sz w:val="28"/>
          <w:szCs w:val="28"/>
        </w:rPr>
        <w:t xml:space="preserve"> редакции Постановления администрации Новосильского района от 06.02.2017 г. № 63)</w:t>
      </w:r>
    </w:p>
    <w:p w:rsidR="00C77B59" w:rsidRDefault="00C77B59" w:rsidP="00F71F00">
      <w:pPr>
        <w:spacing w:after="0" w:line="240" w:lineRule="auto"/>
        <w:ind w:firstLine="709"/>
        <w:jc w:val="both"/>
        <w:rPr>
          <w:rFonts w:ascii="Times New Roman" w:hAnsi="Times New Roman"/>
          <w:sz w:val="28"/>
          <w:szCs w:val="28"/>
        </w:rPr>
      </w:pPr>
    </w:p>
    <w:p w:rsidR="00C77B59" w:rsidRPr="00D776A9" w:rsidRDefault="00C77B59" w:rsidP="00F633DF">
      <w:pPr>
        <w:autoSpaceDE w:val="0"/>
        <w:autoSpaceDN w:val="0"/>
        <w:adjustRightInd w:val="0"/>
        <w:spacing w:after="0" w:line="240" w:lineRule="auto"/>
        <w:ind w:firstLine="540"/>
        <w:jc w:val="both"/>
        <w:rPr>
          <w:rFonts w:ascii="Times New Roman" w:hAnsi="Times New Roman"/>
          <w:sz w:val="28"/>
          <w:szCs w:val="28"/>
        </w:rPr>
      </w:pPr>
    </w:p>
    <w:p w:rsidR="00C77B59" w:rsidRDefault="00C77B59" w:rsidP="00DC70E8">
      <w:pPr>
        <w:shd w:val="clear" w:color="auto" w:fill="FFFFFF"/>
        <w:spacing w:after="0" w:line="315" w:lineRule="atLeast"/>
        <w:jc w:val="right"/>
        <w:textAlignment w:val="baseline"/>
        <w:rPr>
          <w:rFonts w:ascii="Times New Roman" w:hAnsi="Times New Roman"/>
          <w:color w:val="2D2D2D"/>
          <w:spacing w:val="2"/>
          <w:sz w:val="28"/>
          <w:szCs w:val="28"/>
        </w:rPr>
      </w:pPr>
    </w:p>
    <w:p w:rsidR="00C77B59" w:rsidRDefault="00C77B59" w:rsidP="00DC70E8">
      <w:pPr>
        <w:shd w:val="clear" w:color="auto" w:fill="FFFFFF"/>
        <w:spacing w:after="0" w:line="315" w:lineRule="atLeast"/>
        <w:jc w:val="right"/>
        <w:textAlignment w:val="baseline"/>
        <w:rPr>
          <w:rFonts w:ascii="Times New Roman" w:hAnsi="Times New Roman"/>
          <w:color w:val="2D2D2D"/>
          <w:spacing w:val="2"/>
          <w:sz w:val="28"/>
          <w:szCs w:val="28"/>
        </w:rPr>
      </w:pPr>
    </w:p>
    <w:p w:rsidR="00C77B59" w:rsidRDefault="00C77B59"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7369DD" w:rsidRDefault="007369DD" w:rsidP="00883D43">
      <w:pPr>
        <w:shd w:val="clear" w:color="auto" w:fill="FFFFFF"/>
        <w:spacing w:after="0" w:line="315" w:lineRule="atLeast"/>
        <w:jc w:val="right"/>
        <w:textAlignment w:val="baseline"/>
        <w:rPr>
          <w:rFonts w:ascii="Times New Roman" w:hAnsi="Times New Roman"/>
          <w:color w:val="2D2D2D"/>
          <w:spacing w:val="2"/>
          <w:sz w:val="28"/>
          <w:szCs w:val="28"/>
        </w:rPr>
      </w:pPr>
    </w:p>
    <w:p w:rsidR="00291479" w:rsidRDefault="00291479" w:rsidP="00883D43">
      <w:pPr>
        <w:shd w:val="clear" w:color="auto" w:fill="FFFFFF"/>
        <w:spacing w:after="0" w:line="315" w:lineRule="atLeast"/>
        <w:jc w:val="right"/>
        <w:textAlignment w:val="baseline"/>
        <w:rPr>
          <w:rFonts w:ascii="Times New Roman" w:hAnsi="Times New Roman"/>
          <w:spacing w:val="2"/>
          <w:sz w:val="28"/>
          <w:szCs w:val="28"/>
        </w:rPr>
      </w:pPr>
    </w:p>
    <w:p w:rsidR="00C77B59" w:rsidRPr="00AC48B6" w:rsidRDefault="00C77B59" w:rsidP="00883D43">
      <w:pPr>
        <w:shd w:val="clear" w:color="auto" w:fill="FFFFFF"/>
        <w:spacing w:after="0" w:line="315" w:lineRule="atLeast"/>
        <w:jc w:val="right"/>
        <w:textAlignment w:val="baseline"/>
        <w:rPr>
          <w:rFonts w:ascii="Times New Roman" w:hAnsi="Times New Roman"/>
          <w:spacing w:val="2"/>
          <w:sz w:val="28"/>
          <w:szCs w:val="28"/>
        </w:rPr>
      </w:pPr>
      <w:r w:rsidRPr="00AC48B6">
        <w:rPr>
          <w:rFonts w:ascii="Times New Roman" w:hAnsi="Times New Roman"/>
          <w:spacing w:val="2"/>
          <w:sz w:val="28"/>
          <w:szCs w:val="28"/>
        </w:rPr>
        <w:lastRenderedPageBreak/>
        <w:t>Приложение 9</w:t>
      </w:r>
      <w:r w:rsidRPr="00AC48B6">
        <w:rPr>
          <w:rFonts w:ascii="Times New Roman" w:hAnsi="Times New Roman"/>
          <w:spacing w:val="2"/>
          <w:sz w:val="28"/>
          <w:szCs w:val="28"/>
        </w:rPr>
        <w:br/>
        <w:t>к примерному положению</w:t>
      </w:r>
      <w:r w:rsidRPr="00AC48B6">
        <w:rPr>
          <w:rFonts w:ascii="Times New Roman" w:hAnsi="Times New Roman"/>
          <w:spacing w:val="2"/>
          <w:sz w:val="28"/>
          <w:szCs w:val="28"/>
        </w:rPr>
        <w:br/>
        <w:t>об оплате труда работников</w:t>
      </w:r>
      <w:r w:rsidRPr="00AC48B6">
        <w:rPr>
          <w:rFonts w:ascii="Times New Roman" w:hAnsi="Times New Roman"/>
          <w:spacing w:val="2"/>
          <w:sz w:val="28"/>
          <w:szCs w:val="28"/>
        </w:rPr>
        <w:br/>
        <w:t>муниципальных бюджетных</w:t>
      </w:r>
    </w:p>
    <w:p w:rsidR="00C77B59" w:rsidRPr="00AC48B6" w:rsidRDefault="00C77B59" w:rsidP="00883D43">
      <w:pPr>
        <w:shd w:val="clear" w:color="auto" w:fill="FFFFFF"/>
        <w:spacing w:after="0" w:line="315" w:lineRule="atLeast"/>
        <w:jc w:val="right"/>
        <w:textAlignment w:val="baseline"/>
        <w:rPr>
          <w:rFonts w:ascii="Times New Roman" w:hAnsi="Times New Roman"/>
          <w:spacing w:val="2"/>
          <w:sz w:val="28"/>
          <w:szCs w:val="28"/>
        </w:rPr>
      </w:pPr>
      <w:r w:rsidRPr="00AC48B6">
        <w:rPr>
          <w:rFonts w:ascii="Times New Roman" w:hAnsi="Times New Roman"/>
          <w:spacing w:val="2"/>
          <w:sz w:val="28"/>
          <w:szCs w:val="28"/>
        </w:rPr>
        <w:t xml:space="preserve"> образовательных учреждений</w:t>
      </w:r>
    </w:p>
    <w:p w:rsidR="00C77B59" w:rsidRPr="00AC48B6" w:rsidRDefault="00C77B59" w:rsidP="00883D43">
      <w:pPr>
        <w:shd w:val="clear" w:color="auto" w:fill="FFFFFF"/>
        <w:spacing w:after="0" w:line="315" w:lineRule="atLeast"/>
        <w:jc w:val="right"/>
        <w:textAlignment w:val="baseline"/>
        <w:rPr>
          <w:rFonts w:ascii="Times New Roman" w:hAnsi="Times New Roman"/>
          <w:spacing w:val="2"/>
          <w:sz w:val="28"/>
          <w:szCs w:val="28"/>
        </w:rPr>
      </w:pPr>
      <w:r w:rsidRPr="00AC48B6">
        <w:rPr>
          <w:rFonts w:ascii="Times New Roman" w:hAnsi="Times New Roman"/>
          <w:spacing w:val="2"/>
          <w:sz w:val="28"/>
          <w:szCs w:val="28"/>
        </w:rPr>
        <w:t xml:space="preserve"> Новосильского района</w:t>
      </w:r>
    </w:p>
    <w:p w:rsidR="00C77B59" w:rsidRPr="00AC48B6" w:rsidRDefault="00C77B59" w:rsidP="00883D43">
      <w:pPr>
        <w:shd w:val="clear" w:color="auto" w:fill="FFFFFF"/>
        <w:spacing w:after="0" w:line="315" w:lineRule="atLeast"/>
        <w:jc w:val="right"/>
        <w:textAlignment w:val="baseline"/>
        <w:rPr>
          <w:rFonts w:ascii="Times New Roman" w:hAnsi="Times New Roman"/>
          <w:spacing w:val="2"/>
          <w:sz w:val="28"/>
          <w:szCs w:val="28"/>
        </w:rPr>
      </w:pPr>
      <w:r w:rsidRPr="00AC48B6">
        <w:rPr>
          <w:rFonts w:ascii="Times New Roman" w:hAnsi="Times New Roman"/>
          <w:spacing w:val="2"/>
          <w:sz w:val="28"/>
          <w:szCs w:val="28"/>
        </w:rPr>
        <w:t>Орловской области</w:t>
      </w:r>
      <w:r w:rsidRPr="00AC48B6">
        <w:rPr>
          <w:rFonts w:ascii="Times New Roman" w:hAnsi="Times New Roman"/>
          <w:spacing w:val="2"/>
          <w:sz w:val="28"/>
          <w:szCs w:val="28"/>
        </w:rPr>
        <w:br/>
      </w:r>
    </w:p>
    <w:p w:rsidR="00C77B59" w:rsidRPr="00AC48B6" w:rsidRDefault="00C77B59" w:rsidP="00C700D3">
      <w:pPr>
        <w:shd w:val="clear" w:color="auto" w:fill="FFFFFF"/>
        <w:spacing w:after="0" w:line="315" w:lineRule="atLeast"/>
        <w:jc w:val="center"/>
        <w:textAlignment w:val="baseline"/>
        <w:rPr>
          <w:rFonts w:ascii="Times New Roman" w:hAnsi="Times New Roman"/>
          <w:b/>
          <w:spacing w:val="2"/>
          <w:sz w:val="28"/>
          <w:szCs w:val="28"/>
        </w:rPr>
      </w:pPr>
      <w:r w:rsidRPr="00AC48B6">
        <w:rPr>
          <w:rFonts w:ascii="Times New Roman" w:hAnsi="Times New Roman"/>
          <w:b/>
          <w:spacing w:val="2"/>
          <w:sz w:val="28"/>
          <w:szCs w:val="28"/>
        </w:rPr>
        <w:t>ПОРЯДОК ОПЛАТЫ ТРУДА РУКОВОДИТЕЛЕЙ, ИХ ЗАМЕСТИТЕЛЕЙ И ГЛАВНЫХ БУХГАЛТЕРОВ ОБРАЗОВАТЕЛЬНЫХ УЧРЕЖДЕНИЙ</w:t>
      </w:r>
    </w:p>
    <w:p w:rsidR="00C77B59" w:rsidRPr="00AC48B6" w:rsidRDefault="00C77B59" w:rsidP="00C700D3">
      <w:pPr>
        <w:shd w:val="clear" w:color="auto" w:fill="FFFFFF"/>
        <w:spacing w:after="0" w:line="315" w:lineRule="atLeast"/>
        <w:jc w:val="center"/>
        <w:textAlignment w:val="baseline"/>
        <w:rPr>
          <w:rFonts w:ascii="Times New Roman" w:hAnsi="Times New Roman"/>
          <w:b/>
          <w:spacing w:val="2"/>
          <w:sz w:val="28"/>
          <w:szCs w:val="28"/>
        </w:rPr>
      </w:pP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1. Оплата труда руководителей, заместителей руководителей и главных бухгалтеров (дале</w:t>
      </w:r>
      <w:proofErr w:type="gramStart"/>
      <w:r w:rsidRPr="00AC48B6">
        <w:rPr>
          <w:rFonts w:ascii="Times New Roman" w:hAnsi="Times New Roman"/>
          <w:spacing w:val="2"/>
          <w:sz w:val="28"/>
          <w:szCs w:val="28"/>
        </w:rPr>
        <w:t>е-</w:t>
      </w:r>
      <w:proofErr w:type="gramEnd"/>
      <w:r w:rsidRPr="00AC48B6">
        <w:rPr>
          <w:rFonts w:ascii="Times New Roman" w:hAnsi="Times New Roman"/>
          <w:spacing w:val="2"/>
          <w:sz w:val="28"/>
          <w:szCs w:val="28"/>
        </w:rPr>
        <w:t xml:space="preserve"> руководящие работники) образовательных учреждений (далее- образовательные учреждений) состоит из должностного оклада, размер которого определяется исходя из численности учащихся (воспитанников), отнесения образовательных учреждений к группам по оплате труда руководителей, специфики работы руководящего работника, компенсационных, стимулирующих и иных выплат.</w:t>
      </w: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2. Показатели и порядок отнесения учреждений к группам по оплате труда руководителей и руководящих работников определяются согласно приложению 6 к Положению.</w:t>
      </w: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3. Должностные оклады руководителей образовательных учреждений определяются по следующей формуле:</w:t>
      </w: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Од</w:t>
      </w:r>
      <w:proofErr w:type="gramStart"/>
      <w:r w:rsidRPr="00AC48B6">
        <w:rPr>
          <w:rFonts w:ascii="Times New Roman" w:hAnsi="Times New Roman"/>
          <w:spacing w:val="2"/>
          <w:sz w:val="28"/>
          <w:szCs w:val="28"/>
        </w:rPr>
        <w:t xml:space="preserve"> = Б</w:t>
      </w:r>
      <w:proofErr w:type="gramEnd"/>
      <w:r w:rsidRPr="00AC48B6">
        <w:rPr>
          <w:rFonts w:ascii="Times New Roman" w:hAnsi="Times New Roman"/>
          <w:spacing w:val="2"/>
          <w:sz w:val="28"/>
          <w:szCs w:val="28"/>
        </w:rPr>
        <w:sym w:font="Symbol" w:char="F0B4"/>
      </w:r>
      <w:r w:rsidRPr="00AC48B6">
        <w:rPr>
          <w:rFonts w:ascii="Times New Roman" w:hAnsi="Times New Roman"/>
          <w:spacing w:val="2"/>
          <w:sz w:val="28"/>
          <w:szCs w:val="28"/>
        </w:rPr>
        <w:t xml:space="preserve"> (Кр1 + Кр2) </w:t>
      </w:r>
      <w:r w:rsidRPr="00AC48B6">
        <w:rPr>
          <w:rFonts w:ascii="Times New Roman" w:hAnsi="Times New Roman"/>
          <w:spacing w:val="2"/>
          <w:sz w:val="28"/>
          <w:szCs w:val="28"/>
        </w:rPr>
        <w:sym w:font="Symbol" w:char="F0B4"/>
      </w:r>
      <w:r w:rsidRPr="00AC48B6">
        <w:rPr>
          <w:rFonts w:ascii="Times New Roman" w:hAnsi="Times New Roman"/>
          <w:spacing w:val="2"/>
          <w:sz w:val="28"/>
          <w:szCs w:val="28"/>
        </w:rPr>
        <w:t xml:space="preserve"> Ксп1 , где:</w:t>
      </w: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                </w:t>
      </w: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Од - должностной оклад руководителя образовательного учреждения</w:t>
      </w: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proofErr w:type="gramStart"/>
      <w:r w:rsidRPr="00AC48B6">
        <w:rPr>
          <w:rFonts w:ascii="Times New Roman" w:hAnsi="Times New Roman"/>
          <w:spacing w:val="2"/>
          <w:sz w:val="28"/>
          <w:szCs w:val="28"/>
        </w:rPr>
        <w:t>Б</w:t>
      </w:r>
      <w:proofErr w:type="gramEnd"/>
      <w:r w:rsidRPr="00AC48B6">
        <w:rPr>
          <w:rFonts w:ascii="Times New Roman" w:hAnsi="Times New Roman"/>
          <w:spacing w:val="2"/>
          <w:sz w:val="28"/>
          <w:szCs w:val="28"/>
        </w:rPr>
        <w:t xml:space="preserve"> - базовая единица;</w:t>
      </w: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Кр</w:t>
      </w:r>
      <w:proofErr w:type="gramStart"/>
      <w:r w:rsidRPr="00AC48B6">
        <w:rPr>
          <w:rFonts w:ascii="Times New Roman" w:hAnsi="Times New Roman"/>
          <w:spacing w:val="2"/>
          <w:sz w:val="28"/>
          <w:szCs w:val="28"/>
        </w:rPr>
        <w:t>1</w:t>
      </w:r>
      <w:proofErr w:type="gramEnd"/>
      <w:r w:rsidRPr="00AC48B6">
        <w:rPr>
          <w:rFonts w:ascii="Times New Roman" w:hAnsi="Times New Roman"/>
          <w:spacing w:val="2"/>
          <w:sz w:val="28"/>
          <w:szCs w:val="28"/>
        </w:rPr>
        <w:t>- повышающий коэффициент к должностным окладам руководителя образовательного учреждения в зависимости от численности учащихся (воспитанников), значения которого приведены в таблице 1;</w:t>
      </w: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Кр</w:t>
      </w:r>
      <w:proofErr w:type="gramStart"/>
      <w:r w:rsidRPr="00AC48B6">
        <w:rPr>
          <w:rFonts w:ascii="Times New Roman" w:hAnsi="Times New Roman"/>
          <w:spacing w:val="2"/>
          <w:sz w:val="28"/>
          <w:szCs w:val="28"/>
        </w:rPr>
        <w:t>2</w:t>
      </w:r>
      <w:proofErr w:type="gramEnd"/>
      <w:r w:rsidRPr="00AC48B6">
        <w:rPr>
          <w:rFonts w:ascii="Times New Roman" w:hAnsi="Times New Roman"/>
          <w:spacing w:val="2"/>
          <w:sz w:val="28"/>
          <w:szCs w:val="28"/>
        </w:rPr>
        <w:t>- повышающий коэффициент к должностным окладам руководителя образовательного учреждения в зависимости от отнесения образовательных учреждений к группам по оплате труда руководителей, значения которого приведены в таблице 2;</w:t>
      </w:r>
    </w:p>
    <w:p w:rsidR="00C77B59" w:rsidRPr="00AC48B6" w:rsidRDefault="00C77B59" w:rsidP="00524770">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КС</w:t>
      </w:r>
      <w:proofErr w:type="gramStart"/>
      <w:r w:rsidRPr="00AC48B6">
        <w:rPr>
          <w:rFonts w:ascii="Times New Roman" w:hAnsi="Times New Roman"/>
          <w:spacing w:val="2"/>
          <w:sz w:val="28"/>
          <w:szCs w:val="28"/>
        </w:rPr>
        <w:t>П-</w:t>
      </w:r>
      <w:proofErr w:type="gramEnd"/>
      <w:r w:rsidRPr="00AC48B6">
        <w:rPr>
          <w:rFonts w:ascii="Times New Roman" w:hAnsi="Times New Roman"/>
          <w:spacing w:val="2"/>
          <w:sz w:val="28"/>
          <w:szCs w:val="28"/>
        </w:rPr>
        <w:t xml:space="preserve"> коэффициент специфики работы, значения которого приведены в таблице 4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пункте 4 настоящего Порядка.</w:t>
      </w:r>
    </w:p>
    <w:p w:rsidR="00C77B59" w:rsidRPr="00AC48B6" w:rsidRDefault="00C77B59" w:rsidP="003804DC">
      <w:pPr>
        <w:spacing w:after="0" w:line="240" w:lineRule="auto"/>
        <w:jc w:val="right"/>
        <w:outlineLvl w:val="1"/>
        <w:rPr>
          <w:rFonts w:ascii="Times New Roman" w:hAnsi="Times New Roman"/>
          <w:sz w:val="28"/>
          <w:szCs w:val="28"/>
        </w:rPr>
      </w:pPr>
    </w:p>
    <w:p w:rsidR="00C77B59" w:rsidRPr="00AC48B6" w:rsidRDefault="00C77B59" w:rsidP="003804DC">
      <w:pPr>
        <w:spacing w:after="0" w:line="240" w:lineRule="auto"/>
        <w:jc w:val="right"/>
        <w:outlineLvl w:val="1"/>
        <w:rPr>
          <w:rFonts w:ascii="Times New Roman" w:hAnsi="Times New Roman"/>
          <w:sz w:val="28"/>
          <w:szCs w:val="28"/>
        </w:rPr>
      </w:pPr>
    </w:p>
    <w:p w:rsidR="00C77B59" w:rsidRPr="00AC48B6" w:rsidRDefault="00C77B59" w:rsidP="003804DC">
      <w:pPr>
        <w:spacing w:after="0" w:line="240" w:lineRule="auto"/>
        <w:jc w:val="right"/>
        <w:outlineLvl w:val="1"/>
        <w:rPr>
          <w:rFonts w:ascii="Times New Roman" w:hAnsi="Times New Roman"/>
          <w:sz w:val="28"/>
          <w:szCs w:val="28"/>
        </w:rPr>
      </w:pPr>
    </w:p>
    <w:p w:rsidR="00C77B59" w:rsidRPr="00AC48B6" w:rsidRDefault="00C77B59" w:rsidP="003804DC">
      <w:pPr>
        <w:spacing w:after="0" w:line="240" w:lineRule="auto"/>
        <w:jc w:val="right"/>
        <w:outlineLvl w:val="1"/>
        <w:rPr>
          <w:rFonts w:ascii="Times New Roman" w:hAnsi="Times New Roman"/>
          <w:sz w:val="28"/>
          <w:szCs w:val="28"/>
        </w:rPr>
      </w:pPr>
    </w:p>
    <w:p w:rsidR="00C77B59" w:rsidRDefault="00C77B59" w:rsidP="003804DC">
      <w:pPr>
        <w:spacing w:after="0" w:line="240" w:lineRule="auto"/>
        <w:jc w:val="right"/>
        <w:outlineLvl w:val="1"/>
        <w:rPr>
          <w:rFonts w:ascii="Times New Roman" w:hAnsi="Times New Roman"/>
          <w:sz w:val="28"/>
          <w:szCs w:val="28"/>
        </w:rPr>
      </w:pPr>
      <w:r w:rsidRPr="00AC48B6">
        <w:rPr>
          <w:rFonts w:ascii="Times New Roman" w:hAnsi="Times New Roman"/>
          <w:sz w:val="28"/>
          <w:szCs w:val="28"/>
        </w:rPr>
        <w:lastRenderedPageBreak/>
        <w:t>Таблица</w:t>
      </w:r>
      <w:r>
        <w:rPr>
          <w:rFonts w:ascii="Times New Roman" w:hAnsi="Times New Roman"/>
          <w:sz w:val="28"/>
          <w:szCs w:val="28"/>
        </w:rPr>
        <w:t xml:space="preserve"> 1</w:t>
      </w:r>
    </w:p>
    <w:p w:rsidR="00C77B59" w:rsidRDefault="00C77B59" w:rsidP="003804DC">
      <w:pPr>
        <w:spacing w:after="0" w:line="240" w:lineRule="auto"/>
        <w:ind w:firstLine="54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0"/>
        <w:gridCol w:w="3716"/>
      </w:tblGrid>
      <w:tr w:rsidR="00C77B59" w:rsidTr="003804DC">
        <w:tc>
          <w:tcPr>
            <w:tcW w:w="5640"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jc w:val="center"/>
              <w:rPr>
                <w:rFonts w:ascii="Times New Roman" w:hAnsi="Times New Roman"/>
                <w:sz w:val="28"/>
                <w:szCs w:val="28"/>
                <w:lang w:eastAsia="en-US"/>
              </w:rPr>
            </w:pPr>
            <w:r>
              <w:rPr>
                <w:rFonts w:ascii="Times New Roman" w:hAnsi="Times New Roman"/>
                <w:sz w:val="28"/>
                <w:szCs w:val="28"/>
              </w:rPr>
              <w:t>Число воспитанников, обучающихся, учащихся</w:t>
            </w:r>
          </w:p>
        </w:tc>
        <w:tc>
          <w:tcPr>
            <w:tcW w:w="3716"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jc w:val="center"/>
              <w:rPr>
                <w:rFonts w:ascii="Times New Roman" w:hAnsi="Times New Roman"/>
                <w:sz w:val="28"/>
                <w:szCs w:val="28"/>
                <w:lang w:eastAsia="en-US"/>
              </w:rPr>
            </w:pPr>
            <w:r>
              <w:rPr>
                <w:rFonts w:ascii="Times New Roman" w:hAnsi="Times New Roman"/>
                <w:sz w:val="28"/>
                <w:szCs w:val="28"/>
              </w:rPr>
              <w:t>Повышающий коэффициент (Кр</w:t>
            </w:r>
            <w:proofErr w:type="gramStart"/>
            <w:r>
              <w:rPr>
                <w:rFonts w:ascii="Times New Roman" w:hAnsi="Times New Roman"/>
                <w:sz w:val="28"/>
                <w:szCs w:val="28"/>
                <w:vertAlign w:val="subscript"/>
              </w:rPr>
              <w:t>1</w:t>
            </w:r>
            <w:proofErr w:type="gramEnd"/>
            <w:r>
              <w:rPr>
                <w:rFonts w:ascii="Times New Roman" w:hAnsi="Times New Roman"/>
                <w:sz w:val="28"/>
                <w:szCs w:val="28"/>
              </w:rPr>
              <w:t>)</w:t>
            </w:r>
          </w:p>
        </w:tc>
      </w:tr>
      <w:tr w:rsidR="00A57864" w:rsidTr="003804DC">
        <w:tc>
          <w:tcPr>
            <w:tcW w:w="5640" w:type="dxa"/>
            <w:tcBorders>
              <w:top w:val="single" w:sz="4" w:space="0" w:color="auto"/>
              <w:left w:val="single" w:sz="4" w:space="0" w:color="auto"/>
              <w:bottom w:val="single" w:sz="4" w:space="0" w:color="auto"/>
              <w:right w:val="single" w:sz="4" w:space="0" w:color="auto"/>
            </w:tcBorders>
          </w:tcPr>
          <w:p w:rsidR="00A57864" w:rsidRDefault="00A57864" w:rsidP="00A57864">
            <w:pPr>
              <w:spacing w:after="0" w:line="240" w:lineRule="auto"/>
              <w:rPr>
                <w:rFonts w:ascii="Times New Roman" w:hAnsi="Times New Roman"/>
                <w:sz w:val="28"/>
                <w:szCs w:val="28"/>
              </w:rPr>
            </w:pPr>
            <w:r>
              <w:rPr>
                <w:rFonts w:ascii="Times New Roman" w:hAnsi="Times New Roman"/>
                <w:sz w:val="28"/>
                <w:szCs w:val="28"/>
              </w:rPr>
              <w:t>Свыше 1000 чел.</w:t>
            </w:r>
          </w:p>
        </w:tc>
        <w:tc>
          <w:tcPr>
            <w:tcW w:w="3716" w:type="dxa"/>
            <w:tcBorders>
              <w:top w:val="single" w:sz="4" w:space="0" w:color="auto"/>
              <w:left w:val="single" w:sz="4" w:space="0" w:color="auto"/>
              <w:bottom w:val="single" w:sz="4" w:space="0" w:color="auto"/>
              <w:right w:val="single" w:sz="4" w:space="0" w:color="auto"/>
            </w:tcBorders>
          </w:tcPr>
          <w:p w:rsidR="00A57864" w:rsidRDefault="00A57864">
            <w:pPr>
              <w:spacing w:after="0" w:line="240" w:lineRule="auto"/>
              <w:jc w:val="center"/>
              <w:rPr>
                <w:rFonts w:ascii="Times New Roman" w:hAnsi="Times New Roman"/>
                <w:sz w:val="28"/>
                <w:szCs w:val="28"/>
              </w:rPr>
            </w:pPr>
            <w:r>
              <w:rPr>
                <w:rFonts w:ascii="Times New Roman" w:hAnsi="Times New Roman"/>
                <w:sz w:val="28"/>
                <w:szCs w:val="28"/>
              </w:rPr>
              <w:t>3,5</w:t>
            </w:r>
          </w:p>
        </w:tc>
      </w:tr>
      <w:tr w:rsidR="00C77B59" w:rsidTr="003804DC">
        <w:tc>
          <w:tcPr>
            <w:tcW w:w="5640" w:type="dxa"/>
            <w:tcBorders>
              <w:top w:val="single" w:sz="4" w:space="0" w:color="auto"/>
              <w:left w:val="single" w:sz="4" w:space="0" w:color="auto"/>
              <w:bottom w:val="single" w:sz="4" w:space="0" w:color="auto"/>
              <w:right w:val="single" w:sz="4" w:space="0" w:color="auto"/>
            </w:tcBorders>
          </w:tcPr>
          <w:p w:rsidR="00C77B59" w:rsidRDefault="00A57864">
            <w:pPr>
              <w:spacing w:after="0" w:line="240" w:lineRule="auto"/>
              <w:jc w:val="both"/>
              <w:rPr>
                <w:rFonts w:ascii="Times New Roman" w:hAnsi="Times New Roman"/>
                <w:sz w:val="28"/>
                <w:szCs w:val="28"/>
                <w:lang w:eastAsia="en-US"/>
              </w:rPr>
            </w:pPr>
            <w:r>
              <w:rPr>
                <w:rFonts w:ascii="Times New Roman" w:hAnsi="Times New Roman"/>
                <w:sz w:val="28"/>
                <w:szCs w:val="28"/>
              </w:rPr>
              <w:t>О</w:t>
            </w:r>
            <w:r w:rsidR="00C77B59">
              <w:rPr>
                <w:rFonts w:ascii="Times New Roman" w:hAnsi="Times New Roman"/>
                <w:sz w:val="28"/>
                <w:szCs w:val="28"/>
              </w:rPr>
              <w:t>т 500 до 1000 чел.</w:t>
            </w:r>
          </w:p>
        </w:tc>
        <w:tc>
          <w:tcPr>
            <w:tcW w:w="3716" w:type="dxa"/>
            <w:tcBorders>
              <w:top w:val="single" w:sz="4" w:space="0" w:color="auto"/>
              <w:left w:val="single" w:sz="4" w:space="0" w:color="auto"/>
              <w:bottom w:val="single" w:sz="4" w:space="0" w:color="auto"/>
              <w:right w:val="single" w:sz="4" w:space="0" w:color="auto"/>
            </w:tcBorders>
          </w:tcPr>
          <w:p w:rsidR="00C77B59" w:rsidRDefault="00A57864">
            <w:pPr>
              <w:spacing w:after="0" w:line="240" w:lineRule="auto"/>
              <w:jc w:val="center"/>
              <w:rPr>
                <w:rFonts w:ascii="Times New Roman" w:hAnsi="Times New Roman"/>
                <w:sz w:val="28"/>
                <w:szCs w:val="28"/>
                <w:lang w:eastAsia="en-US"/>
              </w:rPr>
            </w:pPr>
            <w:r>
              <w:rPr>
                <w:rFonts w:ascii="Times New Roman" w:hAnsi="Times New Roman"/>
                <w:sz w:val="28"/>
                <w:szCs w:val="28"/>
              </w:rPr>
              <w:t>3,2</w:t>
            </w:r>
          </w:p>
        </w:tc>
      </w:tr>
      <w:tr w:rsidR="00C77B59" w:rsidTr="003804DC">
        <w:tc>
          <w:tcPr>
            <w:tcW w:w="5640" w:type="dxa"/>
            <w:tcBorders>
              <w:top w:val="single" w:sz="4" w:space="0" w:color="auto"/>
              <w:left w:val="single" w:sz="4" w:space="0" w:color="auto"/>
              <w:bottom w:val="single" w:sz="4" w:space="0" w:color="auto"/>
              <w:right w:val="single" w:sz="4" w:space="0" w:color="auto"/>
            </w:tcBorders>
          </w:tcPr>
          <w:p w:rsidR="00C77B59" w:rsidRDefault="00A57864">
            <w:pPr>
              <w:spacing w:after="0" w:line="240" w:lineRule="auto"/>
              <w:jc w:val="both"/>
              <w:rPr>
                <w:rFonts w:ascii="Times New Roman" w:hAnsi="Times New Roman"/>
                <w:sz w:val="28"/>
                <w:szCs w:val="28"/>
                <w:lang w:eastAsia="en-US"/>
              </w:rPr>
            </w:pPr>
            <w:r>
              <w:rPr>
                <w:rFonts w:ascii="Times New Roman" w:hAnsi="Times New Roman"/>
                <w:sz w:val="28"/>
                <w:szCs w:val="28"/>
              </w:rPr>
              <w:t>От 25</w:t>
            </w:r>
            <w:r w:rsidR="00C77B59">
              <w:rPr>
                <w:rFonts w:ascii="Times New Roman" w:hAnsi="Times New Roman"/>
                <w:sz w:val="28"/>
                <w:szCs w:val="28"/>
              </w:rPr>
              <w:t>0 до 500 чел.</w:t>
            </w:r>
          </w:p>
        </w:tc>
        <w:tc>
          <w:tcPr>
            <w:tcW w:w="3716" w:type="dxa"/>
            <w:tcBorders>
              <w:top w:val="single" w:sz="4" w:space="0" w:color="auto"/>
              <w:left w:val="single" w:sz="4" w:space="0" w:color="auto"/>
              <w:bottom w:val="single" w:sz="4" w:space="0" w:color="auto"/>
              <w:right w:val="single" w:sz="4" w:space="0" w:color="auto"/>
            </w:tcBorders>
          </w:tcPr>
          <w:p w:rsidR="00C77B59" w:rsidRDefault="00A57864">
            <w:pPr>
              <w:spacing w:after="0" w:line="240" w:lineRule="auto"/>
              <w:jc w:val="center"/>
              <w:rPr>
                <w:rFonts w:ascii="Times New Roman" w:hAnsi="Times New Roman"/>
                <w:sz w:val="28"/>
                <w:szCs w:val="28"/>
                <w:lang w:eastAsia="en-US"/>
              </w:rPr>
            </w:pPr>
            <w:r>
              <w:rPr>
                <w:rFonts w:ascii="Times New Roman" w:hAnsi="Times New Roman"/>
                <w:sz w:val="28"/>
                <w:szCs w:val="28"/>
              </w:rPr>
              <w:t>3</w:t>
            </w:r>
          </w:p>
        </w:tc>
      </w:tr>
      <w:tr w:rsidR="00C77B59" w:rsidTr="003804DC">
        <w:tc>
          <w:tcPr>
            <w:tcW w:w="5640" w:type="dxa"/>
            <w:tcBorders>
              <w:top w:val="single" w:sz="4" w:space="0" w:color="auto"/>
              <w:left w:val="single" w:sz="4" w:space="0" w:color="auto"/>
              <w:bottom w:val="single" w:sz="4" w:space="0" w:color="auto"/>
              <w:right w:val="single" w:sz="4" w:space="0" w:color="auto"/>
            </w:tcBorders>
          </w:tcPr>
          <w:p w:rsidR="00C77B59" w:rsidRDefault="00A57864">
            <w:pPr>
              <w:spacing w:after="0" w:line="240" w:lineRule="auto"/>
              <w:jc w:val="both"/>
              <w:rPr>
                <w:rFonts w:ascii="Times New Roman" w:hAnsi="Times New Roman"/>
                <w:sz w:val="28"/>
                <w:szCs w:val="28"/>
                <w:lang w:eastAsia="en-US"/>
              </w:rPr>
            </w:pPr>
            <w:r>
              <w:rPr>
                <w:rFonts w:ascii="Times New Roman" w:hAnsi="Times New Roman"/>
                <w:sz w:val="28"/>
                <w:szCs w:val="28"/>
              </w:rPr>
              <w:t>До 25</w:t>
            </w:r>
            <w:r w:rsidR="00C77B59">
              <w:rPr>
                <w:rFonts w:ascii="Times New Roman" w:hAnsi="Times New Roman"/>
                <w:sz w:val="28"/>
                <w:szCs w:val="28"/>
              </w:rPr>
              <w:t>0 чел.</w:t>
            </w:r>
          </w:p>
        </w:tc>
        <w:tc>
          <w:tcPr>
            <w:tcW w:w="3716" w:type="dxa"/>
            <w:tcBorders>
              <w:top w:val="single" w:sz="4" w:space="0" w:color="auto"/>
              <w:left w:val="single" w:sz="4" w:space="0" w:color="auto"/>
              <w:bottom w:val="single" w:sz="4" w:space="0" w:color="auto"/>
              <w:right w:val="single" w:sz="4" w:space="0" w:color="auto"/>
            </w:tcBorders>
          </w:tcPr>
          <w:p w:rsidR="00C77B59" w:rsidRDefault="00A57864">
            <w:pPr>
              <w:spacing w:after="0" w:line="240" w:lineRule="auto"/>
              <w:jc w:val="center"/>
              <w:rPr>
                <w:rFonts w:ascii="Times New Roman" w:hAnsi="Times New Roman"/>
                <w:sz w:val="28"/>
                <w:szCs w:val="28"/>
                <w:lang w:eastAsia="en-US"/>
              </w:rPr>
            </w:pPr>
            <w:r>
              <w:rPr>
                <w:rFonts w:ascii="Times New Roman" w:hAnsi="Times New Roman"/>
                <w:sz w:val="28"/>
                <w:szCs w:val="28"/>
              </w:rPr>
              <w:t>2,75</w:t>
            </w:r>
          </w:p>
        </w:tc>
      </w:tr>
    </w:tbl>
    <w:p w:rsidR="00C77B59" w:rsidRDefault="00C77B59" w:rsidP="008C7FB0">
      <w:pPr>
        <w:spacing w:after="0" w:line="240" w:lineRule="auto"/>
        <w:jc w:val="both"/>
        <w:rPr>
          <w:rFonts w:ascii="Times New Roman" w:hAnsi="Times New Roman"/>
          <w:sz w:val="28"/>
          <w:szCs w:val="28"/>
          <w:lang w:eastAsia="en-US"/>
        </w:rPr>
      </w:pPr>
    </w:p>
    <w:p w:rsidR="00C77B59" w:rsidRPr="00AC48B6" w:rsidRDefault="00C77B59" w:rsidP="002A409E">
      <w:pPr>
        <w:spacing w:after="225" w:line="240" w:lineRule="auto"/>
        <w:ind w:left="45"/>
        <w:jc w:val="both"/>
        <w:textAlignment w:val="baseline"/>
        <w:outlineLvl w:val="3"/>
        <w:rPr>
          <w:rFonts w:ascii="Times New Roman" w:hAnsi="Times New Roman"/>
          <w:i/>
          <w:spacing w:val="2"/>
          <w:sz w:val="28"/>
          <w:szCs w:val="28"/>
        </w:rPr>
      </w:pPr>
      <w:r w:rsidRPr="00AC48B6">
        <w:rPr>
          <w:rFonts w:ascii="Times New Roman" w:hAnsi="Times New Roman"/>
          <w:spacing w:val="2"/>
          <w:sz w:val="28"/>
          <w:szCs w:val="28"/>
        </w:rPr>
        <w:t>(</w:t>
      </w:r>
      <w:r w:rsidRPr="00AC48B6">
        <w:rPr>
          <w:rFonts w:ascii="Times New Roman" w:hAnsi="Times New Roman"/>
          <w:i/>
          <w:spacing w:val="2"/>
          <w:sz w:val="28"/>
          <w:szCs w:val="28"/>
        </w:rPr>
        <w:t>в редакции  Постановления администра</w:t>
      </w:r>
      <w:r w:rsidR="00A57864">
        <w:rPr>
          <w:rFonts w:ascii="Times New Roman" w:hAnsi="Times New Roman"/>
          <w:i/>
          <w:spacing w:val="2"/>
          <w:sz w:val="28"/>
          <w:szCs w:val="28"/>
        </w:rPr>
        <w:t>ции Новосильского района от    30</w:t>
      </w:r>
      <w:r w:rsidRPr="00AC48B6">
        <w:rPr>
          <w:rFonts w:ascii="Times New Roman" w:hAnsi="Times New Roman"/>
          <w:i/>
          <w:spacing w:val="2"/>
          <w:sz w:val="28"/>
          <w:szCs w:val="28"/>
        </w:rPr>
        <w:t>.0</w:t>
      </w:r>
      <w:r w:rsidR="00A57864">
        <w:rPr>
          <w:rFonts w:ascii="Times New Roman" w:hAnsi="Times New Roman"/>
          <w:i/>
          <w:spacing w:val="2"/>
          <w:sz w:val="28"/>
          <w:szCs w:val="28"/>
        </w:rPr>
        <w:t>3.2018г. № 89</w:t>
      </w:r>
      <w:r w:rsidRPr="00AC48B6">
        <w:rPr>
          <w:rFonts w:ascii="Times New Roman" w:hAnsi="Times New Roman"/>
          <w:i/>
          <w:spacing w:val="2"/>
          <w:sz w:val="28"/>
          <w:szCs w:val="28"/>
        </w:rPr>
        <w:t>)</w:t>
      </w:r>
    </w:p>
    <w:p w:rsidR="00C77B59" w:rsidRPr="009025F1" w:rsidRDefault="00C77B59" w:rsidP="002A409E">
      <w:pPr>
        <w:spacing w:after="225" w:line="240" w:lineRule="auto"/>
        <w:ind w:left="-1125"/>
        <w:jc w:val="right"/>
        <w:textAlignment w:val="baseline"/>
        <w:outlineLvl w:val="3"/>
        <w:rPr>
          <w:rFonts w:ascii="Times New Roman" w:hAnsi="Times New Roman"/>
          <w:color w:val="242424"/>
          <w:spacing w:val="2"/>
          <w:sz w:val="28"/>
          <w:szCs w:val="28"/>
        </w:rPr>
      </w:pPr>
      <w:r w:rsidRPr="00931643">
        <w:rPr>
          <w:rFonts w:ascii="Times New Roman" w:hAnsi="Times New Roman"/>
          <w:color w:val="2D2D2D"/>
          <w:spacing w:val="2"/>
          <w:sz w:val="28"/>
          <w:szCs w:val="28"/>
        </w:rPr>
        <w:t>Таблица 2</w:t>
      </w:r>
    </w:p>
    <w:tbl>
      <w:tblPr>
        <w:tblW w:w="0" w:type="auto"/>
        <w:tblCellMar>
          <w:left w:w="0" w:type="dxa"/>
          <w:right w:w="0" w:type="dxa"/>
        </w:tblCellMar>
        <w:tblLook w:val="0000" w:firstRow="0" w:lastRow="0" w:firstColumn="0" w:lastColumn="0" w:noHBand="0" w:noVBand="0"/>
      </w:tblPr>
      <w:tblGrid>
        <w:gridCol w:w="5458"/>
        <w:gridCol w:w="3896"/>
      </w:tblGrid>
      <w:tr w:rsidR="00C77B59" w:rsidRPr="00931643" w:rsidTr="00010A40">
        <w:trPr>
          <w:trHeight w:val="15"/>
        </w:trPr>
        <w:tc>
          <w:tcPr>
            <w:tcW w:w="6098" w:type="dxa"/>
          </w:tcPr>
          <w:p w:rsidR="00C77B59" w:rsidRPr="00931643" w:rsidRDefault="00C77B59" w:rsidP="00883D43">
            <w:pPr>
              <w:spacing w:after="0" w:line="240" w:lineRule="auto"/>
              <w:rPr>
                <w:rFonts w:ascii="Times New Roman" w:hAnsi="Times New Roman"/>
                <w:sz w:val="28"/>
                <w:szCs w:val="28"/>
              </w:rPr>
            </w:pPr>
          </w:p>
        </w:tc>
        <w:tc>
          <w:tcPr>
            <w:tcW w:w="4250" w:type="dxa"/>
          </w:tcPr>
          <w:p w:rsidR="00C77B59" w:rsidRPr="00931643" w:rsidRDefault="00C77B59" w:rsidP="00883D43">
            <w:pPr>
              <w:spacing w:after="0" w:line="240" w:lineRule="auto"/>
              <w:rPr>
                <w:rFonts w:ascii="Times New Roman" w:hAnsi="Times New Roman"/>
                <w:sz w:val="28"/>
                <w:szCs w:val="28"/>
              </w:rPr>
            </w:pPr>
          </w:p>
        </w:tc>
      </w:tr>
      <w:tr w:rsidR="00C77B59" w:rsidRPr="00931643" w:rsidTr="00010A40">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883D43">
            <w:pPr>
              <w:spacing w:after="0" w:line="315" w:lineRule="atLeast"/>
              <w:textAlignment w:val="baseline"/>
              <w:rPr>
                <w:rFonts w:ascii="Times New Roman" w:hAnsi="Times New Roman"/>
                <w:color w:val="2D2D2D"/>
                <w:sz w:val="28"/>
                <w:szCs w:val="28"/>
              </w:rPr>
            </w:pPr>
            <w:r w:rsidRPr="00931643">
              <w:rPr>
                <w:rFonts w:ascii="Times New Roman" w:hAnsi="Times New Roman"/>
                <w:color w:val="2D2D2D"/>
                <w:sz w:val="28"/>
                <w:szCs w:val="28"/>
              </w:rPr>
              <w:t>Группа по оплате труда руководителей</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883D43">
            <w:pPr>
              <w:spacing w:after="0" w:line="315" w:lineRule="atLeast"/>
              <w:textAlignment w:val="baseline"/>
              <w:rPr>
                <w:rFonts w:ascii="Times New Roman" w:hAnsi="Times New Roman"/>
                <w:color w:val="2D2D2D"/>
                <w:sz w:val="28"/>
                <w:szCs w:val="28"/>
              </w:rPr>
            </w:pPr>
            <w:r w:rsidRPr="00931643">
              <w:rPr>
                <w:rFonts w:ascii="Times New Roman" w:hAnsi="Times New Roman"/>
                <w:color w:val="2D2D2D"/>
                <w:sz w:val="28"/>
                <w:szCs w:val="28"/>
              </w:rPr>
              <w:t>Повышающий коэффициент </w:t>
            </w:r>
          </w:p>
        </w:tc>
      </w:tr>
      <w:tr w:rsidR="00C77B59" w:rsidRPr="00931643" w:rsidTr="00010A40">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0C2F64">
            <w:pPr>
              <w:spacing w:after="0" w:line="315" w:lineRule="atLeast"/>
              <w:jc w:val="center"/>
              <w:textAlignment w:val="baseline"/>
              <w:rPr>
                <w:rFonts w:ascii="Times New Roman" w:hAnsi="Times New Roman"/>
                <w:color w:val="2D2D2D"/>
                <w:sz w:val="28"/>
                <w:szCs w:val="28"/>
              </w:rPr>
            </w:pPr>
            <w:r w:rsidRPr="00931643">
              <w:rPr>
                <w:rFonts w:ascii="Times New Roman" w:hAnsi="Times New Roman"/>
                <w:color w:val="2D2D2D"/>
                <w:sz w:val="28"/>
                <w:szCs w:val="28"/>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0C2F64">
            <w:pPr>
              <w:spacing w:after="0" w:line="315" w:lineRule="atLeast"/>
              <w:jc w:val="center"/>
              <w:textAlignment w:val="baseline"/>
              <w:rPr>
                <w:rFonts w:ascii="Times New Roman" w:hAnsi="Times New Roman"/>
                <w:color w:val="2D2D2D"/>
                <w:sz w:val="28"/>
                <w:szCs w:val="28"/>
              </w:rPr>
            </w:pPr>
            <w:r w:rsidRPr="00931643">
              <w:rPr>
                <w:rFonts w:ascii="Times New Roman" w:hAnsi="Times New Roman"/>
                <w:color w:val="2D2D2D"/>
                <w:sz w:val="28"/>
                <w:szCs w:val="28"/>
              </w:rPr>
              <w:t>2</w:t>
            </w:r>
          </w:p>
        </w:tc>
      </w:tr>
      <w:tr w:rsidR="00C77B59" w:rsidRPr="00931643" w:rsidTr="00010A40">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883D43">
            <w:pPr>
              <w:spacing w:after="0" w:line="315" w:lineRule="atLeast"/>
              <w:textAlignment w:val="baseline"/>
              <w:rPr>
                <w:rFonts w:ascii="Times New Roman" w:hAnsi="Times New Roman"/>
                <w:color w:val="2D2D2D"/>
                <w:sz w:val="28"/>
                <w:szCs w:val="28"/>
              </w:rPr>
            </w:pPr>
            <w:r w:rsidRPr="00931643">
              <w:rPr>
                <w:rFonts w:ascii="Times New Roman" w:hAnsi="Times New Roman"/>
                <w:color w:val="2D2D2D"/>
                <w:sz w:val="28"/>
                <w:szCs w:val="28"/>
              </w:rPr>
              <w:t>I группа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3B6512">
            <w:pPr>
              <w:spacing w:after="0" w:line="315" w:lineRule="atLeast"/>
              <w:jc w:val="center"/>
              <w:textAlignment w:val="baseline"/>
              <w:rPr>
                <w:rFonts w:ascii="Times New Roman" w:hAnsi="Times New Roman"/>
                <w:color w:val="2D2D2D"/>
                <w:sz w:val="28"/>
                <w:szCs w:val="28"/>
              </w:rPr>
            </w:pPr>
            <w:r w:rsidRPr="00931643">
              <w:rPr>
                <w:rFonts w:ascii="Times New Roman" w:hAnsi="Times New Roman"/>
                <w:color w:val="2D2D2D"/>
                <w:sz w:val="28"/>
                <w:szCs w:val="28"/>
              </w:rPr>
              <w:t>1,5</w:t>
            </w:r>
          </w:p>
        </w:tc>
      </w:tr>
      <w:tr w:rsidR="00C77B59" w:rsidRPr="00931643" w:rsidTr="00010A40">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883D43">
            <w:pPr>
              <w:spacing w:after="0" w:line="315" w:lineRule="atLeast"/>
              <w:textAlignment w:val="baseline"/>
              <w:rPr>
                <w:rFonts w:ascii="Times New Roman" w:hAnsi="Times New Roman"/>
                <w:color w:val="2D2D2D"/>
                <w:sz w:val="28"/>
                <w:szCs w:val="28"/>
              </w:rPr>
            </w:pPr>
            <w:r w:rsidRPr="00931643">
              <w:rPr>
                <w:rFonts w:ascii="Times New Roman" w:hAnsi="Times New Roman"/>
                <w:color w:val="2D2D2D"/>
                <w:sz w:val="28"/>
                <w:szCs w:val="28"/>
              </w:rPr>
              <w:t>II группа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3B6512">
            <w:pPr>
              <w:spacing w:after="0" w:line="315" w:lineRule="atLeast"/>
              <w:jc w:val="center"/>
              <w:textAlignment w:val="baseline"/>
              <w:rPr>
                <w:rFonts w:ascii="Times New Roman" w:hAnsi="Times New Roman"/>
                <w:color w:val="2D2D2D"/>
                <w:sz w:val="28"/>
                <w:szCs w:val="28"/>
              </w:rPr>
            </w:pPr>
            <w:r w:rsidRPr="00931643">
              <w:rPr>
                <w:rFonts w:ascii="Times New Roman" w:hAnsi="Times New Roman"/>
                <w:color w:val="2D2D2D"/>
                <w:sz w:val="28"/>
                <w:szCs w:val="28"/>
              </w:rPr>
              <w:t>1</w:t>
            </w:r>
          </w:p>
        </w:tc>
      </w:tr>
      <w:tr w:rsidR="00C77B59" w:rsidRPr="00931643" w:rsidTr="00010A40">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883D43">
            <w:pPr>
              <w:spacing w:after="0" w:line="315" w:lineRule="atLeast"/>
              <w:textAlignment w:val="baseline"/>
              <w:rPr>
                <w:rFonts w:ascii="Times New Roman" w:hAnsi="Times New Roman"/>
                <w:color w:val="2D2D2D"/>
                <w:sz w:val="28"/>
                <w:szCs w:val="28"/>
              </w:rPr>
            </w:pPr>
            <w:r w:rsidRPr="00931643">
              <w:rPr>
                <w:rFonts w:ascii="Times New Roman" w:hAnsi="Times New Roman"/>
                <w:color w:val="2D2D2D"/>
                <w:sz w:val="28"/>
                <w:szCs w:val="28"/>
              </w:rPr>
              <w:t>III группа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3B6512">
            <w:pPr>
              <w:spacing w:after="0" w:line="315" w:lineRule="atLeast"/>
              <w:jc w:val="center"/>
              <w:textAlignment w:val="baseline"/>
              <w:rPr>
                <w:rFonts w:ascii="Times New Roman" w:hAnsi="Times New Roman"/>
                <w:color w:val="2D2D2D"/>
                <w:sz w:val="28"/>
                <w:szCs w:val="28"/>
              </w:rPr>
            </w:pPr>
            <w:r w:rsidRPr="00931643">
              <w:rPr>
                <w:rFonts w:ascii="Times New Roman" w:hAnsi="Times New Roman"/>
                <w:color w:val="2D2D2D"/>
                <w:sz w:val="28"/>
                <w:szCs w:val="28"/>
              </w:rPr>
              <w:t>0,5</w:t>
            </w:r>
          </w:p>
        </w:tc>
      </w:tr>
      <w:tr w:rsidR="00C77B59" w:rsidRPr="00931643" w:rsidTr="00010A40">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883D43">
            <w:pPr>
              <w:spacing w:after="0" w:line="315" w:lineRule="atLeast"/>
              <w:textAlignment w:val="baseline"/>
              <w:rPr>
                <w:rFonts w:ascii="Times New Roman" w:hAnsi="Times New Roman"/>
                <w:color w:val="2D2D2D"/>
                <w:sz w:val="28"/>
                <w:szCs w:val="28"/>
              </w:rPr>
            </w:pPr>
            <w:r w:rsidRPr="00931643">
              <w:rPr>
                <w:rFonts w:ascii="Times New Roman" w:hAnsi="Times New Roman"/>
                <w:color w:val="2D2D2D"/>
                <w:sz w:val="28"/>
                <w:szCs w:val="28"/>
              </w:rPr>
              <w:t>IV группа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B59" w:rsidRPr="00931643" w:rsidRDefault="00C77B59" w:rsidP="003B6512">
            <w:pPr>
              <w:spacing w:after="0" w:line="315" w:lineRule="atLeast"/>
              <w:jc w:val="center"/>
              <w:textAlignment w:val="baseline"/>
              <w:rPr>
                <w:rFonts w:ascii="Times New Roman" w:hAnsi="Times New Roman"/>
                <w:color w:val="2D2D2D"/>
                <w:sz w:val="28"/>
                <w:szCs w:val="28"/>
              </w:rPr>
            </w:pPr>
            <w:r w:rsidRPr="00931643">
              <w:rPr>
                <w:rFonts w:ascii="Times New Roman" w:hAnsi="Times New Roman"/>
                <w:color w:val="2D2D2D"/>
                <w:sz w:val="28"/>
                <w:szCs w:val="28"/>
              </w:rPr>
              <w:t>0,25</w:t>
            </w:r>
          </w:p>
        </w:tc>
      </w:tr>
    </w:tbl>
    <w:p w:rsidR="00C77B59" w:rsidRDefault="00C77B59" w:rsidP="00883D43">
      <w:pPr>
        <w:shd w:val="clear" w:color="auto" w:fill="FFFFFF"/>
        <w:spacing w:after="0" w:line="315" w:lineRule="atLeast"/>
        <w:textAlignment w:val="baseline"/>
        <w:rPr>
          <w:rFonts w:ascii="Times New Roman" w:hAnsi="Times New Roman"/>
          <w:color w:val="2D2D2D"/>
          <w:spacing w:val="2"/>
          <w:sz w:val="28"/>
          <w:szCs w:val="28"/>
        </w:rPr>
      </w:pP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4. Отдельные коэффициенты специфики применяются при следующих условиях:</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1) 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proofErr w:type="gramStart"/>
      <w:r w:rsidRPr="00AC48B6">
        <w:rPr>
          <w:rFonts w:ascii="Times New Roman" w:hAnsi="Times New Roman"/>
          <w:spacing w:val="2"/>
          <w:sz w:val="28"/>
          <w:szCs w:val="28"/>
        </w:rPr>
        <w:t>2) 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этих классов (групп) четыре и более.</w:t>
      </w:r>
      <w:proofErr w:type="gramEnd"/>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5. Должностные оклады заместителей руководителей и главных бухгалтеров образовательных учреждений устанавливаются руководителем образовательного учреждения на 10 - 20% ниже должностных окладов руководителей этих учреждений без учета коэффициентов специфики.</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      Виды и размеры коэффициентов специфики для расчета должностных окладов заместителей руководителей и главных бухгалтеров образовательных учреждений определяются руководителем образовательного учреждения персонально по каждому из заместителей руководителей и главных бухгалтеров в соответствии с приложением 1 к </w:t>
      </w:r>
      <w:r w:rsidRPr="00AC48B6">
        <w:rPr>
          <w:rFonts w:ascii="Times New Roman" w:hAnsi="Times New Roman"/>
          <w:spacing w:val="2"/>
          <w:sz w:val="28"/>
          <w:szCs w:val="28"/>
        </w:rPr>
        <w:lastRenderedPageBreak/>
        <w:t>Положению с учетом условий, приведенных в пункте 4 настоящего Порядка.</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6. Оплата труда за преподавательскую работу (учебную нагрузку) руководящим работникам образовательных учреждений производится по должностным окладам (ставкам оплаты труда) педагогических работников.</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7. Руководящим работникам образовательных учреждений  устанавливаются компенсационные, стимулирующие и иные выплаты.</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 8. Компенсационные выплаты руководящим работникам образовательных учреждений устанавливаются в размерах и в порядке, установленных приложением 7 к Положению.</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9. К выплатам стимулирующего характера для руководителей образовательных учреждений относятся премии и надбавки, выплачиваемые в соответствии с условиями заключенного с ними трудового договора.</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10. </w:t>
      </w:r>
      <w:proofErr w:type="gramStart"/>
      <w:r w:rsidRPr="00AC48B6">
        <w:rPr>
          <w:rFonts w:ascii="Times New Roman" w:hAnsi="Times New Roman"/>
          <w:spacing w:val="2"/>
          <w:sz w:val="28"/>
          <w:szCs w:val="28"/>
        </w:rPr>
        <w:t>Стимулирующие надбавки руководителям образовательных учреждений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образовательного учреждения, создание условий для сохранения и укрепления здоровья обучающихся и воспитанников.</w:t>
      </w:r>
      <w:proofErr w:type="gramEnd"/>
    </w:p>
    <w:p w:rsidR="004B48AB" w:rsidRDefault="00C77B59" w:rsidP="004B48AB">
      <w:pPr>
        <w:pStyle w:val="ConsPlusNormal"/>
        <w:spacing w:before="220"/>
        <w:ind w:firstLine="540"/>
        <w:jc w:val="both"/>
        <w:rPr>
          <w:b/>
          <w:color w:val="000000"/>
        </w:rPr>
      </w:pPr>
      <w:r w:rsidRPr="002A409E">
        <w:rPr>
          <w:b/>
          <w:spacing w:val="2"/>
        </w:rPr>
        <w:t xml:space="preserve">11. </w:t>
      </w:r>
      <w:r w:rsidR="004B48AB" w:rsidRPr="002A409E">
        <w:rPr>
          <w:b/>
          <w:color w:val="000000"/>
        </w:rPr>
        <w:t xml:space="preserve">Критерии для установления стимулирующих надбавок руководителям образовательных учреждений представлены в </w:t>
      </w:r>
      <w:hyperlink w:anchor="P2132" w:history="1">
        <w:r w:rsidR="004B48AB" w:rsidRPr="002A409E">
          <w:rPr>
            <w:b/>
            <w:color w:val="000000"/>
          </w:rPr>
          <w:t>таблице 3</w:t>
        </w:r>
      </w:hyperlink>
      <w:r w:rsidR="007369DD">
        <w:rPr>
          <w:b/>
          <w:color w:val="000000"/>
        </w:rPr>
        <w:t xml:space="preserve"> настоящего Порядка</w:t>
      </w:r>
    </w:p>
    <w:p w:rsidR="008A38CD" w:rsidRPr="00187AAD" w:rsidRDefault="008A38CD" w:rsidP="008A38CD">
      <w:pPr>
        <w:jc w:val="right"/>
        <w:outlineLvl w:val="0"/>
        <w:rPr>
          <w:rFonts w:ascii="Times New Roman" w:hAnsi="Times New Roman"/>
          <w:sz w:val="28"/>
          <w:szCs w:val="28"/>
        </w:rPr>
      </w:pPr>
      <w:r w:rsidRPr="00187AAD">
        <w:rPr>
          <w:rFonts w:ascii="Times New Roman" w:hAnsi="Times New Roman"/>
          <w:sz w:val="28"/>
          <w:szCs w:val="28"/>
        </w:rPr>
        <w:t>Таблица 3</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8"/>
        <w:gridCol w:w="4977"/>
        <w:gridCol w:w="800"/>
      </w:tblGrid>
      <w:tr w:rsidR="008A38CD" w:rsidRPr="00187AAD" w:rsidTr="00BF68F8">
        <w:tc>
          <w:tcPr>
            <w:tcW w:w="567" w:type="dxa"/>
            <w:tcBorders>
              <w:top w:val="single" w:sz="4" w:space="0" w:color="auto"/>
              <w:left w:val="single" w:sz="4" w:space="0" w:color="auto"/>
              <w:bottom w:val="nil"/>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w:t>
            </w:r>
          </w:p>
        </w:tc>
        <w:tc>
          <w:tcPr>
            <w:tcW w:w="3118" w:type="dxa"/>
            <w:tcBorders>
              <w:top w:val="single" w:sz="4" w:space="0" w:color="auto"/>
              <w:left w:val="single" w:sz="4" w:space="0" w:color="auto"/>
              <w:bottom w:val="nil"/>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Показатели</w:t>
            </w:r>
          </w:p>
        </w:tc>
        <w:tc>
          <w:tcPr>
            <w:tcW w:w="4977" w:type="dxa"/>
            <w:tcBorders>
              <w:top w:val="single" w:sz="4" w:space="0" w:color="auto"/>
              <w:left w:val="single" w:sz="4" w:space="0" w:color="auto"/>
              <w:bottom w:val="nil"/>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Критерии оценки</w:t>
            </w:r>
          </w:p>
        </w:tc>
        <w:tc>
          <w:tcPr>
            <w:tcW w:w="800" w:type="dxa"/>
            <w:tcBorders>
              <w:top w:val="single" w:sz="4" w:space="0" w:color="auto"/>
              <w:left w:val="single" w:sz="4" w:space="0" w:color="auto"/>
              <w:bottom w:val="nil"/>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w:t>
            </w:r>
          </w:p>
        </w:tc>
      </w:tr>
    </w:tbl>
    <w:p w:rsidR="008A38CD" w:rsidRPr="00187AAD" w:rsidRDefault="008A38CD" w:rsidP="008A38CD">
      <w:pPr>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118"/>
        <w:gridCol w:w="4977"/>
        <w:gridCol w:w="800"/>
      </w:tblGrid>
      <w:tr w:rsidR="008A38CD" w:rsidRPr="00187AAD" w:rsidTr="00BF68F8">
        <w:trPr>
          <w:trHeight w:val="234"/>
          <w:tblHeader/>
        </w:trPr>
        <w:tc>
          <w:tcPr>
            <w:tcW w:w="56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4</w:t>
            </w:r>
          </w:p>
        </w:tc>
      </w:tr>
      <w:tr w:rsidR="008A38CD" w:rsidRPr="00187AAD" w:rsidTr="00BF68F8">
        <w:tc>
          <w:tcPr>
            <w:tcW w:w="9462" w:type="dxa"/>
            <w:gridSpan w:val="4"/>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outlineLvl w:val="1"/>
              <w:rPr>
                <w:rFonts w:ascii="Times New Roman" w:hAnsi="Times New Roman"/>
                <w:sz w:val="28"/>
                <w:szCs w:val="28"/>
              </w:rPr>
            </w:pPr>
            <w:r w:rsidRPr="00187AAD">
              <w:rPr>
                <w:rFonts w:ascii="Times New Roman" w:hAnsi="Times New Roman"/>
                <w:sz w:val="28"/>
                <w:szCs w:val="28"/>
              </w:rPr>
              <w:t xml:space="preserve">Раздел 1. Общеобразовательные </w:t>
            </w:r>
            <w:r>
              <w:rPr>
                <w:rFonts w:ascii="Times New Roman" w:hAnsi="Times New Roman"/>
                <w:sz w:val="28"/>
                <w:szCs w:val="28"/>
              </w:rPr>
              <w:t>учреждения</w:t>
            </w:r>
            <w:r w:rsidRPr="00187AAD">
              <w:rPr>
                <w:rFonts w:ascii="Times New Roman" w:hAnsi="Times New Roman"/>
                <w:sz w:val="28"/>
                <w:szCs w:val="28"/>
              </w:rPr>
              <w:t xml:space="preserve"> </w:t>
            </w:r>
          </w:p>
        </w:tc>
      </w:tr>
      <w:tr w:rsidR="008A38CD" w:rsidRPr="00187AAD" w:rsidTr="00BF68F8">
        <w:tc>
          <w:tcPr>
            <w:tcW w:w="56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outlineLvl w:val="2"/>
              <w:rPr>
                <w:rFonts w:ascii="Times New Roman" w:hAnsi="Times New Roman"/>
                <w:sz w:val="28"/>
                <w:szCs w:val="28"/>
              </w:rPr>
            </w:pPr>
            <w:r w:rsidRPr="00187AAD">
              <w:rPr>
                <w:rFonts w:ascii="Times New Roman" w:hAnsi="Times New Roman"/>
                <w:sz w:val="28"/>
                <w:szCs w:val="28"/>
              </w:rPr>
              <w:t>1.</w:t>
            </w:r>
          </w:p>
        </w:tc>
        <w:tc>
          <w:tcPr>
            <w:tcW w:w="8095" w:type="dxa"/>
            <w:gridSpan w:val="2"/>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Основная деятельность </w:t>
            </w:r>
            <w:r>
              <w:rPr>
                <w:rFonts w:ascii="Times New Roman" w:hAnsi="Times New Roman"/>
                <w:sz w:val="28"/>
                <w:szCs w:val="28"/>
              </w:rPr>
              <w:t>учреждения</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до 30</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Результативность работы с </w:t>
            </w:r>
            <w:proofErr w:type="gramStart"/>
            <w:r w:rsidRPr="00187AAD">
              <w:rPr>
                <w:rFonts w:ascii="Times New Roman" w:hAnsi="Times New Roman"/>
                <w:sz w:val="28"/>
                <w:szCs w:val="28"/>
              </w:rPr>
              <w:t>одаренными</w:t>
            </w:r>
            <w:proofErr w:type="gramEnd"/>
            <w:r w:rsidRPr="00187AAD">
              <w:rPr>
                <w:rFonts w:ascii="Times New Roman" w:hAnsi="Times New Roman"/>
                <w:sz w:val="28"/>
                <w:szCs w:val="28"/>
              </w:rPr>
              <w:t xml:space="preserve"> обучающимися, в том числе наличие призеров </w:t>
            </w:r>
            <w:r w:rsidRPr="00187AAD">
              <w:rPr>
                <w:rFonts w:ascii="Times New Roman" w:hAnsi="Times New Roman"/>
                <w:sz w:val="28"/>
                <w:szCs w:val="28"/>
              </w:rPr>
              <w:lastRenderedPageBreak/>
              <w:t>и победителей олимпиад и конкурсов</w:t>
            </w:r>
            <w:r>
              <w:rPr>
                <w:rFonts w:ascii="Times New Roman" w:hAnsi="Times New Roman"/>
                <w:sz w:val="28"/>
                <w:szCs w:val="28"/>
              </w:rPr>
              <w:t xml:space="preserve"> муниципального,  </w:t>
            </w:r>
            <w:r w:rsidRPr="00187AAD">
              <w:rPr>
                <w:rFonts w:ascii="Times New Roman" w:hAnsi="Times New Roman"/>
                <w:sz w:val="28"/>
                <w:szCs w:val="28"/>
              </w:rPr>
              <w:t xml:space="preserve"> регионального и всероссийского уровней, участие обучающихся в олимпиадах и конкурсах международного уровня, участие </w:t>
            </w:r>
            <w:r>
              <w:rPr>
                <w:rFonts w:ascii="Times New Roman" w:hAnsi="Times New Roman"/>
                <w:sz w:val="28"/>
                <w:szCs w:val="28"/>
              </w:rPr>
              <w:t>учреждения</w:t>
            </w:r>
            <w:r w:rsidRPr="00187AAD">
              <w:rPr>
                <w:rFonts w:ascii="Times New Roman" w:hAnsi="Times New Roman"/>
                <w:sz w:val="28"/>
                <w:szCs w:val="28"/>
              </w:rPr>
              <w:t xml:space="preserve"> в программах дистанционного обучения одаренных обучающихся</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lastRenderedPageBreak/>
              <w:t>Наличие обучающихся, ставших победителями или призерами всероссийских олимпиад и конкурсов различной направленности:</w:t>
            </w:r>
          </w:p>
        </w:tc>
        <w:tc>
          <w:tcPr>
            <w:tcW w:w="800" w:type="dxa"/>
            <w:tcBorders>
              <w:top w:val="single" w:sz="4" w:space="0" w:color="auto"/>
              <w:left w:val="single" w:sz="4" w:space="0" w:color="auto"/>
              <w:bottom w:val="single" w:sz="4" w:space="0" w:color="auto"/>
              <w:right w:val="single" w:sz="4" w:space="0" w:color="auto"/>
            </w:tcBorders>
          </w:tcPr>
          <w:p w:rsidR="008A38CD" w:rsidRPr="00187AAD" w:rsidRDefault="008A38CD" w:rsidP="00BF68F8">
            <w:pPr>
              <w:autoSpaceDE w:val="0"/>
              <w:autoSpaceDN w:val="0"/>
              <w:adjustRightInd w:val="0"/>
              <w:jc w:val="center"/>
              <w:rPr>
                <w:rFonts w:ascii="Times New Roman" w:hAnsi="Times New Roman"/>
                <w:sz w:val="28"/>
                <w:szCs w:val="28"/>
              </w:rPr>
            </w:pP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w:t>
            </w:r>
            <w:r>
              <w:rPr>
                <w:rFonts w:ascii="Times New Roman" w:hAnsi="Times New Roman"/>
                <w:sz w:val="28"/>
                <w:szCs w:val="28"/>
              </w:rPr>
              <w:t xml:space="preserve"> муниципальном, </w:t>
            </w:r>
            <w:r w:rsidRPr="00187AAD">
              <w:rPr>
                <w:rFonts w:ascii="Times New Roman" w:hAnsi="Times New Roman"/>
                <w:sz w:val="28"/>
                <w:szCs w:val="28"/>
              </w:rPr>
              <w:t xml:space="preserve"> региональном уровн</w:t>
            </w:r>
            <w:r>
              <w:rPr>
                <w:rFonts w:ascii="Times New Roman" w:hAnsi="Times New Roman"/>
                <w:sz w:val="28"/>
                <w:szCs w:val="28"/>
              </w:rPr>
              <w:t>ях</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 зональном, всероссийском или международном уровнях</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обучающихся – участников международных олимпиад и конкурсов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обучающихся, ставших победителями или призерами международных олимпиад и конкурсов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Участие организации в программах дистанционного обучения одаренных обучающихся</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8</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Сохранение контингента </w:t>
            </w:r>
            <w:proofErr w:type="gramStart"/>
            <w:r w:rsidRPr="00187AAD">
              <w:rPr>
                <w:rFonts w:ascii="Times New Roman" w:hAnsi="Times New Roman"/>
                <w:sz w:val="28"/>
                <w:szCs w:val="28"/>
              </w:rPr>
              <w:t>обучающихся</w:t>
            </w:r>
            <w:proofErr w:type="gramEnd"/>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Сохранение контингента </w:t>
            </w:r>
            <w:proofErr w:type="gramStart"/>
            <w:r w:rsidRPr="00187AAD">
              <w:rPr>
                <w:rFonts w:ascii="Times New Roman" w:hAnsi="Times New Roman"/>
                <w:sz w:val="28"/>
                <w:szCs w:val="28"/>
              </w:rPr>
              <w:t>обучающихся</w:t>
            </w:r>
            <w:proofErr w:type="gramEnd"/>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1.3.</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Положительная динамика материально-технического обеспечения </w:t>
            </w:r>
            <w:r>
              <w:rPr>
                <w:rFonts w:ascii="Times New Roman" w:hAnsi="Times New Roman"/>
                <w:sz w:val="28"/>
                <w:szCs w:val="28"/>
              </w:rPr>
              <w:t xml:space="preserve">учреждения </w:t>
            </w:r>
            <w:r w:rsidRPr="00187AAD">
              <w:rPr>
                <w:rFonts w:ascii="Times New Roman" w:hAnsi="Times New Roman"/>
                <w:sz w:val="28"/>
                <w:szCs w:val="28"/>
              </w:rPr>
              <w:t>за счет привлечения внебюджетных источников</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800" w:type="dxa"/>
            <w:tcBorders>
              <w:top w:val="single" w:sz="4" w:space="0" w:color="auto"/>
              <w:left w:val="single" w:sz="4" w:space="0" w:color="auto"/>
              <w:bottom w:val="single" w:sz="4" w:space="0" w:color="auto"/>
              <w:right w:val="single" w:sz="4" w:space="0" w:color="auto"/>
            </w:tcBorders>
          </w:tcPr>
          <w:p w:rsidR="008A38CD" w:rsidRPr="00187AAD" w:rsidRDefault="008A38CD" w:rsidP="00BF68F8">
            <w:pPr>
              <w:autoSpaceDE w:val="0"/>
              <w:autoSpaceDN w:val="0"/>
              <w:adjustRightInd w:val="0"/>
              <w:jc w:val="center"/>
              <w:rPr>
                <w:rFonts w:ascii="Times New Roman" w:hAnsi="Times New Roman"/>
                <w:sz w:val="28"/>
                <w:szCs w:val="28"/>
              </w:rPr>
            </w:pP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5 и более договоров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до 5 договоров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1.4.</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Участие образовательно</w:t>
            </w:r>
            <w:r>
              <w:rPr>
                <w:rFonts w:ascii="Times New Roman" w:hAnsi="Times New Roman"/>
                <w:sz w:val="28"/>
                <w:szCs w:val="28"/>
              </w:rPr>
              <w:t>го учреждения в</w:t>
            </w:r>
            <w:r w:rsidRPr="00187AAD">
              <w:rPr>
                <w:rFonts w:ascii="Times New Roman" w:hAnsi="Times New Roman"/>
                <w:sz w:val="28"/>
                <w:szCs w:val="28"/>
              </w:rPr>
              <w:t xml:space="preserve"> </w:t>
            </w:r>
            <w:proofErr w:type="spellStart"/>
            <w:r w:rsidRPr="00187AAD">
              <w:rPr>
                <w:rFonts w:ascii="Times New Roman" w:hAnsi="Times New Roman"/>
                <w:sz w:val="28"/>
                <w:szCs w:val="28"/>
              </w:rPr>
              <w:t>инновационно</w:t>
            </w:r>
            <w:proofErr w:type="spellEnd"/>
            <w:r w:rsidRPr="00187AAD">
              <w:rPr>
                <w:rFonts w:ascii="Times New Roman" w:hAnsi="Times New Roman"/>
                <w:sz w:val="28"/>
                <w:szCs w:val="28"/>
              </w:rPr>
              <w:t>-экспериментальной деятельности</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Участие образовательно</w:t>
            </w:r>
            <w:r>
              <w:rPr>
                <w:rFonts w:ascii="Times New Roman" w:hAnsi="Times New Roman"/>
                <w:sz w:val="28"/>
                <w:szCs w:val="28"/>
              </w:rPr>
              <w:t>го учреждения</w:t>
            </w:r>
            <w:r w:rsidRPr="00187AAD">
              <w:rPr>
                <w:rFonts w:ascii="Times New Roman" w:hAnsi="Times New Roman"/>
                <w:sz w:val="28"/>
                <w:szCs w:val="28"/>
              </w:rPr>
              <w:t xml:space="preserve">  в </w:t>
            </w:r>
            <w:proofErr w:type="spellStart"/>
            <w:r w:rsidRPr="00187AAD">
              <w:rPr>
                <w:rFonts w:ascii="Times New Roman" w:hAnsi="Times New Roman"/>
                <w:sz w:val="28"/>
                <w:szCs w:val="28"/>
              </w:rPr>
              <w:t>инновационно</w:t>
            </w:r>
            <w:proofErr w:type="spellEnd"/>
            <w:r w:rsidRPr="00187AAD">
              <w:rPr>
                <w:rFonts w:ascii="Times New Roman" w:hAnsi="Times New Roman"/>
                <w:sz w:val="28"/>
                <w:szCs w:val="28"/>
              </w:rPr>
              <w:t>-экспериментальной деятельности:</w:t>
            </w:r>
          </w:p>
        </w:tc>
        <w:tc>
          <w:tcPr>
            <w:tcW w:w="800" w:type="dxa"/>
            <w:tcBorders>
              <w:top w:val="single" w:sz="4" w:space="0" w:color="auto"/>
              <w:left w:val="single" w:sz="4" w:space="0" w:color="auto"/>
              <w:bottom w:val="single" w:sz="4" w:space="0" w:color="auto"/>
              <w:right w:val="single" w:sz="4" w:space="0" w:color="auto"/>
            </w:tcBorders>
          </w:tcPr>
          <w:p w:rsidR="008A38CD" w:rsidRPr="00187AAD" w:rsidRDefault="008A38CD" w:rsidP="00BF68F8">
            <w:pPr>
              <w:autoSpaceDE w:val="0"/>
              <w:autoSpaceDN w:val="0"/>
              <w:adjustRightInd w:val="0"/>
              <w:jc w:val="center"/>
              <w:rPr>
                <w:rFonts w:ascii="Times New Roman" w:hAnsi="Times New Roman"/>
                <w:sz w:val="28"/>
                <w:szCs w:val="28"/>
              </w:rPr>
            </w:pP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федеральный эксперимент</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региональный эксперимент</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локальный эксперимент</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1.5.</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Отсутствие предписаний надзорных органов, замечаний учредителя, оперативность их выполнения при наличии</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Отсутствие предписаний надзорных органов, замечаний учредителя</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Оперативность выполнения предписаний надзорных органов, замечаний учредителя (при их наличии)</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rPr>
          <w:trHeight w:val="447"/>
        </w:trPr>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1.6.</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Отсутствие обоснованных жалоб родителей и педагогов на деятельность и руководство </w:t>
            </w:r>
            <w:r>
              <w:rPr>
                <w:rFonts w:ascii="Times New Roman" w:hAnsi="Times New Roman"/>
                <w:sz w:val="28"/>
                <w:szCs w:val="28"/>
              </w:rPr>
              <w:t>учреждения</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Отсутствие обоснованных жалоб со стороны родителей (законных представителей)</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Отсутствие обоснованных жалоб со стороны работников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lastRenderedPageBreak/>
              <w:t>1.7.</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Обеспечение открытос</w:t>
            </w:r>
            <w:r>
              <w:rPr>
                <w:rFonts w:ascii="Times New Roman" w:hAnsi="Times New Roman"/>
                <w:sz w:val="28"/>
                <w:szCs w:val="28"/>
              </w:rPr>
              <w:t>ти и доступности информации об учреждении</w:t>
            </w:r>
            <w:r w:rsidRPr="00187AAD">
              <w:rPr>
                <w:rFonts w:ascii="Times New Roman" w:hAnsi="Times New Roman"/>
                <w:sz w:val="28"/>
                <w:szCs w:val="28"/>
              </w:rPr>
              <w:t xml:space="preserve">, создание и ведение официального сайта </w:t>
            </w:r>
            <w:r>
              <w:rPr>
                <w:rFonts w:ascii="Times New Roman" w:hAnsi="Times New Roman"/>
                <w:sz w:val="28"/>
                <w:szCs w:val="28"/>
              </w:rPr>
              <w:t>учреждения</w:t>
            </w:r>
            <w:r w:rsidRPr="00187AAD">
              <w:rPr>
                <w:rFonts w:ascii="Times New Roman" w:hAnsi="Times New Roman"/>
                <w:sz w:val="28"/>
                <w:szCs w:val="28"/>
              </w:rPr>
              <w:t xml:space="preserve"> в сети Интернет</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Обеспечение открытости и доступности информации об </w:t>
            </w:r>
            <w:r>
              <w:rPr>
                <w:rFonts w:ascii="Times New Roman" w:hAnsi="Times New Roman"/>
                <w:sz w:val="28"/>
                <w:szCs w:val="28"/>
              </w:rPr>
              <w:t>учреждении</w:t>
            </w:r>
            <w:r w:rsidRPr="00187AAD">
              <w:rPr>
                <w:rFonts w:ascii="Times New Roman" w:hAnsi="Times New Roman"/>
                <w:sz w:val="28"/>
                <w:szCs w:val="28"/>
              </w:rPr>
              <w:t xml:space="preserve">, ведение официального сайта </w:t>
            </w:r>
            <w:r>
              <w:rPr>
                <w:rFonts w:ascii="Times New Roman" w:hAnsi="Times New Roman"/>
                <w:sz w:val="28"/>
                <w:szCs w:val="28"/>
              </w:rPr>
              <w:t>учреждения</w:t>
            </w:r>
            <w:r w:rsidRPr="00187AAD">
              <w:rPr>
                <w:rFonts w:ascii="Times New Roman" w:hAnsi="Times New Roman"/>
                <w:sz w:val="28"/>
                <w:szCs w:val="28"/>
              </w:rPr>
              <w:t xml:space="preserve"> в сети Интернет в соответствии с действующим законодательством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1.8.</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Занятость </w:t>
            </w:r>
            <w:proofErr w:type="gramStart"/>
            <w:r w:rsidRPr="00187AAD">
              <w:rPr>
                <w:rFonts w:ascii="Times New Roman" w:hAnsi="Times New Roman"/>
                <w:sz w:val="28"/>
                <w:szCs w:val="28"/>
              </w:rPr>
              <w:t>обучающихся</w:t>
            </w:r>
            <w:proofErr w:type="gramEnd"/>
            <w:r w:rsidRPr="00187AAD">
              <w:rPr>
                <w:rFonts w:ascii="Times New Roman" w:hAnsi="Times New Roman"/>
                <w:sz w:val="28"/>
                <w:szCs w:val="28"/>
              </w:rPr>
              <w:t xml:space="preserve"> во внеурочное время</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договоров с учреждениями дополнительного образования в количестве:</w:t>
            </w:r>
          </w:p>
        </w:tc>
        <w:tc>
          <w:tcPr>
            <w:tcW w:w="800" w:type="dxa"/>
            <w:tcBorders>
              <w:top w:val="single" w:sz="4" w:space="0" w:color="auto"/>
              <w:left w:val="single" w:sz="4" w:space="0" w:color="auto"/>
              <w:bottom w:val="single" w:sz="4" w:space="0" w:color="auto"/>
              <w:right w:val="single" w:sz="4" w:space="0" w:color="auto"/>
            </w:tcBorders>
          </w:tcPr>
          <w:p w:rsidR="008A38CD" w:rsidRPr="00187AAD" w:rsidRDefault="008A38CD" w:rsidP="00BF68F8">
            <w:pPr>
              <w:autoSpaceDE w:val="0"/>
              <w:autoSpaceDN w:val="0"/>
              <w:adjustRightInd w:val="0"/>
              <w:jc w:val="center"/>
              <w:rPr>
                <w:rFonts w:ascii="Times New Roman" w:hAnsi="Times New Roman"/>
                <w:sz w:val="28"/>
                <w:szCs w:val="28"/>
              </w:rPr>
            </w:pP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5 и более договоров;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до 5 договоров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outlineLvl w:val="2"/>
              <w:rPr>
                <w:rFonts w:ascii="Times New Roman" w:hAnsi="Times New Roman"/>
                <w:sz w:val="28"/>
                <w:szCs w:val="28"/>
              </w:rPr>
            </w:pPr>
            <w:r w:rsidRPr="00187AAD">
              <w:rPr>
                <w:rFonts w:ascii="Times New Roman" w:hAnsi="Times New Roman"/>
                <w:sz w:val="28"/>
                <w:szCs w:val="28"/>
              </w:rPr>
              <w:t>2.</w:t>
            </w:r>
          </w:p>
        </w:tc>
        <w:tc>
          <w:tcPr>
            <w:tcW w:w="8095" w:type="dxa"/>
            <w:gridSpan w:val="2"/>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Финансово-экономическая деятельность </w:t>
            </w:r>
            <w:r>
              <w:rPr>
                <w:rFonts w:ascii="Times New Roman" w:hAnsi="Times New Roman"/>
                <w:sz w:val="28"/>
                <w:szCs w:val="28"/>
              </w:rPr>
              <w:t>учреждения</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до 10</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2.1.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Достижение установленных </w:t>
            </w:r>
            <w:r>
              <w:rPr>
                <w:rFonts w:ascii="Times New Roman" w:hAnsi="Times New Roman"/>
                <w:sz w:val="28"/>
                <w:szCs w:val="28"/>
              </w:rPr>
              <w:t>учреждению</w:t>
            </w:r>
            <w:r w:rsidRPr="00187AAD">
              <w:rPr>
                <w:rFonts w:ascii="Times New Roman" w:hAnsi="Times New Roman"/>
                <w:sz w:val="28"/>
                <w:szCs w:val="28"/>
              </w:rPr>
              <w:t xml:space="preserve"> ежегодных значений показателей соотношения средней заработной платы отдельных категорий р</w:t>
            </w:r>
            <w:r>
              <w:rPr>
                <w:rFonts w:ascii="Times New Roman" w:hAnsi="Times New Roman"/>
                <w:sz w:val="28"/>
                <w:szCs w:val="28"/>
              </w:rPr>
              <w:t>аботников учреждения</w:t>
            </w:r>
            <w:r w:rsidRPr="00187AAD">
              <w:rPr>
                <w:rFonts w:ascii="Times New Roman" w:hAnsi="Times New Roman"/>
                <w:sz w:val="28"/>
                <w:szCs w:val="28"/>
              </w:rPr>
              <w:t xml:space="preserve"> со средней заработной платой в Орловской области</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 95 % и выше</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7</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 90 % до 94 %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7</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2.2.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Отсутствие нарушений в сфере финансово-</w:t>
            </w:r>
            <w:r w:rsidRPr="00187AAD">
              <w:rPr>
                <w:rFonts w:ascii="Times New Roman" w:hAnsi="Times New Roman"/>
                <w:sz w:val="28"/>
                <w:szCs w:val="28"/>
              </w:rPr>
              <w:lastRenderedPageBreak/>
              <w:t>хозяйственной деятельности, достоверность и своевременность сдачи финансовой отчетности</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lastRenderedPageBreak/>
              <w:t xml:space="preserve">Отсутствие нарушений в сфере финансово-хозяйственной </w:t>
            </w:r>
            <w:r w:rsidRPr="00187AAD">
              <w:rPr>
                <w:rFonts w:ascii="Times New Roman" w:hAnsi="Times New Roman"/>
                <w:sz w:val="28"/>
                <w:szCs w:val="28"/>
              </w:rPr>
              <w:lastRenderedPageBreak/>
              <w:t>деятельности, достоверность и своевременность сдачи финансовой отчетности</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lastRenderedPageBreak/>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outlineLvl w:val="2"/>
              <w:rPr>
                <w:rFonts w:ascii="Times New Roman" w:hAnsi="Times New Roman"/>
                <w:sz w:val="28"/>
                <w:szCs w:val="28"/>
              </w:rPr>
            </w:pPr>
            <w:r w:rsidRPr="00187AAD">
              <w:rPr>
                <w:rFonts w:ascii="Times New Roman" w:hAnsi="Times New Roman"/>
                <w:sz w:val="28"/>
                <w:szCs w:val="28"/>
              </w:rPr>
              <w:t>3.</w:t>
            </w:r>
          </w:p>
        </w:tc>
        <w:tc>
          <w:tcPr>
            <w:tcW w:w="8095" w:type="dxa"/>
            <w:gridSpan w:val="2"/>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Работа с кадрами</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до 10</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3.1.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Pr>
                <w:rFonts w:ascii="Times New Roman" w:hAnsi="Times New Roman"/>
                <w:sz w:val="28"/>
                <w:szCs w:val="28"/>
              </w:rPr>
              <w:t>Стабильность кадрового состава учреждения</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Стабильнос</w:t>
            </w:r>
            <w:r>
              <w:rPr>
                <w:rFonts w:ascii="Times New Roman" w:hAnsi="Times New Roman"/>
                <w:sz w:val="28"/>
                <w:szCs w:val="28"/>
              </w:rPr>
              <w:t>ть кадрового состава учреждения</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3.2.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Доля педагогических работников, аттестованных на высшую и первую квалификационные категории (от общего количества педагогических работников)</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более 90 %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80 – 89 %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4</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70 – 79 %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60 – 69 %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50 – 59 %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tcPr>
          <w:p w:rsidR="008A38CD" w:rsidRPr="00187AAD" w:rsidRDefault="008A38CD" w:rsidP="00BF68F8">
            <w:pPr>
              <w:rPr>
                <w:rFonts w:ascii="Times New Roman" w:hAnsi="Times New Roman"/>
                <w:sz w:val="28"/>
                <w:szCs w:val="28"/>
              </w:rPr>
            </w:pPr>
          </w:p>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3.3.</w:t>
            </w:r>
          </w:p>
        </w:tc>
        <w:tc>
          <w:tcPr>
            <w:tcW w:w="3118" w:type="dxa"/>
            <w:vMerge w:val="restart"/>
            <w:tcBorders>
              <w:top w:val="single" w:sz="4" w:space="0" w:color="auto"/>
              <w:left w:val="single" w:sz="4" w:space="0" w:color="auto"/>
              <w:bottom w:val="single" w:sz="4" w:space="0" w:color="auto"/>
              <w:right w:val="single" w:sz="4" w:space="0" w:color="auto"/>
            </w:tcBorders>
          </w:tcPr>
          <w:p w:rsidR="008A38CD" w:rsidRPr="00187AAD" w:rsidRDefault="008A38CD" w:rsidP="00BF68F8">
            <w:pPr>
              <w:rPr>
                <w:rFonts w:ascii="Times New Roman" w:hAnsi="Times New Roman"/>
                <w:sz w:val="28"/>
                <w:szCs w:val="28"/>
              </w:rPr>
            </w:pPr>
          </w:p>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Участие </w:t>
            </w:r>
            <w:proofErr w:type="spellStart"/>
            <w:proofErr w:type="gramStart"/>
            <w:r w:rsidRPr="00187AAD">
              <w:rPr>
                <w:rFonts w:ascii="Times New Roman" w:hAnsi="Times New Roman"/>
                <w:sz w:val="28"/>
                <w:szCs w:val="28"/>
              </w:rPr>
              <w:t>педаго-гического</w:t>
            </w:r>
            <w:proofErr w:type="spellEnd"/>
            <w:proofErr w:type="gramEnd"/>
            <w:r w:rsidRPr="00187AAD">
              <w:rPr>
                <w:rFonts w:ascii="Times New Roman" w:hAnsi="Times New Roman"/>
                <w:sz w:val="28"/>
                <w:szCs w:val="28"/>
              </w:rPr>
              <w:t xml:space="preserve"> персонала в профессиональных конкурсах, </w:t>
            </w:r>
            <w:proofErr w:type="spellStart"/>
            <w:r w:rsidRPr="00187AAD">
              <w:rPr>
                <w:rFonts w:ascii="Times New Roman" w:hAnsi="Times New Roman"/>
                <w:sz w:val="28"/>
                <w:szCs w:val="28"/>
              </w:rPr>
              <w:t>конфе-ренциях</w:t>
            </w:r>
            <w:proofErr w:type="spellEnd"/>
            <w:r w:rsidRPr="00187AAD">
              <w:rPr>
                <w:rFonts w:ascii="Times New Roman" w:hAnsi="Times New Roman"/>
                <w:sz w:val="28"/>
                <w:szCs w:val="28"/>
              </w:rPr>
              <w:t xml:space="preserve">, семинарах, другой общественно значимой деятельности  (за предыдущий </w:t>
            </w:r>
            <w:r w:rsidRPr="00187AAD">
              <w:rPr>
                <w:rFonts w:ascii="Times New Roman" w:hAnsi="Times New Roman"/>
                <w:sz w:val="28"/>
                <w:szCs w:val="28"/>
              </w:rPr>
              <w:lastRenderedPageBreak/>
              <w:t>учебный год)</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lastRenderedPageBreak/>
              <w:t xml:space="preserve">Участие педагогических работников в конкурсах всероссийского, регионального и муниципального уровней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Наличие в учреждении работников, ставших победителями муниципальных, региональных, всероссийских профессиональных конкурсов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9462" w:type="dxa"/>
            <w:gridSpan w:val="4"/>
            <w:tcBorders>
              <w:top w:val="single" w:sz="4" w:space="0" w:color="auto"/>
              <w:left w:val="single" w:sz="4" w:space="0" w:color="auto"/>
              <w:bottom w:val="single" w:sz="4" w:space="0" w:color="auto"/>
              <w:right w:val="single" w:sz="4" w:space="0" w:color="auto"/>
            </w:tcBorders>
          </w:tcPr>
          <w:p w:rsidR="008A38CD" w:rsidRPr="00187AAD" w:rsidRDefault="008A38CD" w:rsidP="00BF68F8">
            <w:pPr>
              <w:autoSpaceDE w:val="0"/>
              <w:autoSpaceDN w:val="0"/>
              <w:adjustRightInd w:val="0"/>
              <w:jc w:val="center"/>
              <w:outlineLvl w:val="1"/>
              <w:rPr>
                <w:rFonts w:ascii="Times New Roman" w:hAnsi="Times New Roman"/>
                <w:sz w:val="28"/>
                <w:szCs w:val="28"/>
              </w:rPr>
            </w:pPr>
          </w:p>
        </w:tc>
      </w:tr>
      <w:tr w:rsidR="008A38CD" w:rsidRPr="00187AAD" w:rsidTr="00BF68F8">
        <w:tc>
          <w:tcPr>
            <w:tcW w:w="9462" w:type="dxa"/>
            <w:gridSpan w:val="4"/>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outlineLvl w:val="1"/>
              <w:rPr>
                <w:rFonts w:ascii="Times New Roman" w:hAnsi="Times New Roman"/>
                <w:sz w:val="28"/>
                <w:szCs w:val="28"/>
              </w:rPr>
            </w:pPr>
            <w:r w:rsidRPr="00187AAD">
              <w:rPr>
                <w:rFonts w:ascii="Times New Roman" w:hAnsi="Times New Roman"/>
                <w:sz w:val="28"/>
                <w:szCs w:val="28"/>
              </w:rPr>
              <w:t xml:space="preserve">Раздел </w:t>
            </w:r>
            <w:r>
              <w:rPr>
                <w:rFonts w:ascii="Times New Roman" w:hAnsi="Times New Roman"/>
                <w:sz w:val="28"/>
                <w:szCs w:val="28"/>
              </w:rPr>
              <w:t>2</w:t>
            </w:r>
            <w:r w:rsidRPr="00187AAD">
              <w:rPr>
                <w:rFonts w:ascii="Times New Roman" w:hAnsi="Times New Roman"/>
                <w:sz w:val="28"/>
                <w:szCs w:val="28"/>
              </w:rPr>
              <w:t xml:space="preserve">. </w:t>
            </w:r>
            <w:r>
              <w:rPr>
                <w:rFonts w:ascii="Times New Roman" w:hAnsi="Times New Roman"/>
                <w:sz w:val="28"/>
                <w:szCs w:val="28"/>
              </w:rPr>
              <w:t>Учреждения</w:t>
            </w:r>
            <w:r w:rsidRPr="00187AAD">
              <w:rPr>
                <w:rFonts w:ascii="Times New Roman" w:hAnsi="Times New Roman"/>
                <w:sz w:val="28"/>
                <w:szCs w:val="28"/>
              </w:rPr>
              <w:t xml:space="preserve"> дополнительного образования, включая </w:t>
            </w:r>
            <w:r>
              <w:rPr>
                <w:rFonts w:ascii="Times New Roman" w:hAnsi="Times New Roman"/>
                <w:sz w:val="28"/>
                <w:szCs w:val="28"/>
              </w:rPr>
              <w:t>учреждения</w:t>
            </w:r>
            <w:r w:rsidRPr="00187AAD">
              <w:rPr>
                <w:rFonts w:ascii="Times New Roman" w:hAnsi="Times New Roman"/>
                <w:sz w:val="28"/>
                <w:szCs w:val="28"/>
              </w:rPr>
              <w:t xml:space="preserve"> спортивной направленности</w:t>
            </w:r>
          </w:p>
        </w:tc>
      </w:tr>
      <w:tr w:rsidR="008A38CD" w:rsidRPr="00187AAD" w:rsidTr="00BF68F8">
        <w:tc>
          <w:tcPr>
            <w:tcW w:w="56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outlineLvl w:val="2"/>
              <w:rPr>
                <w:rFonts w:ascii="Times New Roman" w:hAnsi="Times New Roman"/>
                <w:sz w:val="28"/>
                <w:szCs w:val="28"/>
              </w:rPr>
            </w:pPr>
            <w:r w:rsidRPr="00187AAD">
              <w:rPr>
                <w:rFonts w:ascii="Times New Roman" w:hAnsi="Times New Roman"/>
                <w:sz w:val="28"/>
                <w:szCs w:val="28"/>
              </w:rPr>
              <w:t>1.</w:t>
            </w:r>
          </w:p>
        </w:tc>
        <w:tc>
          <w:tcPr>
            <w:tcW w:w="8095" w:type="dxa"/>
            <w:gridSpan w:val="2"/>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Основная деятельность</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до 15</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Осуществление инновационной деятельности</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разработанных инновационных программ, программ деятельности детских общественных объединений, трудовых объединений школьников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разработанных инновационных программ по видам деятельности, участие в работе экспериментальных площадок, проведение проблемно-обучающих семинаров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4</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разработанных инновационных программ по 6 видам деятельности, участие в работе экспериментальных площадок, проведение проблемно-обучающих семинаров</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Положительная динамика матери</w:t>
            </w:r>
            <w:r>
              <w:rPr>
                <w:rFonts w:ascii="Times New Roman" w:hAnsi="Times New Roman"/>
                <w:sz w:val="28"/>
                <w:szCs w:val="28"/>
              </w:rPr>
              <w:t xml:space="preserve">ально-технического обеспечения </w:t>
            </w:r>
            <w:r>
              <w:rPr>
                <w:rFonts w:ascii="Times New Roman" w:hAnsi="Times New Roman"/>
                <w:sz w:val="28"/>
                <w:szCs w:val="28"/>
              </w:rPr>
              <w:lastRenderedPageBreak/>
              <w:t>учреждения</w:t>
            </w:r>
            <w:r w:rsidRPr="00187AAD">
              <w:rPr>
                <w:rFonts w:ascii="Times New Roman" w:hAnsi="Times New Roman"/>
                <w:sz w:val="28"/>
                <w:szCs w:val="28"/>
              </w:rPr>
              <w:t xml:space="preserve"> за счет привлечения внебюджетных источников</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lastRenderedPageBreak/>
              <w:t>Доля внебюджетных средств, привлеченных на укрепление материально-технической базы (от общего объема финансирования):</w:t>
            </w:r>
          </w:p>
        </w:tc>
        <w:tc>
          <w:tcPr>
            <w:tcW w:w="800" w:type="dxa"/>
            <w:tcBorders>
              <w:top w:val="single" w:sz="4" w:space="0" w:color="auto"/>
              <w:left w:val="single" w:sz="4" w:space="0" w:color="auto"/>
              <w:bottom w:val="single" w:sz="4" w:space="0" w:color="auto"/>
              <w:right w:val="single" w:sz="4" w:space="0" w:color="auto"/>
            </w:tcBorders>
          </w:tcPr>
          <w:p w:rsidR="008A38CD" w:rsidRPr="00187AAD" w:rsidRDefault="008A38CD" w:rsidP="00BF68F8">
            <w:pPr>
              <w:autoSpaceDE w:val="0"/>
              <w:autoSpaceDN w:val="0"/>
              <w:adjustRightInd w:val="0"/>
              <w:jc w:val="center"/>
              <w:rPr>
                <w:rFonts w:ascii="Times New Roman" w:hAnsi="Times New Roman"/>
                <w:sz w:val="28"/>
                <w:szCs w:val="28"/>
              </w:rPr>
            </w:pP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 1 % до 3 %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4 % до 5 %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6 % до 7 %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8 % до 9 %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4</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10 % до 15 %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 16 % и более</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6</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6</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1.3.</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Обеспечение открытости и доступности информации об </w:t>
            </w:r>
            <w:r>
              <w:rPr>
                <w:rFonts w:ascii="Times New Roman" w:hAnsi="Times New Roman"/>
                <w:sz w:val="28"/>
                <w:szCs w:val="28"/>
              </w:rPr>
              <w:t>учреждении</w:t>
            </w:r>
            <w:r w:rsidRPr="00187AAD">
              <w:rPr>
                <w:rFonts w:ascii="Times New Roman" w:hAnsi="Times New Roman"/>
                <w:sz w:val="28"/>
                <w:szCs w:val="28"/>
              </w:rPr>
              <w:t>, создание и ведение официального сайта организации в сети Интернет</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Наличие сайта </w:t>
            </w:r>
            <w:r>
              <w:rPr>
                <w:rFonts w:ascii="Times New Roman" w:hAnsi="Times New Roman"/>
                <w:sz w:val="28"/>
                <w:szCs w:val="28"/>
              </w:rPr>
              <w:t xml:space="preserve">учреждения </w:t>
            </w:r>
            <w:r w:rsidRPr="00187AAD">
              <w:rPr>
                <w:rFonts w:ascii="Times New Roman" w:hAnsi="Times New Roman"/>
                <w:sz w:val="28"/>
                <w:szCs w:val="28"/>
              </w:rPr>
              <w:t>дополнительного образования, соответствующего требованиям законодательства</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1.4.</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Отсутствие обоснованных жалоб родителей и педагогов на деятельность и руководство </w:t>
            </w:r>
            <w:r>
              <w:rPr>
                <w:rFonts w:ascii="Times New Roman" w:hAnsi="Times New Roman"/>
                <w:sz w:val="28"/>
                <w:szCs w:val="28"/>
              </w:rPr>
              <w:t>учреждения</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Отсутствие обоснованных жалоб со стороны родителей (законных представителей) и работников учреждения</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outlineLvl w:val="2"/>
              <w:rPr>
                <w:rFonts w:ascii="Times New Roman" w:hAnsi="Times New Roman"/>
                <w:sz w:val="28"/>
                <w:szCs w:val="28"/>
              </w:rPr>
            </w:pPr>
            <w:r w:rsidRPr="00187AAD">
              <w:rPr>
                <w:rFonts w:ascii="Times New Roman" w:hAnsi="Times New Roman"/>
                <w:sz w:val="28"/>
                <w:szCs w:val="28"/>
              </w:rPr>
              <w:t>2.</w:t>
            </w:r>
          </w:p>
        </w:tc>
        <w:tc>
          <w:tcPr>
            <w:tcW w:w="8095" w:type="dxa"/>
            <w:gridSpan w:val="2"/>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Работа с </w:t>
            </w:r>
            <w:proofErr w:type="gramStart"/>
            <w:r w:rsidRPr="00187AAD">
              <w:rPr>
                <w:rFonts w:ascii="Times New Roman" w:hAnsi="Times New Roman"/>
                <w:sz w:val="28"/>
                <w:szCs w:val="28"/>
              </w:rPr>
              <w:t>обучающимися</w:t>
            </w:r>
            <w:proofErr w:type="gramEnd"/>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до 14</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2.1.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Результативность работы с </w:t>
            </w:r>
            <w:proofErr w:type="gramStart"/>
            <w:r w:rsidRPr="00187AAD">
              <w:rPr>
                <w:rFonts w:ascii="Times New Roman" w:hAnsi="Times New Roman"/>
                <w:sz w:val="28"/>
                <w:szCs w:val="28"/>
              </w:rPr>
              <w:t>одаренными</w:t>
            </w:r>
            <w:proofErr w:type="gramEnd"/>
            <w:r w:rsidRPr="00187AAD">
              <w:rPr>
                <w:rFonts w:ascii="Times New Roman" w:hAnsi="Times New Roman"/>
                <w:sz w:val="28"/>
                <w:szCs w:val="28"/>
              </w:rPr>
              <w:t xml:space="preserve"> </w:t>
            </w:r>
            <w:r w:rsidRPr="00187AAD">
              <w:rPr>
                <w:rFonts w:ascii="Times New Roman" w:hAnsi="Times New Roman"/>
                <w:sz w:val="28"/>
                <w:szCs w:val="28"/>
              </w:rPr>
              <w:lastRenderedPageBreak/>
              <w:t>обучающимися, в том числе наличие победителей и призеров олимпиад и конкурсов регионального, всероссийского и международного уровней, количество мероприятий регионального, всероссийского и международного уровней, количество творческих объединений</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lastRenderedPageBreak/>
              <w:t xml:space="preserve">Наличие победителей и призеров олимпиад и конкурсов регионального и </w:t>
            </w:r>
            <w:r w:rsidRPr="00187AAD">
              <w:rPr>
                <w:rFonts w:ascii="Times New Roman" w:hAnsi="Times New Roman"/>
                <w:sz w:val="28"/>
                <w:szCs w:val="28"/>
              </w:rPr>
              <w:lastRenderedPageBreak/>
              <w:t>всероссийского уровней</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lastRenderedPageBreak/>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победителей и призеров олимпиад и конкурсов регионального, всероссийского и международного уровней, проведение учреждением не менее 10 мероприятий</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4</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не менее 30 творческих объединений, проведение учреждением более 20 мероприятий</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6</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более 40 творческих объединений, проведение учреждением более 30 мероприятий</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8</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8</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2.2.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Сохранение контингента воспитанников</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11 % до 15 % </w:t>
            </w:r>
            <w:proofErr w:type="gramStart"/>
            <w:r w:rsidRPr="00187AAD">
              <w:rPr>
                <w:rFonts w:ascii="Times New Roman" w:hAnsi="Times New Roman"/>
                <w:sz w:val="28"/>
                <w:szCs w:val="28"/>
              </w:rPr>
              <w:t>обучающихся</w:t>
            </w:r>
            <w:proofErr w:type="gramEnd"/>
            <w:r w:rsidRPr="00187AAD">
              <w:rPr>
                <w:rFonts w:ascii="Times New Roman" w:hAnsi="Times New Roman"/>
                <w:sz w:val="28"/>
                <w:szCs w:val="28"/>
              </w:rPr>
              <w:t xml:space="preserve"> отчислены в течение года</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highlight w:val="green"/>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7 % до 10 % </w:t>
            </w:r>
            <w:proofErr w:type="gramStart"/>
            <w:r w:rsidRPr="00187AAD">
              <w:rPr>
                <w:rFonts w:ascii="Times New Roman" w:hAnsi="Times New Roman"/>
                <w:sz w:val="28"/>
                <w:szCs w:val="28"/>
              </w:rPr>
              <w:t>обучающихся</w:t>
            </w:r>
            <w:proofErr w:type="gramEnd"/>
            <w:r w:rsidRPr="00187AAD">
              <w:rPr>
                <w:rFonts w:ascii="Times New Roman" w:hAnsi="Times New Roman"/>
                <w:sz w:val="28"/>
                <w:szCs w:val="28"/>
              </w:rPr>
              <w:t xml:space="preserve"> отчислены в течение года</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4</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4 % до 6 % </w:t>
            </w:r>
            <w:proofErr w:type="gramStart"/>
            <w:r w:rsidRPr="00187AAD">
              <w:rPr>
                <w:rFonts w:ascii="Times New Roman" w:hAnsi="Times New Roman"/>
                <w:sz w:val="28"/>
                <w:szCs w:val="28"/>
              </w:rPr>
              <w:t>обучающихся</w:t>
            </w:r>
            <w:proofErr w:type="gramEnd"/>
            <w:r w:rsidRPr="00187AAD">
              <w:rPr>
                <w:rFonts w:ascii="Times New Roman" w:hAnsi="Times New Roman"/>
                <w:sz w:val="28"/>
                <w:szCs w:val="28"/>
              </w:rPr>
              <w:t xml:space="preserve"> отчислены в течение года</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0 % до 3 % </w:t>
            </w:r>
            <w:proofErr w:type="gramStart"/>
            <w:r w:rsidRPr="00187AAD">
              <w:rPr>
                <w:rFonts w:ascii="Times New Roman" w:hAnsi="Times New Roman"/>
                <w:sz w:val="28"/>
                <w:szCs w:val="28"/>
              </w:rPr>
              <w:t>обучающихся</w:t>
            </w:r>
            <w:proofErr w:type="gramEnd"/>
            <w:r w:rsidRPr="00187AAD">
              <w:rPr>
                <w:rFonts w:ascii="Times New Roman" w:hAnsi="Times New Roman"/>
                <w:sz w:val="28"/>
                <w:szCs w:val="28"/>
              </w:rPr>
              <w:t xml:space="preserve"> отчислены в течение года</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6</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6</w:t>
            </w:r>
          </w:p>
        </w:tc>
      </w:tr>
      <w:tr w:rsidR="008A38CD" w:rsidRPr="00187AAD" w:rsidTr="00BF68F8">
        <w:tc>
          <w:tcPr>
            <w:tcW w:w="56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outlineLvl w:val="2"/>
              <w:rPr>
                <w:rFonts w:ascii="Times New Roman" w:hAnsi="Times New Roman"/>
                <w:sz w:val="28"/>
                <w:szCs w:val="28"/>
              </w:rPr>
            </w:pPr>
            <w:r w:rsidRPr="00187AAD">
              <w:rPr>
                <w:rFonts w:ascii="Times New Roman" w:hAnsi="Times New Roman"/>
                <w:sz w:val="28"/>
                <w:szCs w:val="28"/>
              </w:rPr>
              <w:t>3.</w:t>
            </w:r>
          </w:p>
        </w:tc>
        <w:tc>
          <w:tcPr>
            <w:tcW w:w="8095" w:type="dxa"/>
            <w:gridSpan w:val="2"/>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Финанс</w:t>
            </w:r>
            <w:r>
              <w:rPr>
                <w:rFonts w:ascii="Times New Roman" w:hAnsi="Times New Roman"/>
                <w:sz w:val="28"/>
                <w:szCs w:val="28"/>
              </w:rPr>
              <w:t>ово-экономическая деятельность учреждения</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до 10</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3.1.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Отсутствие предписаний надзорных органов, замечаний учредителя, оперативность их выполнения (при наличии)</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Наличие предписаний надзорных органов, замечаний учредителя, устраненных в ходе проверок</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Отсутствие предписаний надзорных органов, замечаний учредителя</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3.2.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Дост</w:t>
            </w:r>
            <w:r>
              <w:rPr>
                <w:rFonts w:ascii="Times New Roman" w:hAnsi="Times New Roman"/>
                <w:sz w:val="28"/>
                <w:szCs w:val="28"/>
              </w:rPr>
              <w:t>ижение установленных учреждению</w:t>
            </w:r>
            <w:r w:rsidRPr="00187AAD">
              <w:rPr>
                <w:rFonts w:ascii="Times New Roman" w:hAnsi="Times New Roman"/>
                <w:sz w:val="28"/>
                <w:szCs w:val="28"/>
              </w:rPr>
              <w:t xml:space="preserve"> ежегодных значений показателей соотношения средней заработной платы отдельных категорий работников </w:t>
            </w:r>
            <w:r>
              <w:rPr>
                <w:rFonts w:ascii="Times New Roman" w:hAnsi="Times New Roman"/>
                <w:sz w:val="28"/>
                <w:szCs w:val="28"/>
              </w:rPr>
              <w:t>учреждения</w:t>
            </w:r>
            <w:r w:rsidRPr="00187AAD">
              <w:rPr>
                <w:rFonts w:ascii="Times New Roman" w:hAnsi="Times New Roman"/>
                <w:sz w:val="28"/>
                <w:szCs w:val="28"/>
              </w:rPr>
              <w:t xml:space="preserve"> </w:t>
            </w:r>
            <w:r w:rsidRPr="00187AAD">
              <w:rPr>
                <w:rFonts w:ascii="Times New Roman" w:hAnsi="Times New Roman"/>
                <w:sz w:val="28"/>
                <w:szCs w:val="28"/>
              </w:rPr>
              <w:lastRenderedPageBreak/>
              <w:t>со средней заработной платой в Орловской области</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lastRenderedPageBreak/>
              <w:t>от 95 % и выше</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7</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 90 % до 94 %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7</w:t>
            </w:r>
          </w:p>
        </w:tc>
      </w:tr>
      <w:tr w:rsidR="008A38CD" w:rsidRPr="00187AAD" w:rsidTr="00BF68F8">
        <w:tc>
          <w:tcPr>
            <w:tcW w:w="56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outlineLvl w:val="2"/>
              <w:rPr>
                <w:rFonts w:ascii="Times New Roman" w:hAnsi="Times New Roman"/>
                <w:sz w:val="28"/>
                <w:szCs w:val="28"/>
              </w:rPr>
            </w:pPr>
            <w:r w:rsidRPr="00187AAD">
              <w:rPr>
                <w:rFonts w:ascii="Times New Roman" w:hAnsi="Times New Roman"/>
                <w:sz w:val="28"/>
                <w:szCs w:val="28"/>
              </w:rPr>
              <w:lastRenderedPageBreak/>
              <w:t>4.</w:t>
            </w:r>
          </w:p>
        </w:tc>
        <w:tc>
          <w:tcPr>
            <w:tcW w:w="8095" w:type="dxa"/>
            <w:gridSpan w:val="2"/>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Работа с кадрами</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до 11</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4.1.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Стабильность кадрового состава </w:t>
            </w:r>
            <w:r>
              <w:rPr>
                <w:rFonts w:ascii="Times New Roman" w:hAnsi="Times New Roman"/>
                <w:sz w:val="28"/>
                <w:szCs w:val="28"/>
              </w:rPr>
              <w:t>учреждения</w:t>
            </w:r>
            <w:r w:rsidRPr="00187AAD">
              <w:rPr>
                <w:rFonts w:ascii="Times New Roman" w:hAnsi="Times New Roman"/>
                <w:sz w:val="28"/>
                <w:szCs w:val="28"/>
              </w:rPr>
              <w:t xml:space="preserve"> дополнительного образования</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Доля уволенных в течение года работников (общей численности работников):</w:t>
            </w:r>
          </w:p>
        </w:tc>
        <w:tc>
          <w:tcPr>
            <w:tcW w:w="800" w:type="dxa"/>
            <w:tcBorders>
              <w:top w:val="single" w:sz="4" w:space="0" w:color="auto"/>
              <w:left w:val="single" w:sz="4" w:space="0" w:color="auto"/>
              <w:bottom w:val="single" w:sz="4" w:space="0" w:color="auto"/>
              <w:right w:val="single" w:sz="4" w:space="0" w:color="auto"/>
            </w:tcBorders>
          </w:tcPr>
          <w:p w:rsidR="008A38CD" w:rsidRPr="00187AAD" w:rsidRDefault="008A38CD" w:rsidP="00BF68F8">
            <w:pPr>
              <w:autoSpaceDE w:val="0"/>
              <w:autoSpaceDN w:val="0"/>
              <w:adjustRightInd w:val="0"/>
              <w:jc w:val="center"/>
              <w:rPr>
                <w:rFonts w:ascii="Times New Roman" w:hAnsi="Times New Roman"/>
                <w:sz w:val="28"/>
                <w:szCs w:val="28"/>
              </w:rPr>
            </w:pP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20 % до 30 %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От 10 % до 20 %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Менее 10 %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4</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4</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4.2.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Доля педагогических работников, аттестованных на высшую и первую квалификационные категории</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 50 % до 60 %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 70 % до 80 %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3</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от 90 % до 100 %</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5</w:t>
            </w:r>
          </w:p>
        </w:tc>
      </w:tr>
      <w:tr w:rsidR="008A38CD" w:rsidRPr="00187AAD" w:rsidTr="00BF68F8">
        <w:tc>
          <w:tcPr>
            <w:tcW w:w="567"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4.3.</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Участие педагогического персонала в профессиональных конкурсах, конференциях, семинарах, другой общественно значимой </w:t>
            </w:r>
            <w:r w:rsidRPr="00187AAD">
              <w:rPr>
                <w:rFonts w:ascii="Times New Roman" w:hAnsi="Times New Roman"/>
                <w:sz w:val="28"/>
                <w:szCs w:val="28"/>
              </w:rPr>
              <w:lastRenderedPageBreak/>
              <w:t>деятельности</w:t>
            </w: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lastRenderedPageBreak/>
              <w:t>Участие педагогического персонала в региональных профессиональных конкурсах, конференциях, семинарах, другой общественно значимой деятельности</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1</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 xml:space="preserve">Участие педагогического персонала в международных, всероссийских профессиональных конкурсах, </w:t>
            </w:r>
            <w:r w:rsidRPr="00187AAD">
              <w:rPr>
                <w:rFonts w:ascii="Times New Roman" w:hAnsi="Times New Roman"/>
                <w:sz w:val="28"/>
                <w:szCs w:val="28"/>
              </w:rPr>
              <w:lastRenderedPageBreak/>
              <w:t>конференциях, семинарах, другой общественно значимой деятельности</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lastRenderedPageBreak/>
              <w:t>2</w:t>
            </w:r>
          </w:p>
        </w:tc>
      </w:tr>
      <w:tr w:rsidR="008A38CD" w:rsidRPr="00187AAD" w:rsidTr="00BF68F8">
        <w:tc>
          <w:tcPr>
            <w:tcW w:w="567"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38CD" w:rsidRPr="00187AAD" w:rsidRDefault="008A38CD" w:rsidP="00BF68F8">
            <w:pPr>
              <w:rPr>
                <w:rFonts w:ascii="Times New Roman" w:hAnsi="Times New Roman"/>
                <w:sz w:val="28"/>
                <w:szCs w:val="28"/>
              </w:rPr>
            </w:pPr>
          </w:p>
        </w:tc>
        <w:tc>
          <w:tcPr>
            <w:tcW w:w="4977"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both"/>
              <w:rPr>
                <w:rFonts w:ascii="Times New Roman" w:hAnsi="Times New Roman"/>
                <w:sz w:val="28"/>
                <w:szCs w:val="28"/>
              </w:rPr>
            </w:pPr>
            <w:r w:rsidRPr="00187AAD">
              <w:rPr>
                <w:rFonts w:ascii="Times New Roman" w:hAnsi="Times New Roman"/>
                <w:sz w:val="28"/>
                <w:szCs w:val="28"/>
              </w:rPr>
              <w:t>максимум</w:t>
            </w:r>
          </w:p>
        </w:tc>
        <w:tc>
          <w:tcPr>
            <w:tcW w:w="800" w:type="dxa"/>
            <w:tcBorders>
              <w:top w:val="single" w:sz="4" w:space="0" w:color="auto"/>
              <w:left w:val="single" w:sz="4" w:space="0" w:color="auto"/>
              <w:bottom w:val="single" w:sz="4" w:space="0" w:color="auto"/>
              <w:right w:val="single" w:sz="4" w:space="0" w:color="auto"/>
            </w:tcBorders>
            <w:hideMark/>
          </w:tcPr>
          <w:p w:rsidR="008A38CD" w:rsidRPr="00187AAD" w:rsidRDefault="008A38CD" w:rsidP="00BF68F8">
            <w:pPr>
              <w:autoSpaceDE w:val="0"/>
              <w:autoSpaceDN w:val="0"/>
              <w:adjustRightInd w:val="0"/>
              <w:jc w:val="center"/>
              <w:rPr>
                <w:rFonts w:ascii="Times New Roman" w:hAnsi="Times New Roman"/>
                <w:sz w:val="28"/>
                <w:szCs w:val="28"/>
              </w:rPr>
            </w:pPr>
            <w:r w:rsidRPr="00187AAD">
              <w:rPr>
                <w:rFonts w:ascii="Times New Roman" w:hAnsi="Times New Roman"/>
                <w:sz w:val="28"/>
                <w:szCs w:val="28"/>
              </w:rPr>
              <w:t>2</w:t>
            </w:r>
          </w:p>
        </w:tc>
      </w:tr>
    </w:tbl>
    <w:p w:rsidR="008A38CD" w:rsidRPr="00187AAD" w:rsidRDefault="008A38CD" w:rsidP="008A38CD">
      <w:pPr>
        <w:rPr>
          <w:rFonts w:ascii="Times New Roman" w:hAnsi="Times New Roman"/>
          <w:sz w:val="28"/>
          <w:szCs w:val="28"/>
        </w:rPr>
      </w:pPr>
    </w:p>
    <w:p w:rsidR="00C77B59" w:rsidRDefault="004B48AB" w:rsidP="004B48AB">
      <w:pPr>
        <w:autoSpaceDE w:val="0"/>
        <w:autoSpaceDN w:val="0"/>
        <w:adjustRightInd w:val="0"/>
        <w:spacing w:after="0" w:line="240" w:lineRule="auto"/>
        <w:ind w:firstLine="709"/>
        <w:jc w:val="both"/>
        <w:outlineLvl w:val="1"/>
        <w:rPr>
          <w:rFonts w:ascii="Times New Roman" w:hAnsi="Times New Roman"/>
          <w:i/>
          <w:sz w:val="28"/>
          <w:szCs w:val="28"/>
        </w:rPr>
      </w:pPr>
      <w:r w:rsidRPr="004B48AB">
        <w:rPr>
          <w:rFonts w:ascii="Times New Roman" w:hAnsi="Times New Roman"/>
          <w:i/>
          <w:sz w:val="28"/>
          <w:szCs w:val="28"/>
        </w:rPr>
        <w:t>(в редакции  Постановления администра</w:t>
      </w:r>
      <w:r w:rsidR="008A38CD">
        <w:rPr>
          <w:rFonts w:ascii="Times New Roman" w:hAnsi="Times New Roman"/>
          <w:i/>
          <w:sz w:val="28"/>
          <w:szCs w:val="28"/>
        </w:rPr>
        <w:t>ции Новосильского района от    30</w:t>
      </w:r>
      <w:r w:rsidRPr="004B48AB">
        <w:rPr>
          <w:rFonts w:ascii="Times New Roman" w:hAnsi="Times New Roman"/>
          <w:i/>
          <w:sz w:val="28"/>
          <w:szCs w:val="28"/>
        </w:rPr>
        <w:t>.</w:t>
      </w:r>
      <w:r w:rsidR="008A38CD">
        <w:rPr>
          <w:rFonts w:ascii="Times New Roman" w:hAnsi="Times New Roman"/>
          <w:i/>
          <w:sz w:val="28"/>
          <w:szCs w:val="28"/>
        </w:rPr>
        <w:t>09</w:t>
      </w:r>
      <w:r w:rsidRPr="004B48AB">
        <w:rPr>
          <w:rFonts w:ascii="Times New Roman" w:hAnsi="Times New Roman"/>
          <w:i/>
          <w:sz w:val="28"/>
          <w:szCs w:val="28"/>
        </w:rPr>
        <w:t>.201</w:t>
      </w:r>
      <w:r w:rsidR="008A38CD">
        <w:rPr>
          <w:rFonts w:ascii="Times New Roman" w:hAnsi="Times New Roman"/>
          <w:i/>
          <w:sz w:val="28"/>
          <w:szCs w:val="28"/>
        </w:rPr>
        <w:t xml:space="preserve">9 </w:t>
      </w:r>
      <w:r w:rsidRPr="004B48AB">
        <w:rPr>
          <w:rFonts w:ascii="Times New Roman" w:hAnsi="Times New Roman"/>
          <w:i/>
          <w:sz w:val="28"/>
          <w:szCs w:val="28"/>
        </w:rPr>
        <w:t>г. №</w:t>
      </w:r>
      <w:r w:rsidR="008A38CD">
        <w:rPr>
          <w:rFonts w:ascii="Times New Roman" w:hAnsi="Times New Roman"/>
          <w:i/>
          <w:sz w:val="28"/>
          <w:szCs w:val="28"/>
        </w:rPr>
        <w:t xml:space="preserve"> 254</w:t>
      </w:r>
      <w:r w:rsidRPr="004B48AB">
        <w:rPr>
          <w:rFonts w:ascii="Times New Roman" w:hAnsi="Times New Roman"/>
          <w:i/>
          <w:sz w:val="28"/>
          <w:szCs w:val="28"/>
        </w:rPr>
        <w:t>)</w:t>
      </w:r>
      <w:r w:rsidR="007369DD">
        <w:rPr>
          <w:rFonts w:ascii="Times New Roman" w:hAnsi="Times New Roman"/>
          <w:i/>
          <w:sz w:val="28"/>
          <w:szCs w:val="28"/>
        </w:rPr>
        <w:t>.</w:t>
      </w:r>
    </w:p>
    <w:p w:rsidR="007369DD" w:rsidRPr="004B48AB" w:rsidRDefault="007369DD" w:rsidP="004B48AB">
      <w:pPr>
        <w:autoSpaceDE w:val="0"/>
        <w:autoSpaceDN w:val="0"/>
        <w:adjustRightInd w:val="0"/>
        <w:spacing w:after="0" w:line="240" w:lineRule="auto"/>
        <w:ind w:firstLine="709"/>
        <w:jc w:val="both"/>
        <w:outlineLvl w:val="1"/>
        <w:rPr>
          <w:rFonts w:ascii="Times New Roman" w:hAnsi="Times New Roman"/>
          <w:i/>
          <w:sz w:val="28"/>
          <w:szCs w:val="28"/>
        </w:rPr>
      </w:pP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12. Размеры стимулирующих надбавок руководителям, их заместителям и главным бухгалтерам образовательных учреждений устанавливаются в процентах к должностному окладу.</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13. В случае применения стимулирующих надбавок по двум и более основаниям используется сумма значений, указанных в таблице 3 настоящего Порядка.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14. Размеры надбавок заместителям руководителя и главным бухгалтерам устанавливаются ежегодно в срок до 15 января текущего финансового года приказом руководителя образовательного учреждения, а руководителю -</w:t>
      </w:r>
      <w:r w:rsidRPr="00931643">
        <w:rPr>
          <w:rFonts w:ascii="Times New Roman" w:hAnsi="Times New Roman"/>
          <w:color w:val="2D2D2D"/>
          <w:spacing w:val="2"/>
          <w:sz w:val="28"/>
          <w:szCs w:val="28"/>
        </w:rPr>
        <w:t xml:space="preserve"> </w:t>
      </w:r>
      <w:r w:rsidRPr="004B48AB">
        <w:rPr>
          <w:rFonts w:ascii="Times New Roman" w:hAnsi="Times New Roman"/>
          <w:spacing w:val="2"/>
          <w:sz w:val="28"/>
          <w:szCs w:val="28"/>
        </w:rPr>
        <w:t>приказом органа исполнительной муниципальной власти специальной компетенции Новосильского района, в ведении которого находятся образовательные учреждения, в порядке, установленном пунктами 21 - 26 настоящего Порядка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15. Размеры стимулирующих надбавок руководителям образовательных учреждений могут быть уменьшены вплоть до отмены приказом органа исполнительной муниципальной власти специальной компетенции Новосильского района, в ведении которого находятся образовательные учреждения, в случае ухудшения показателей, являющихся критериями для установления размеров стимулирующих надбавок руководителям.</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16. Премирование руководителей образовательных учреждений осуществляется на основании приказа Отдела общего образования, молодёжной политики и спорта администрации Новосильского района.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17. Премирование руководителей образовательных учреждений осуществляется с учетом следующих показателей:</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proofErr w:type="gramStart"/>
      <w:r w:rsidRPr="004B48AB">
        <w:rPr>
          <w:rFonts w:ascii="Times New Roman" w:hAnsi="Times New Roman"/>
          <w:spacing w:val="2"/>
          <w:sz w:val="28"/>
          <w:szCs w:val="28"/>
        </w:rPr>
        <w:t>1) положительная динамика результатов итоговой и промежуточной аттестации обучающихся каждой ступени обучения, в том числе в форме единого государственного экзамена и в новой форме итоговой аттестации девятых классов, отношения среднего балла единого государственного экзамена (в расчете на 1 предмет) у 10% выпускников с лучшими результатами к среднему баллу единого государственного экзамена (в расчете на 1 предмет) у 10% выпускников с</w:t>
      </w:r>
      <w:proofErr w:type="gramEnd"/>
      <w:r w:rsidRPr="004B48AB">
        <w:rPr>
          <w:rFonts w:ascii="Times New Roman" w:hAnsi="Times New Roman"/>
          <w:spacing w:val="2"/>
          <w:sz w:val="28"/>
          <w:szCs w:val="28"/>
        </w:rPr>
        <w:t xml:space="preserve"> худшими результатами;</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lastRenderedPageBreak/>
        <w:t>2) результаты готовности образовательных учреждений к новому учебному году (отсутствие замечаний и предписаний надзорных органов в актах готовности);</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3) ориентация образовательных услуг на региональный рынок труда в сфере профессионального образования;</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4) конкретные успехи и достижения в различных областях деятельности образовательных учреждений, в том числе проведение на высоком организационном уровне мероприятий по профилактике правонарушений 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 </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        Размер и количество премий, выплачиваемых конкретному руководителю образовательного учреждения, ограничиваются объемом средств, направленных для стимулирования руководителя данного учреждения на финансовый год.</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18. Премирование заместителей руководителей и главных бухгалтеров образовательных учреждений осуществляется по решению руководителя с учетом мнения выборного профсоюзного или иного представительного органа работников образовательного учреждения в размерах и порядке, установленных положением об оплате труда образовательного учреждения, в пределах фонда оплаты труда учреждения.</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19. Руководителю образовательного учреждения премия не выплачивается при наличии дисциплинарных взысканий, наложенных приказом Отдела</w:t>
      </w:r>
      <w:r>
        <w:rPr>
          <w:rFonts w:ascii="Times New Roman" w:hAnsi="Times New Roman"/>
          <w:color w:val="2D2D2D"/>
          <w:spacing w:val="2"/>
          <w:sz w:val="28"/>
          <w:szCs w:val="28"/>
        </w:rPr>
        <w:t xml:space="preserve"> </w:t>
      </w:r>
      <w:r w:rsidRPr="004B48AB">
        <w:rPr>
          <w:rFonts w:ascii="Times New Roman" w:hAnsi="Times New Roman"/>
          <w:spacing w:val="2"/>
          <w:sz w:val="28"/>
          <w:szCs w:val="28"/>
        </w:rPr>
        <w:t>общего образования, молодёжной политики и спорта администрации Новосильского района. Заместителям руководителя, главным бухгалтерам премия не выплачивается при наличии дисциплинарных взысканий, наложенных приказом руководителя образовательного учреждения.</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20. На основании приказа Отдела общего образования, молодёжной политики и спорта администрации Новосильского района, создается комиссия по принятию решений о размере стимулирования руководителей образовательного учреждения.</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21. Состав и положение о комиссии определяются и утверждаются приказом Отдела общего образования, молодёжной политики и спорта администрации Новосильского района.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22.Руководители образовательных учреждений представляют в комиссию аналитическую информацию о показателях деятельности учреждения, являющихся основанием для стимулирования их руководителей.</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23. Комиссия дает объективную оценку деятельности руководителей образовательных учреждений в соответствии с показателями качества труда руководителей образовательных учреждений и на основании критериев для установления размеров стимулирующих надбавок руководителям, указанных в таблице 3 настоящего Порядка.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24. Заседание комиссии проводится по мере необходимости, но не реже одного раза в квартал. Руководители образовательных учреждений имеют </w:t>
      </w:r>
      <w:r w:rsidRPr="004B48AB">
        <w:rPr>
          <w:rFonts w:ascii="Times New Roman" w:hAnsi="Times New Roman"/>
          <w:spacing w:val="2"/>
          <w:sz w:val="28"/>
          <w:szCs w:val="28"/>
        </w:rPr>
        <w:lastRenderedPageBreak/>
        <w:t>право присутствовать на заседании комиссии и давать необходимые пояснения</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25. Решение комиссии оформляется протоколом. На основании протокола комиссии Отдел общего образования, молодёжной политики и спорта администрации Новосильского района, издает приказ об установлении стимулирующих надбавок или премировании руководителей образовательных учреждений.</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26. В целях повышения материальной заинтересованности в увеличении доходов образовательного учреждения от предпринимательской деятельности руководителям образовательных учреждений устанавливается надбавка в размере до 5% доходов от платных образовательных и иных услуг, оказываемых образовательным учреждением сверх утвержденного государственного задания, которая выплачивается за счет доходов от предпринимательской и иной приносящей доход деятельности.</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 27. В пределах фонда оплаты труда образовательного учреждения руководящим работникам оказывается материальная помощь в следующих случаях:</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 1) в связи с юбилейными датами (50, 55, 60) в размере должностного оклада;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 при увольнении в связи с выходом на пенсию по старости или инвалидности, связанной с профессиональной деятельностью, в размере до двух средних заработков, определенных в соответствии с действующим порядком исчисления среднего заработка;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3) в связи со смертью работника, членов его семьи (супруги, дети, родители) и в связи с необходимостью длительного и дорогостоящего лечения с представлением документов об оплате, выданных медицинской организацией, в размере должностного оклада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4) при уходе в очередной отпуск в размере должностного оклада не более 1 раза в год.</w:t>
      </w:r>
    </w:p>
    <w:p w:rsidR="00C77B59" w:rsidRPr="004B48AB" w:rsidRDefault="00C77B59" w:rsidP="00A852C1">
      <w:pPr>
        <w:shd w:val="clear" w:color="auto" w:fill="FFFFFF"/>
        <w:spacing w:before="302" w:line="302" w:lineRule="exact"/>
        <w:ind w:left="14" w:right="10" w:hanging="14"/>
        <w:rPr>
          <w:rFonts w:ascii="Times New Roman" w:hAnsi="Times New Roman"/>
          <w:i/>
          <w:spacing w:val="2"/>
          <w:sz w:val="28"/>
          <w:szCs w:val="28"/>
        </w:rPr>
      </w:pPr>
      <w:r w:rsidRPr="004B48AB">
        <w:rPr>
          <w:rFonts w:ascii="Times New Roman" w:hAnsi="Times New Roman"/>
          <w:spacing w:val="2"/>
          <w:sz w:val="28"/>
          <w:szCs w:val="28"/>
        </w:rPr>
        <w:t xml:space="preserve">п.28. признан утратившим силу </w:t>
      </w:r>
      <w:r w:rsidRPr="004B48AB">
        <w:rPr>
          <w:rFonts w:ascii="Times New Roman" w:hAnsi="Times New Roman"/>
          <w:i/>
          <w:spacing w:val="-7"/>
          <w:sz w:val="28"/>
          <w:szCs w:val="28"/>
        </w:rPr>
        <w:t>(в редакции  Постановления администрации Новосильского района от 02.09.2016 г. №207).</w:t>
      </w:r>
    </w:p>
    <w:p w:rsidR="00C77B59" w:rsidRPr="004B48AB" w:rsidRDefault="00C77B59" w:rsidP="00F72AE1">
      <w:pPr>
        <w:autoSpaceDE w:val="0"/>
        <w:autoSpaceDN w:val="0"/>
        <w:adjustRightInd w:val="0"/>
        <w:spacing w:after="0" w:line="240" w:lineRule="auto"/>
        <w:jc w:val="both"/>
        <w:rPr>
          <w:rFonts w:ascii="Times New Roman" w:hAnsi="Times New Roman"/>
          <w:sz w:val="28"/>
          <w:szCs w:val="28"/>
        </w:rPr>
      </w:pPr>
      <w:r w:rsidRPr="004B48AB">
        <w:rPr>
          <w:rFonts w:ascii="Times New Roman" w:hAnsi="Times New Roman"/>
          <w:sz w:val="28"/>
          <w:szCs w:val="28"/>
        </w:rPr>
        <w:t xml:space="preserve">29.Предельное соотношение среднемесячной заработной платы руководителя, его заместителей, главного бухгалтера образовательной </w:t>
      </w:r>
      <w:r w:rsidRPr="004B48AB">
        <w:rPr>
          <w:rFonts w:ascii="Times New Roman" w:hAnsi="Times New Roman"/>
          <w:spacing w:val="-6"/>
          <w:sz w:val="28"/>
          <w:szCs w:val="28"/>
        </w:rPr>
        <w:t>организации и среднемесячной заработной платы работников образовательной</w:t>
      </w:r>
      <w:r w:rsidRPr="004B48AB">
        <w:rPr>
          <w:rFonts w:ascii="Times New Roman" w:hAnsi="Times New Roman"/>
          <w:sz w:val="28"/>
          <w:szCs w:val="28"/>
        </w:rPr>
        <w:t xml:space="preserve"> организации (без учета заработной платы соответствующего руководителя, его заместителей, главного бухгалтера) (далее – коэффициент кратности) представлено в таблице 4. </w:t>
      </w:r>
    </w:p>
    <w:p w:rsidR="00C77B59" w:rsidRPr="004B48AB" w:rsidRDefault="00C77B59" w:rsidP="00F72AE1">
      <w:pPr>
        <w:autoSpaceDE w:val="0"/>
        <w:autoSpaceDN w:val="0"/>
        <w:adjustRightInd w:val="0"/>
        <w:spacing w:after="0" w:line="240" w:lineRule="auto"/>
        <w:ind w:firstLine="720"/>
        <w:jc w:val="both"/>
        <w:rPr>
          <w:rFonts w:ascii="Times New Roman" w:hAnsi="Times New Roman"/>
          <w:sz w:val="28"/>
          <w:szCs w:val="28"/>
        </w:rPr>
      </w:pPr>
      <w:r w:rsidRPr="004B48AB">
        <w:rPr>
          <w:rFonts w:ascii="Times New Roman" w:hAnsi="Times New Roman"/>
          <w:sz w:val="28"/>
          <w:szCs w:val="28"/>
        </w:rPr>
        <w:t>Расчет среднемесячной заработной платы руководителя, заместителей руководителя, главного бухгалтера образовательной организации осуществляется отдельно по должностям руководителя, главного бухгалтера и по каждой должности заместителя руководителя.</w:t>
      </w:r>
    </w:p>
    <w:p w:rsidR="00C77B59" w:rsidRPr="004B48AB" w:rsidRDefault="00C77B59" w:rsidP="00F72AE1">
      <w:pPr>
        <w:spacing w:after="0" w:line="240" w:lineRule="auto"/>
        <w:ind w:firstLine="720"/>
        <w:jc w:val="both"/>
        <w:rPr>
          <w:rFonts w:ascii="Times New Roman" w:hAnsi="Times New Roman"/>
          <w:sz w:val="28"/>
          <w:szCs w:val="28"/>
          <w:lang w:eastAsia="en-US"/>
        </w:rPr>
      </w:pPr>
    </w:p>
    <w:p w:rsidR="007369DD" w:rsidRDefault="007369DD" w:rsidP="00F72AE1">
      <w:pPr>
        <w:spacing w:after="0" w:line="240" w:lineRule="auto"/>
        <w:jc w:val="right"/>
        <w:outlineLvl w:val="1"/>
        <w:rPr>
          <w:rFonts w:ascii="Times New Roman" w:hAnsi="Times New Roman"/>
          <w:sz w:val="28"/>
          <w:szCs w:val="28"/>
        </w:rPr>
      </w:pPr>
      <w:bookmarkStart w:id="1" w:name="Par17"/>
      <w:bookmarkEnd w:id="1"/>
    </w:p>
    <w:p w:rsidR="00C77B59" w:rsidRPr="004B48AB" w:rsidRDefault="00C77B59" w:rsidP="00F72AE1">
      <w:pPr>
        <w:spacing w:after="0" w:line="240" w:lineRule="auto"/>
        <w:jc w:val="right"/>
        <w:outlineLvl w:val="1"/>
        <w:rPr>
          <w:rFonts w:ascii="Times New Roman" w:hAnsi="Times New Roman"/>
          <w:sz w:val="28"/>
          <w:szCs w:val="28"/>
        </w:rPr>
      </w:pPr>
      <w:r w:rsidRPr="004B48AB">
        <w:rPr>
          <w:rFonts w:ascii="Times New Roman" w:hAnsi="Times New Roman"/>
          <w:sz w:val="28"/>
          <w:szCs w:val="28"/>
        </w:rPr>
        <w:lastRenderedPageBreak/>
        <w:t>Таблица 4</w:t>
      </w:r>
    </w:p>
    <w:p w:rsidR="00C77B59" w:rsidRPr="004B48AB" w:rsidRDefault="00C77B59" w:rsidP="00F72AE1">
      <w:pPr>
        <w:spacing w:after="0" w:line="240" w:lineRule="auto"/>
        <w:jc w:val="center"/>
        <w:rPr>
          <w:rFonts w:ascii="Times New Roman" w:hAnsi="Times New Roman"/>
          <w:sz w:val="28"/>
          <w:szCs w:val="28"/>
          <w:highlight w:val="yellow"/>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00"/>
        <w:gridCol w:w="2304"/>
        <w:gridCol w:w="2552"/>
      </w:tblGrid>
      <w:tr w:rsidR="00C77B59" w:rsidRPr="004B48AB" w:rsidTr="00F72AE1">
        <w:trPr>
          <w:trHeight w:val="323"/>
        </w:trPr>
        <w:tc>
          <w:tcPr>
            <w:tcW w:w="4500" w:type="dxa"/>
            <w:vMerge w:val="restart"/>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Число воспитанников, обучающихся, учащихся</w:t>
            </w:r>
          </w:p>
        </w:tc>
        <w:tc>
          <w:tcPr>
            <w:tcW w:w="4856" w:type="dxa"/>
            <w:gridSpan w:val="2"/>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Коэффициент кратности</w:t>
            </w:r>
          </w:p>
        </w:tc>
      </w:tr>
      <w:tr w:rsidR="00C77B59" w:rsidRPr="004B48AB" w:rsidTr="00F72AE1">
        <w:trPr>
          <w:trHeight w:val="322"/>
        </w:trPr>
        <w:tc>
          <w:tcPr>
            <w:tcW w:w="4500" w:type="dxa"/>
            <w:vMerge/>
            <w:tcBorders>
              <w:top w:val="single" w:sz="4" w:space="0" w:color="auto"/>
              <w:left w:val="single" w:sz="4" w:space="0" w:color="auto"/>
              <w:bottom w:val="single" w:sz="4" w:space="0" w:color="auto"/>
              <w:right w:val="single" w:sz="4" w:space="0" w:color="auto"/>
            </w:tcBorders>
            <w:vAlign w:val="center"/>
          </w:tcPr>
          <w:p w:rsidR="00C77B59" w:rsidRPr="004B48AB" w:rsidRDefault="00C77B59">
            <w:pPr>
              <w:spacing w:after="0" w:line="240" w:lineRule="auto"/>
              <w:rPr>
                <w:rFonts w:ascii="Times New Roman" w:hAnsi="Times New Roman"/>
                <w:sz w:val="28"/>
                <w:szCs w:val="28"/>
                <w:lang w:eastAsia="en-US"/>
              </w:rPr>
            </w:pPr>
          </w:p>
        </w:tc>
        <w:tc>
          <w:tcPr>
            <w:tcW w:w="2304" w:type="dxa"/>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руководитель</w:t>
            </w:r>
          </w:p>
        </w:tc>
        <w:tc>
          <w:tcPr>
            <w:tcW w:w="2552" w:type="dxa"/>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заместители руководителя, главный бухгалтер</w:t>
            </w:r>
          </w:p>
        </w:tc>
      </w:tr>
      <w:tr w:rsidR="00C77B59" w:rsidRPr="004B48AB" w:rsidTr="00F72AE1">
        <w:tc>
          <w:tcPr>
            <w:tcW w:w="4500" w:type="dxa"/>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both"/>
              <w:rPr>
                <w:rFonts w:ascii="Times New Roman" w:hAnsi="Times New Roman"/>
                <w:sz w:val="28"/>
                <w:szCs w:val="28"/>
                <w:lang w:eastAsia="en-US"/>
              </w:rPr>
            </w:pPr>
            <w:r w:rsidRPr="004B48AB">
              <w:rPr>
                <w:rFonts w:ascii="Times New Roman" w:hAnsi="Times New Roman"/>
                <w:sz w:val="28"/>
                <w:szCs w:val="28"/>
              </w:rPr>
              <w:t>свыше 500 чел.</w:t>
            </w:r>
          </w:p>
        </w:tc>
        <w:tc>
          <w:tcPr>
            <w:tcW w:w="2304" w:type="dxa"/>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4</w:t>
            </w:r>
          </w:p>
        </w:tc>
        <w:tc>
          <w:tcPr>
            <w:tcW w:w="2552" w:type="dxa"/>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3,5</w:t>
            </w:r>
          </w:p>
        </w:tc>
      </w:tr>
      <w:tr w:rsidR="00C77B59" w:rsidRPr="004B48AB" w:rsidTr="00F72AE1">
        <w:trPr>
          <w:trHeight w:val="383"/>
        </w:trPr>
        <w:tc>
          <w:tcPr>
            <w:tcW w:w="4500" w:type="dxa"/>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both"/>
              <w:rPr>
                <w:rFonts w:ascii="Times New Roman" w:hAnsi="Times New Roman"/>
                <w:sz w:val="28"/>
                <w:szCs w:val="28"/>
                <w:lang w:eastAsia="en-US"/>
              </w:rPr>
            </w:pPr>
            <w:r w:rsidRPr="004B48AB">
              <w:rPr>
                <w:rFonts w:ascii="Times New Roman" w:hAnsi="Times New Roman"/>
                <w:sz w:val="28"/>
                <w:szCs w:val="28"/>
              </w:rPr>
              <w:t>до 500 чел.</w:t>
            </w:r>
          </w:p>
        </w:tc>
        <w:tc>
          <w:tcPr>
            <w:tcW w:w="2304" w:type="dxa"/>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3,5</w:t>
            </w:r>
          </w:p>
        </w:tc>
        <w:tc>
          <w:tcPr>
            <w:tcW w:w="2552" w:type="dxa"/>
            <w:tcBorders>
              <w:top w:val="single" w:sz="4" w:space="0" w:color="auto"/>
              <w:left w:val="single" w:sz="4" w:space="0" w:color="auto"/>
              <w:bottom w:val="single" w:sz="4" w:space="0" w:color="auto"/>
              <w:right w:val="single" w:sz="4" w:space="0" w:color="auto"/>
            </w:tcBorders>
          </w:tcPr>
          <w:p w:rsidR="00C77B59" w:rsidRPr="004B48AB" w:rsidRDefault="00C77B59">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3</w:t>
            </w:r>
          </w:p>
        </w:tc>
      </w:tr>
    </w:tbl>
    <w:p w:rsidR="00C77B59" w:rsidRPr="004B48AB" w:rsidRDefault="00C77B59" w:rsidP="00F72AE1">
      <w:pPr>
        <w:spacing w:after="0" w:line="240" w:lineRule="auto"/>
        <w:ind w:firstLine="720"/>
        <w:jc w:val="both"/>
        <w:rPr>
          <w:rFonts w:ascii="Times New Roman" w:hAnsi="Times New Roman"/>
          <w:sz w:val="28"/>
          <w:szCs w:val="28"/>
          <w:lang w:eastAsia="en-US"/>
        </w:rPr>
      </w:pPr>
    </w:p>
    <w:p w:rsidR="00C77B59" w:rsidRPr="004B48AB" w:rsidRDefault="00C77B59" w:rsidP="00931643">
      <w:pPr>
        <w:shd w:val="clear" w:color="auto" w:fill="FFFFFF"/>
        <w:spacing w:after="0" w:line="315" w:lineRule="atLeast"/>
        <w:jc w:val="both"/>
        <w:textAlignment w:val="baseline"/>
        <w:rPr>
          <w:rFonts w:ascii="Times New Roman" w:hAnsi="Times New Roman"/>
          <w:i/>
          <w:spacing w:val="2"/>
          <w:sz w:val="28"/>
          <w:szCs w:val="28"/>
        </w:rPr>
      </w:pPr>
      <w:r w:rsidRPr="004B48AB">
        <w:rPr>
          <w:rFonts w:ascii="Times New Roman" w:hAnsi="Times New Roman"/>
          <w:i/>
          <w:spacing w:val="2"/>
          <w:sz w:val="28"/>
          <w:szCs w:val="28"/>
        </w:rPr>
        <w:t>(в редакции Постановления администрации Новосильского района от 06.02.2017 г. № 63)</w:t>
      </w:r>
    </w:p>
    <w:p w:rsidR="00C77B59" w:rsidRPr="004B48AB" w:rsidRDefault="00C77B59" w:rsidP="00235B1B">
      <w:pPr>
        <w:shd w:val="clear" w:color="auto" w:fill="FFFFFF"/>
        <w:spacing w:before="302" w:line="302" w:lineRule="exact"/>
        <w:ind w:left="14" w:right="10" w:hanging="14"/>
        <w:rPr>
          <w:rFonts w:ascii="Times New Roman" w:hAnsi="Times New Roman"/>
          <w:i/>
          <w:spacing w:val="2"/>
          <w:sz w:val="28"/>
          <w:szCs w:val="28"/>
        </w:rPr>
      </w:pPr>
      <w:r w:rsidRPr="004B48AB">
        <w:rPr>
          <w:rFonts w:ascii="Times New Roman" w:hAnsi="Times New Roman"/>
          <w:spacing w:val="2"/>
          <w:sz w:val="28"/>
          <w:szCs w:val="28"/>
        </w:rPr>
        <w:t xml:space="preserve">30. признан утратившим силу </w:t>
      </w:r>
      <w:r w:rsidRPr="004B48AB">
        <w:rPr>
          <w:rFonts w:ascii="Times New Roman" w:hAnsi="Times New Roman"/>
          <w:i/>
          <w:spacing w:val="-7"/>
          <w:sz w:val="28"/>
          <w:szCs w:val="28"/>
        </w:rPr>
        <w:t>(в редакции  Постановления администрации Новосильского района от 02.09.2016 г. №207).</w:t>
      </w:r>
    </w:p>
    <w:p w:rsidR="00C77B59" w:rsidRPr="004B48AB" w:rsidRDefault="00C77B59" w:rsidP="00A100AE">
      <w:pPr>
        <w:shd w:val="clear" w:color="auto" w:fill="FFFFFF"/>
        <w:spacing w:before="302" w:line="302" w:lineRule="exact"/>
        <w:ind w:left="14" w:right="10"/>
        <w:jc w:val="both"/>
        <w:rPr>
          <w:rFonts w:ascii="Times New Roman" w:hAnsi="Times New Roman"/>
          <w:spacing w:val="-7"/>
          <w:sz w:val="28"/>
          <w:szCs w:val="28"/>
        </w:rPr>
      </w:pPr>
      <w:r w:rsidRPr="004B48AB">
        <w:rPr>
          <w:rFonts w:ascii="Times New Roman" w:hAnsi="Times New Roman"/>
          <w:spacing w:val="2"/>
          <w:sz w:val="28"/>
          <w:szCs w:val="28"/>
        </w:rPr>
        <w:t>31</w:t>
      </w:r>
      <w:r w:rsidRPr="004B48AB">
        <w:rPr>
          <w:rFonts w:ascii="Times New Roman" w:hAnsi="Times New Roman"/>
          <w:spacing w:val="-7"/>
          <w:sz w:val="28"/>
          <w:szCs w:val="28"/>
        </w:rPr>
        <w:t>. Расходы на оплату труда руководящих работников образовательных учреждений ограничиваются:</w:t>
      </w:r>
    </w:p>
    <w:p w:rsidR="00C77B59" w:rsidRPr="004B48AB" w:rsidRDefault="00C77B59" w:rsidP="00C304F5">
      <w:pPr>
        <w:shd w:val="clear" w:color="auto" w:fill="FFFFFF"/>
        <w:spacing w:before="302" w:line="302" w:lineRule="exact"/>
        <w:ind w:left="14" w:right="10" w:firstLine="648"/>
        <w:jc w:val="both"/>
        <w:rPr>
          <w:rFonts w:ascii="Times New Roman" w:hAnsi="Times New Roman"/>
          <w:spacing w:val="-7"/>
          <w:sz w:val="28"/>
          <w:szCs w:val="28"/>
        </w:rPr>
      </w:pPr>
      <w:r w:rsidRPr="004B48AB">
        <w:rPr>
          <w:rFonts w:ascii="Times New Roman" w:hAnsi="Times New Roman"/>
          <w:spacing w:val="-7"/>
          <w:sz w:val="28"/>
          <w:szCs w:val="28"/>
        </w:rPr>
        <w:t>25% средств, направляемых образовательным учреждением, штатная численность сотрудников, которой с учетом педагогических ставок не превышает 8 штатных единиц, на оплату труда работников за счет бюджетных средств и доходов от предпринимательской и иной приносящей доход деятельности;</w:t>
      </w:r>
    </w:p>
    <w:p w:rsidR="00C77B59" w:rsidRPr="004B48AB" w:rsidRDefault="00C77B59" w:rsidP="00C304F5">
      <w:pPr>
        <w:shd w:val="clear" w:color="auto" w:fill="FFFFFF"/>
        <w:spacing w:before="302" w:line="302" w:lineRule="exact"/>
        <w:ind w:left="14" w:right="10" w:firstLine="648"/>
        <w:jc w:val="both"/>
        <w:rPr>
          <w:rFonts w:ascii="Times New Roman" w:hAnsi="Times New Roman"/>
          <w:spacing w:val="-7"/>
          <w:sz w:val="28"/>
          <w:szCs w:val="28"/>
        </w:rPr>
      </w:pPr>
      <w:r w:rsidRPr="004B48AB">
        <w:rPr>
          <w:rFonts w:ascii="Times New Roman" w:hAnsi="Times New Roman"/>
          <w:spacing w:val="-7"/>
          <w:sz w:val="28"/>
          <w:szCs w:val="28"/>
        </w:rPr>
        <w:t>15% средств, направляемых образовательным учреждением, штатная численность сотрудников, которой с учетом педагогических ставок не превышает 30 штатных единиц, на оплату труда работников за счет бюджетных средств и доходов от предпринимательской и иной приносящей доход деятельности;</w:t>
      </w:r>
    </w:p>
    <w:p w:rsidR="007369DD" w:rsidRDefault="00C77B59" w:rsidP="00C304F5">
      <w:pPr>
        <w:shd w:val="clear" w:color="auto" w:fill="FFFFFF"/>
        <w:spacing w:before="302" w:line="302" w:lineRule="exact"/>
        <w:ind w:left="14" w:right="10" w:firstLine="648"/>
        <w:jc w:val="both"/>
        <w:rPr>
          <w:rFonts w:ascii="Times New Roman" w:hAnsi="Times New Roman"/>
          <w:spacing w:val="-7"/>
          <w:sz w:val="28"/>
          <w:szCs w:val="28"/>
        </w:rPr>
      </w:pPr>
      <w:r w:rsidRPr="004B48AB">
        <w:rPr>
          <w:rFonts w:ascii="Times New Roman" w:hAnsi="Times New Roman"/>
          <w:spacing w:val="-7"/>
          <w:sz w:val="28"/>
          <w:szCs w:val="28"/>
        </w:rPr>
        <w:t>13% средств, направляемых образовательным учреждением, штатная численность сотрудников, которой с учетом педагогических ставок не превышает 100 штатных единиц, на оплату труда работников за счет бюджетных средств и доходов от предпринимательской и иной приносящей доход деятельности</w:t>
      </w:r>
    </w:p>
    <w:p w:rsidR="00C77B59" w:rsidRPr="004B48AB" w:rsidRDefault="00C77B59" w:rsidP="00C304F5">
      <w:pPr>
        <w:shd w:val="clear" w:color="auto" w:fill="FFFFFF"/>
        <w:spacing w:before="302" w:line="302" w:lineRule="exact"/>
        <w:ind w:left="14" w:right="10" w:firstLine="648"/>
        <w:jc w:val="both"/>
        <w:rPr>
          <w:rFonts w:ascii="Times New Roman" w:hAnsi="Times New Roman"/>
          <w:i/>
          <w:spacing w:val="-7"/>
          <w:sz w:val="28"/>
          <w:szCs w:val="28"/>
        </w:rPr>
      </w:pPr>
      <w:r w:rsidRPr="004B48AB">
        <w:rPr>
          <w:rFonts w:ascii="Times New Roman" w:hAnsi="Times New Roman"/>
          <w:spacing w:val="-7"/>
          <w:sz w:val="28"/>
          <w:szCs w:val="28"/>
        </w:rPr>
        <w:t xml:space="preserve"> </w:t>
      </w:r>
      <w:r w:rsidRPr="004B48AB">
        <w:rPr>
          <w:rFonts w:ascii="Times New Roman" w:hAnsi="Times New Roman"/>
          <w:i/>
          <w:spacing w:val="-7"/>
          <w:sz w:val="28"/>
          <w:szCs w:val="28"/>
        </w:rPr>
        <w:t>(в редакции Постановления администрации Новосильского района от 02.09.2016 г. №207).</w:t>
      </w:r>
    </w:p>
    <w:p w:rsidR="00C77B59" w:rsidRPr="00931643" w:rsidRDefault="00C77B59"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C77B59" w:rsidRPr="00931643" w:rsidRDefault="00C77B59" w:rsidP="00931643">
      <w:pPr>
        <w:shd w:val="clear" w:color="auto" w:fill="FFFFFF"/>
        <w:spacing w:after="0" w:line="315" w:lineRule="atLeast"/>
        <w:jc w:val="both"/>
        <w:textAlignment w:val="baseline"/>
        <w:rPr>
          <w:rFonts w:ascii="Times New Roman" w:hAnsi="Times New Roman"/>
          <w:color w:val="2D2D2D"/>
          <w:spacing w:val="2"/>
          <w:sz w:val="28"/>
          <w:szCs w:val="28"/>
        </w:rPr>
      </w:pPr>
    </w:p>
    <w:sectPr w:rsidR="00C77B59" w:rsidRPr="00931643" w:rsidSect="00A526E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3F" w:rsidRDefault="0061063F" w:rsidP="00F74977">
      <w:pPr>
        <w:spacing w:after="0" w:line="240" w:lineRule="auto"/>
      </w:pPr>
      <w:r>
        <w:separator/>
      </w:r>
    </w:p>
  </w:endnote>
  <w:endnote w:type="continuationSeparator" w:id="0">
    <w:p w:rsidR="0061063F" w:rsidRDefault="0061063F" w:rsidP="00F7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77" w:rsidRDefault="00F7497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77" w:rsidRDefault="00F7497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77" w:rsidRDefault="00F749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3F" w:rsidRDefault="0061063F" w:rsidP="00F74977">
      <w:pPr>
        <w:spacing w:after="0" w:line="240" w:lineRule="auto"/>
      </w:pPr>
      <w:r>
        <w:separator/>
      </w:r>
    </w:p>
  </w:footnote>
  <w:footnote w:type="continuationSeparator" w:id="0">
    <w:p w:rsidR="0061063F" w:rsidRDefault="0061063F" w:rsidP="00F74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77" w:rsidRDefault="00F7497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77" w:rsidRDefault="00F7497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77" w:rsidRDefault="00F7497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E8"/>
    <w:rsid w:val="00010A40"/>
    <w:rsid w:val="00011640"/>
    <w:rsid w:val="0001486E"/>
    <w:rsid w:val="000149CB"/>
    <w:rsid w:val="0001506A"/>
    <w:rsid w:val="0002591F"/>
    <w:rsid w:val="00031798"/>
    <w:rsid w:val="00036459"/>
    <w:rsid w:val="0005262A"/>
    <w:rsid w:val="00064749"/>
    <w:rsid w:val="00070DCC"/>
    <w:rsid w:val="0007737C"/>
    <w:rsid w:val="000778CD"/>
    <w:rsid w:val="00093238"/>
    <w:rsid w:val="00094280"/>
    <w:rsid w:val="00097026"/>
    <w:rsid w:val="000A3068"/>
    <w:rsid w:val="000B47C9"/>
    <w:rsid w:val="000C2F64"/>
    <w:rsid w:val="000C4A0A"/>
    <w:rsid w:val="000C5011"/>
    <w:rsid w:val="000C5776"/>
    <w:rsid w:val="000C78CC"/>
    <w:rsid w:val="000D0E14"/>
    <w:rsid w:val="000D18A9"/>
    <w:rsid w:val="000E337F"/>
    <w:rsid w:val="000E697B"/>
    <w:rsid w:val="000E77D1"/>
    <w:rsid w:val="000F028D"/>
    <w:rsid w:val="000F6628"/>
    <w:rsid w:val="0010168E"/>
    <w:rsid w:val="00105F22"/>
    <w:rsid w:val="00112CAB"/>
    <w:rsid w:val="00117648"/>
    <w:rsid w:val="0012050C"/>
    <w:rsid w:val="00127018"/>
    <w:rsid w:val="00133EA9"/>
    <w:rsid w:val="00150F7B"/>
    <w:rsid w:val="0015373F"/>
    <w:rsid w:val="00156846"/>
    <w:rsid w:val="0016172D"/>
    <w:rsid w:val="00164417"/>
    <w:rsid w:val="001657A3"/>
    <w:rsid w:val="0016777B"/>
    <w:rsid w:val="00171650"/>
    <w:rsid w:val="001722B0"/>
    <w:rsid w:val="001746DF"/>
    <w:rsid w:val="0018168F"/>
    <w:rsid w:val="001824C1"/>
    <w:rsid w:val="00183134"/>
    <w:rsid w:val="00186F5F"/>
    <w:rsid w:val="00191C76"/>
    <w:rsid w:val="00193003"/>
    <w:rsid w:val="00197054"/>
    <w:rsid w:val="001A04CF"/>
    <w:rsid w:val="001A3EB0"/>
    <w:rsid w:val="001A7B18"/>
    <w:rsid w:val="001B537C"/>
    <w:rsid w:val="001B5DC9"/>
    <w:rsid w:val="001B646C"/>
    <w:rsid w:val="001B696C"/>
    <w:rsid w:val="001C4E4C"/>
    <w:rsid w:val="001C7448"/>
    <w:rsid w:val="001D03B2"/>
    <w:rsid w:val="001D0976"/>
    <w:rsid w:val="001E0C10"/>
    <w:rsid w:val="001E1D81"/>
    <w:rsid w:val="001E1E1D"/>
    <w:rsid w:val="001E6844"/>
    <w:rsid w:val="002013BA"/>
    <w:rsid w:val="0020419F"/>
    <w:rsid w:val="00212C18"/>
    <w:rsid w:val="00212CCE"/>
    <w:rsid w:val="00212F74"/>
    <w:rsid w:val="00221AE5"/>
    <w:rsid w:val="00222CA8"/>
    <w:rsid w:val="00225003"/>
    <w:rsid w:val="00233E2F"/>
    <w:rsid w:val="00233FA3"/>
    <w:rsid w:val="00235B1B"/>
    <w:rsid w:val="00235CE9"/>
    <w:rsid w:val="0024190C"/>
    <w:rsid w:val="00251213"/>
    <w:rsid w:val="00252ACF"/>
    <w:rsid w:val="00253495"/>
    <w:rsid w:val="0025506D"/>
    <w:rsid w:val="0025625F"/>
    <w:rsid w:val="00264ED6"/>
    <w:rsid w:val="002666D4"/>
    <w:rsid w:val="00266A0A"/>
    <w:rsid w:val="00276664"/>
    <w:rsid w:val="00277381"/>
    <w:rsid w:val="00277DBA"/>
    <w:rsid w:val="002806D6"/>
    <w:rsid w:val="00287DB5"/>
    <w:rsid w:val="00291479"/>
    <w:rsid w:val="002A409E"/>
    <w:rsid w:val="002B24AC"/>
    <w:rsid w:val="002B30F2"/>
    <w:rsid w:val="002C2385"/>
    <w:rsid w:val="002D1718"/>
    <w:rsid w:val="002D28D6"/>
    <w:rsid w:val="002D3991"/>
    <w:rsid w:val="002E3058"/>
    <w:rsid w:val="002F228B"/>
    <w:rsid w:val="002F3135"/>
    <w:rsid w:val="002F6953"/>
    <w:rsid w:val="00305B7F"/>
    <w:rsid w:val="00306F5D"/>
    <w:rsid w:val="0031170F"/>
    <w:rsid w:val="003170CB"/>
    <w:rsid w:val="0031778B"/>
    <w:rsid w:val="0032092D"/>
    <w:rsid w:val="00325C01"/>
    <w:rsid w:val="00331D30"/>
    <w:rsid w:val="0033719F"/>
    <w:rsid w:val="00354ACB"/>
    <w:rsid w:val="003560A1"/>
    <w:rsid w:val="003610AC"/>
    <w:rsid w:val="003619F5"/>
    <w:rsid w:val="00362B56"/>
    <w:rsid w:val="00362F4D"/>
    <w:rsid w:val="003652BE"/>
    <w:rsid w:val="00374E94"/>
    <w:rsid w:val="0037546B"/>
    <w:rsid w:val="003804DC"/>
    <w:rsid w:val="003842B0"/>
    <w:rsid w:val="0038638C"/>
    <w:rsid w:val="00391F73"/>
    <w:rsid w:val="003928D3"/>
    <w:rsid w:val="003976CA"/>
    <w:rsid w:val="003A04FC"/>
    <w:rsid w:val="003A1106"/>
    <w:rsid w:val="003A5104"/>
    <w:rsid w:val="003A6F09"/>
    <w:rsid w:val="003B6512"/>
    <w:rsid w:val="003C161E"/>
    <w:rsid w:val="003C3830"/>
    <w:rsid w:val="003E0758"/>
    <w:rsid w:val="003E1965"/>
    <w:rsid w:val="003F40B3"/>
    <w:rsid w:val="004027F6"/>
    <w:rsid w:val="0040385E"/>
    <w:rsid w:val="00405F91"/>
    <w:rsid w:val="0041168C"/>
    <w:rsid w:val="004144A3"/>
    <w:rsid w:val="0041655E"/>
    <w:rsid w:val="00416F25"/>
    <w:rsid w:val="00421F9E"/>
    <w:rsid w:val="00423820"/>
    <w:rsid w:val="00424C8D"/>
    <w:rsid w:val="00424E17"/>
    <w:rsid w:val="00425902"/>
    <w:rsid w:val="004340B6"/>
    <w:rsid w:val="0043771F"/>
    <w:rsid w:val="00437F57"/>
    <w:rsid w:val="00440A2A"/>
    <w:rsid w:val="00440C39"/>
    <w:rsid w:val="0044163C"/>
    <w:rsid w:val="00444C05"/>
    <w:rsid w:val="00455B30"/>
    <w:rsid w:val="00456209"/>
    <w:rsid w:val="00457097"/>
    <w:rsid w:val="00460369"/>
    <w:rsid w:val="00461AC1"/>
    <w:rsid w:val="00472BC1"/>
    <w:rsid w:val="00475D63"/>
    <w:rsid w:val="004850B3"/>
    <w:rsid w:val="00493937"/>
    <w:rsid w:val="004A03AF"/>
    <w:rsid w:val="004A63FF"/>
    <w:rsid w:val="004A6480"/>
    <w:rsid w:val="004B1251"/>
    <w:rsid w:val="004B1C47"/>
    <w:rsid w:val="004B3A90"/>
    <w:rsid w:val="004B4499"/>
    <w:rsid w:val="004B48AB"/>
    <w:rsid w:val="004D7135"/>
    <w:rsid w:val="004E2A73"/>
    <w:rsid w:val="004E6EE9"/>
    <w:rsid w:val="004F0752"/>
    <w:rsid w:val="004F0ECA"/>
    <w:rsid w:val="004F56AF"/>
    <w:rsid w:val="004F7514"/>
    <w:rsid w:val="00513E9D"/>
    <w:rsid w:val="005163ED"/>
    <w:rsid w:val="00517EE9"/>
    <w:rsid w:val="005200FB"/>
    <w:rsid w:val="00522C87"/>
    <w:rsid w:val="00523566"/>
    <w:rsid w:val="00524624"/>
    <w:rsid w:val="00524770"/>
    <w:rsid w:val="0052582A"/>
    <w:rsid w:val="00525DB8"/>
    <w:rsid w:val="00525F9D"/>
    <w:rsid w:val="005330BF"/>
    <w:rsid w:val="00533105"/>
    <w:rsid w:val="00533682"/>
    <w:rsid w:val="005374ED"/>
    <w:rsid w:val="00537A40"/>
    <w:rsid w:val="00544B19"/>
    <w:rsid w:val="00546F94"/>
    <w:rsid w:val="00546FB9"/>
    <w:rsid w:val="00560106"/>
    <w:rsid w:val="0056312C"/>
    <w:rsid w:val="005757EF"/>
    <w:rsid w:val="005820F4"/>
    <w:rsid w:val="00587D92"/>
    <w:rsid w:val="005937E3"/>
    <w:rsid w:val="005A0903"/>
    <w:rsid w:val="005A1511"/>
    <w:rsid w:val="005A78BF"/>
    <w:rsid w:val="005B01FE"/>
    <w:rsid w:val="005B28B3"/>
    <w:rsid w:val="005B4F1F"/>
    <w:rsid w:val="005B7C6F"/>
    <w:rsid w:val="005C1626"/>
    <w:rsid w:val="005C31AF"/>
    <w:rsid w:val="005C493F"/>
    <w:rsid w:val="005C5FF9"/>
    <w:rsid w:val="005C6B13"/>
    <w:rsid w:val="005D30D7"/>
    <w:rsid w:val="005D7230"/>
    <w:rsid w:val="005E093F"/>
    <w:rsid w:val="005F2DD7"/>
    <w:rsid w:val="0060138C"/>
    <w:rsid w:val="00603689"/>
    <w:rsid w:val="0060452C"/>
    <w:rsid w:val="00604CC0"/>
    <w:rsid w:val="00607564"/>
    <w:rsid w:val="0061063F"/>
    <w:rsid w:val="00611239"/>
    <w:rsid w:val="00630C91"/>
    <w:rsid w:val="0063470F"/>
    <w:rsid w:val="00636993"/>
    <w:rsid w:val="00640FCD"/>
    <w:rsid w:val="00657C4A"/>
    <w:rsid w:val="00672EB7"/>
    <w:rsid w:val="006765A0"/>
    <w:rsid w:val="00676A1D"/>
    <w:rsid w:val="00677705"/>
    <w:rsid w:val="00685F70"/>
    <w:rsid w:val="0069404D"/>
    <w:rsid w:val="006A5BB9"/>
    <w:rsid w:val="006B152D"/>
    <w:rsid w:val="006C0919"/>
    <w:rsid w:val="006C1960"/>
    <w:rsid w:val="006C307C"/>
    <w:rsid w:val="006C6E7B"/>
    <w:rsid w:val="006D0E2B"/>
    <w:rsid w:val="006D2D3D"/>
    <w:rsid w:val="006D37D3"/>
    <w:rsid w:val="006E0F0E"/>
    <w:rsid w:val="006E1A2F"/>
    <w:rsid w:val="006E336F"/>
    <w:rsid w:val="006E3AEE"/>
    <w:rsid w:val="006E4341"/>
    <w:rsid w:val="006E6465"/>
    <w:rsid w:val="006F43A9"/>
    <w:rsid w:val="006F43B4"/>
    <w:rsid w:val="00703309"/>
    <w:rsid w:val="00703B35"/>
    <w:rsid w:val="0070773A"/>
    <w:rsid w:val="00716327"/>
    <w:rsid w:val="0072192A"/>
    <w:rsid w:val="00721FA6"/>
    <w:rsid w:val="00731075"/>
    <w:rsid w:val="0073398A"/>
    <w:rsid w:val="00736799"/>
    <w:rsid w:val="007369DD"/>
    <w:rsid w:val="00737D06"/>
    <w:rsid w:val="00742FB1"/>
    <w:rsid w:val="00753772"/>
    <w:rsid w:val="00757710"/>
    <w:rsid w:val="00757B10"/>
    <w:rsid w:val="00760F1E"/>
    <w:rsid w:val="00761171"/>
    <w:rsid w:val="00764B0B"/>
    <w:rsid w:val="00772344"/>
    <w:rsid w:val="00774C8E"/>
    <w:rsid w:val="007766AE"/>
    <w:rsid w:val="00782BA5"/>
    <w:rsid w:val="00791FC8"/>
    <w:rsid w:val="0079206E"/>
    <w:rsid w:val="00795882"/>
    <w:rsid w:val="00797398"/>
    <w:rsid w:val="00797FF4"/>
    <w:rsid w:val="007A1148"/>
    <w:rsid w:val="007A15ED"/>
    <w:rsid w:val="007A3F2F"/>
    <w:rsid w:val="007B1890"/>
    <w:rsid w:val="007C3448"/>
    <w:rsid w:val="007C79D4"/>
    <w:rsid w:val="007D232C"/>
    <w:rsid w:val="007D236D"/>
    <w:rsid w:val="007E06F6"/>
    <w:rsid w:val="007E5A79"/>
    <w:rsid w:val="007E5E5B"/>
    <w:rsid w:val="007F11D2"/>
    <w:rsid w:val="00800E51"/>
    <w:rsid w:val="00802D08"/>
    <w:rsid w:val="00804BE1"/>
    <w:rsid w:val="00806B87"/>
    <w:rsid w:val="008071BF"/>
    <w:rsid w:val="0081023F"/>
    <w:rsid w:val="008157D9"/>
    <w:rsid w:val="00816C55"/>
    <w:rsid w:val="008248F0"/>
    <w:rsid w:val="00826245"/>
    <w:rsid w:val="00826DBB"/>
    <w:rsid w:val="00832499"/>
    <w:rsid w:val="00833D2D"/>
    <w:rsid w:val="0083597B"/>
    <w:rsid w:val="008418F6"/>
    <w:rsid w:val="00843B49"/>
    <w:rsid w:val="00853750"/>
    <w:rsid w:val="0085425B"/>
    <w:rsid w:val="008547C2"/>
    <w:rsid w:val="008547DE"/>
    <w:rsid w:val="00855696"/>
    <w:rsid w:val="00855E31"/>
    <w:rsid w:val="00864B29"/>
    <w:rsid w:val="0086600A"/>
    <w:rsid w:val="00883D43"/>
    <w:rsid w:val="00891168"/>
    <w:rsid w:val="00891F3F"/>
    <w:rsid w:val="00893A8D"/>
    <w:rsid w:val="00893FA7"/>
    <w:rsid w:val="008945AB"/>
    <w:rsid w:val="008A11B3"/>
    <w:rsid w:val="008A290D"/>
    <w:rsid w:val="008A38CD"/>
    <w:rsid w:val="008A4A1E"/>
    <w:rsid w:val="008B4FA8"/>
    <w:rsid w:val="008B5C46"/>
    <w:rsid w:val="008C190E"/>
    <w:rsid w:val="008C4379"/>
    <w:rsid w:val="008C7B99"/>
    <w:rsid w:val="008C7FB0"/>
    <w:rsid w:val="008E2F42"/>
    <w:rsid w:val="008E3C34"/>
    <w:rsid w:val="008F17F2"/>
    <w:rsid w:val="009025F1"/>
    <w:rsid w:val="0090366D"/>
    <w:rsid w:val="00912A59"/>
    <w:rsid w:val="009142B7"/>
    <w:rsid w:val="00914FE7"/>
    <w:rsid w:val="00915BC4"/>
    <w:rsid w:val="00917B2F"/>
    <w:rsid w:val="0092061A"/>
    <w:rsid w:val="00923181"/>
    <w:rsid w:val="00926B7C"/>
    <w:rsid w:val="00931643"/>
    <w:rsid w:val="00931DA6"/>
    <w:rsid w:val="00935216"/>
    <w:rsid w:val="00937CB7"/>
    <w:rsid w:val="009411C0"/>
    <w:rsid w:val="00951D99"/>
    <w:rsid w:val="00964CB8"/>
    <w:rsid w:val="009662E2"/>
    <w:rsid w:val="00971D54"/>
    <w:rsid w:val="00975D26"/>
    <w:rsid w:val="00976A04"/>
    <w:rsid w:val="00987ADA"/>
    <w:rsid w:val="00990A73"/>
    <w:rsid w:val="00990C15"/>
    <w:rsid w:val="00993B98"/>
    <w:rsid w:val="009A013D"/>
    <w:rsid w:val="009A1619"/>
    <w:rsid w:val="009A1738"/>
    <w:rsid w:val="009A26CE"/>
    <w:rsid w:val="009A2805"/>
    <w:rsid w:val="009A4CD0"/>
    <w:rsid w:val="009B0CD7"/>
    <w:rsid w:val="009B2E6F"/>
    <w:rsid w:val="009B3A62"/>
    <w:rsid w:val="009C3B87"/>
    <w:rsid w:val="009C40F5"/>
    <w:rsid w:val="009C46BA"/>
    <w:rsid w:val="009C6F48"/>
    <w:rsid w:val="009D0BEE"/>
    <w:rsid w:val="009D2B0D"/>
    <w:rsid w:val="009D7687"/>
    <w:rsid w:val="009E025C"/>
    <w:rsid w:val="009E4BBA"/>
    <w:rsid w:val="009E7D88"/>
    <w:rsid w:val="009F588C"/>
    <w:rsid w:val="009F5EF5"/>
    <w:rsid w:val="00A00C3F"/>
    <w:rsid w:val="00A0740F"/>
    <w:rsid w:val="00A074BF"/>
    <w:rsid w:val="00A100AE"/>
    <w:rsid w:val="00A10A24"/>
    <w:rsid w:val="00A11292"/>
    <w:rsid w:val="00A115EC"/>
    <w:rsid w:val="00A11C90"/>
    <w:rsid w:val="00A1314E"/>
    <w:rsid w:val="00A14DA7"/>
    <w:rsid w:val="00A22D83"/>
    <w:rsid w:val="00A27D7F"/>
    <w:rsid w:val="00A34761"/>
    <w:rsid w:val="00A35D4A"/>
    <w:rsid w:val="00A4191A"/>
    <w:rsid w:val="00A420E7"/>
    <w:rsid w:val="00A526EE"/>
    <w:rsid w:val="00A57864"/>
    <w:rsid w:val="00A66940"/>
    <w:rsid w:val="00A70709"/>
    <w:rsid w:val="00A7210D"/>
    <w:rsid w:val="00A75E3D"/>
    <w:rsid w:val="00A8009F"/>
    <w:rsid w:val="00A803E4"/>
    <w:rsid w:val="00A81FC9"/>
    <w:rsid w:val="00A852C1"/>
    <w:rsid w:val="00A91053"/>
    <w:rsid w:val="00AA0D08"/>
    <w:rsid w:val="00AA1818"/>
    <w:rsid w:val="00AA53D0"/>
    <w:rsid w:val="00AB0A25"/>
    <w:rsid w:val="00AB1218"/>
    <w:rsid w:val="00AB72D4"/>
    <w:rsid w:val="00AB7BA4"/>
    <w:rsid w:val="00AB7E53"/>
    <w:rsid w:val="00AC2371"/>
    <w:rsid w:val="00AC48B6"/>
    <w:rsid w:val="00AC5941"/>
    <w:rsid w:val="00AC6A2B"/>
    <w:rsid w:val="00AC7522"/>
    <w:rsid w:val="00AC772D"/>
    <w:rsid w:val="00AC77BC"/>
    <w:rsid w:val="00AD4902"/>
    <w:rsid w:val="00AE11A0"/>
    <w:rsid w:val="00AE22A5"/>
    <w:rsid w:val="00AE434F"/>
    <w:rsid w:val="00AE512E"/>
    <w:rsid w:val="00AE6D1F"/>
    <w:rsid w:val="00AF2C0A"/>
    <w:rsid w:val="00B03CDB"/>
    <w:rsid w:val="00B06DAE"/>
    <w:rsid w:val="00B07DAC"/>
    <w:rsid w:val="00B07DCB"/>
    <w:rsid w:val="00B1542D"/>
    <w:rsid w:val="00B20A88"/>
    <w:rsid w:val="00B21829"/>
    <w:rsid w:val="00B30F50"/>
    <w:rsid w:val="00B36D5E"/>
    <w:rsid w:val="00B36D68"/>
    <w:rsid w:val="00B37C2E"/>
    <w:rsid w:val="00B405AC"/>
    <w:rsid w:val="00B41A40"/>
    <w:rsid w:val="00B436D9"/>
    <w:rsid w:val="00B46C92"/>
    <w:rsid w:val="00B52FEA"/>
    <w:rsid w:val="00B53CD5"/>
    <w:rsid w:val="00B61BEE"/>
    <w:rsid w:val="00B66A6D"/>
    <w:rsid w:val="00B7176F"/>
    <w:rsid w:val="00B76E26"/>
    <w:rsid w:val="00B86B0B"/>
    <w:rsid w:val="00B951F3"/>
    <w:rsid w:val="00BA195A"/>
    <w:rsid w:val="00BA46F2"/>
    <w:rsid w:val="00BA4A9D"/>
    <w:rsid w:val="00BA7290"/>
    <w:rsid w:val="00BB0F92"/>
    <w:rsid w:val="00BB24AD"/>
    <w:rsid w:val="00BB279A"/>
    <w:rsid w:val="00BB502D"/>
    <w:rsid w:val="00BC2850"/>
    <w:rsid w:val="00BC2856"/>
    <w:rsid w:val="00BC7A12"/>
    <w:rsid w:val="00BD0AA5"/>
    <w:rsid w:val="00BD494F"/>
    <w:rsid w:val="00BD5714"/>
    <w:rsid w:val="00BE2DAE"/>
    <w:rsid w:val="00C01091"/>
    <w:rsid w:val="00C121AC"/>
    <w:rsid w:val="00C13F9D"/>
    <w:rsid w:val="00C145AE"/>
    <w:rsid w:val="00C14A2D"/>
    <w:rsid w:val="00C14A50"/>
    <w:rsid w:val="00C17F46"/>
    <w:rsid w:val="00C304F5"/>
    <w:rsid w:val="00C35EC3"/>
    <w:rsid w:val="00C42FB5"/>
    <w:rsid w:val="00C43E8F"/>
    <w:rsid w:val="00C442CD"/>
    <w:rsid w:val="00C44A63"/>
    <w:rsid w:val="00C46D5A"/>
    <w:rsid w:val="00C47A1D"/>
    <w:rsid w:val="00C50AF3"/>
    <w:rsid w:val="00C57E8A"/>
    <w:rsid w:val="00C63B11"/>
    <w:rsid w:val="00C700D3"/>
    <w:rsid w:val="00C77B59"/>
    <w:rsid w:val="00C8739A"/>
    <w:rsid w:val="00C94546"/>
    <w:rsid w:val="00CA461F"/>
    <w:rsid w:val="00CB05AD"/>
    <w:rsid w:val="00CC0483"/>
    <w:rsid w:val="00CC588E"/>
    <w:rsid w:val="00CE611F"/>
    <w:rsid w:val="00CF5FDC"/>
    <w:rsid w:val="00D217D4"/>
    <w:rsid w:val="00D22E66"/>
    <w:rsid w:val="00D27E64"/>
    <w:rsid w:val="00D32F23"/>
    <w:rsid w:val="00D33538"/>
    <w:rsid w:val="00D37A91"/>
    <w:rsid w:val="00D40724"/>
    <w:rsid w:val="00D40BFF"/>
    <w:rsid w:val="00D44A87"/>
    <w:rsid w:val="00D53643"/>
    <w:rsid w:val="00D54D49"/>
    <w:rsid w:val="00D56A90"/>
    <w:rsid w:val="00D56AB4"/>
    <w:rsid w:val="00D630B3"/>
    <w:rsid w:val="00D6489D"/>
    <w:rsid w:val="00D73030"/>
    <w:rsid w:val="00D737F9"/>
    <w:rsid w:val="00D74614"/>
    <w:rsid w:val="00D75934"/>
    <w:rsid w:val="00D776A9"/>
    <w:rsid w:val="00D8162E"/>
    <w:rsid w:val="00D85FE0"/>
    <w:rsid w:val="00D94675"/>
    <w:rsid w:val="00D958FF"/>
    <w:rsid w:val="00D961AF"/>
    <w:rsid w:val="00D97138"/>
    <w:rsid w:val="00DA2EE1"/>
    <w:rsid w:val="00DA34B9"/>
    <w:rsid w:val="00DA5957"/>
    <w:rsid w:val="00DA7DC6"/>
    <w:rsid w:val="00DC70E8"/>
    <w:rsid w:val="00DC7EEC"/>
    <w:rsid w:val="00DD3C66"/>
    <w:rsid w:val="00DD4C36"/>
    <w:rsid w:val="00DE4B5E"/>
    <w:rsid w:val="00DF103C"/>
    <w:rsid w:val="00DF1FD0"/>
    <w:rsid w:val="00E011D4"/>
    <w:rsid w:val="00E05437"/>
    <w:rsid w:val="00E111AD"/>
    <w:rsid w:val="00E11753"/>
    <w:rsid w:val="00E12675"/>
    <w:rsid w:val="00E1282A"/>
    <w:rsid w:val="00E13045"/>
    <w:rsid w:val="00E22570"/>
    <w:rsid w:val="00E22E27"/>
    <w:rsid w:val="00E31F9F"/>
    <w:rsid w:val="00E379F0"/>
    <w:rsid w:val="00E37F8B"/>
    <w:rsid w:val="00E423E0"/>
    <w:rsid w:val="00E43294"/>
    <w:rsid w:val="00E45CED"/>
    <w:rsid w:val="00E51636"/>
    <w:rsid w:val="00E51749"/>
    <w:rsid w:val="00E53313"/>
    <w:rsid w:val="00E534F1"/>
    <w:rsid w:val="00E54148"/>
    <w:rsid w:val="00E54C6F"/>
    <w:rsid w:val="00E6444A"/>
    <w:rsid w:val="00E649C3"/>
    <w:rsid w:val="00E703C6"/>
    <w:rsid w:val="00E7042C"/>
    <w:rsid w:val="00E7232E"/>
    <w:rsid w:val="00E74757"/>
    <w:rsid w:val="00E755BC"/>
    <w:rsid w:val="00E76051"/>
    <w:rsid w:val="00E76358"/>
    <w:rsid w:val="00E764A1"/>
    <w:rsid w:val="00E765E9"/>
    <w:rsid w:val="00E84C69"/>
    <w:rsid w:val="00E90EAB"/>
    <w:rsid w:val="00E91EEF"/>
    <w:rsid w:val="00E920A2"/>
    <w:rsid w:val="00E939EE"/>
    <w:rsid w:val="00E94CBD"/>
    <w:rsid w:val="00EA200F"/>
    <w:rsid w:val="00EA4D76"/>
    <w:rsid w:val="00EB6DB5"/>
    <w:rsid w:val="00EC5063"/>
    <w:rsid w:val="00ED03E5"/>
    <w:rsid w:val="00ED0F36"/>
    <w:rsid w:val="00EE1462"/>
    <w:rsid w:val="00EE7843"/>
    <w:rsid w:val="00EF2316"/>
    <w:rsid w:val="00EF4EF4"/>
    <w:rsid w:val="00EF5BF0"/>
    <w:rsid w:val="00F030A1"/>
    <w:rsid w:val="00F031AC"/>
    <w:rsid w:val="00F05C67"/>
    <w:rsid w:val="00F12D4C"/>
    <w:rsid w:val="00F14671"/>
    <w:rsid w:val="00F20605"/>
    <w:rsid w:val="00F2187C"/>
    <w:rsid w:val="00F24670"/>
    <w:rsid w:val="00F25CAE"/>
    <w:rsid w:val="00F31E5E"/>
    <w:rsid w:val="00F365DD"/>
    <w:rsid w:val="00F444BE"/>
    <w:rsid w:val="00F56B12"/>
    <w:rsid w:val="00F5763E"/>
    <w:rsid w:val="00F57BAB"/>
    <w:rsid w:val="00F633DF"/>
    <w:rsid w:val="00F642B1"/>
    <w:rsid w:val="00F70950"/>
    <w:rsid w:val="00F70C21"/>
    <w:rsid w:val="00F71F00"/>
    <w:rsid w:val="00F72AE1"/>
    <w:rsid w:val="00F739DD"/>
    <w:rsid w:val="00F74977"/>
    <w:rsid w:val="00F8287A"/>
    <w:rsid w:val="00F903FF"/>
    <w:rsid w:val="00F9397C"/>
    <w:rsid w:val="00FA0FC1"/>
    <w:rsid w:val="00FA2112"/>
    <w:rsid w:val="00FB085B"/>
    <w:rsid w:val="00FB72C9"/>
    <w:rsid w:val="00FB760F"/>
    <w:rsid w:val="00FB7DCA"/>
    <w:rsid w:val="00FC441B"/>
    <w:rsid w:val="00FD059E"/>
    <w:rsid w:val="00FD61FD"/>
    <w:rsid w:val="00FE07D3"/>
    <w:rsid w:val="00FE1888"/>
    <w:rsid w:val="00FF3296"/>
    <w:rsid w:val="00FF4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19"/>
    <w:pPr>
      <w:spacing w:after="200" w:line="276" w:lineRule="auto"/>
    </w:pPr>
    <w:rPr>
      <w:sz w:val="22"/>
      <w:szCs w:val="22"/>
    </w:rPr>
  </w:style>
  <w:style w:type="paragraph" w:styleId="1">
    <w:name w:val="heading 1"/>
    <w:basedOn w:val="a"/>
    <w:link w:val="10"/>
    <w:uiPriority w:val="99"/>
    <w:qFormat/>
    <w:rsid w:val="00DC70E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DC70E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DC70E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DC70E8"/>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uiPriority w:val="99"/>
    <w:qFormat/>
    <w:rsid w:val="00DC70E8"/>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70E8"/>
    <w:rPr>
      <w:rFonts w:ascii="Times New Roman" w:hAnsi="Times New Roman" w:cs="Times New Roman"/>
      <w:b/>
      <w:bCs/>
      <w:kern w:val="36"/>
      <w:sz w:val="48"/>
      <w:szCs w:val="48"/>
    </w:rPr>
  </w:style>
  <w:style w:type="character" w:customStyle="1" w:styleId="20">
    <w:name w:val="Заголовок 2 Знак"/>
    <w:link w:val="2"/>
    <w:uiPriority w:val="99"/>
    <w:locked/>
    <w:rsid w:val="00DC70E8"/>
    <w:rPr>
      <w:rFonts w:ascii="Times New Roman" w:hAnsi="Times New Roman" w:cs="Times New Roman"/>
      <w:b/>
      <w:bCs/>
      <w:sz w:val="36"/>
      <w:szCs w:val="36"/>
    </w:rPr>
  </w:style>
  <w:style w:type="character" w:customStyle="1" w:styleId="30">
    <w:name w:val="Заголовок 3 Знак"/>
    <w:link w:val="3"/>
    <w:uiPriority w:val="99"/>
    <w:locked/>
    <w:rsid w:val="00DC70E8"/>
    <w:rPr>
      <w:rFonts w:ascii="Times New Roman" w:hAnsi="Times New Roman" w:cs="Times New Roman"/>
      <w:b/>
      <w:bCs/>
      <w:sz w:val="27"/>
      <w:szCs w:val="27"/>
    </w:rPr>
  </w:style>
  <w:style w:type="character" w:customStyle="1" w:styleId="40">
    <w:name w:val="Заголовок 4 Знак"/>
    <w:link w:val="4"/>
    <w:uiPriority w:val="99"/>
    <w:locked/>
    <w:rsid w:val="00DC70E8"/>
    <w:rPr>
      <w:rFonts w:ascii="Times New Roman" w:hAnsi="Times New Roman" w:cs="Times New Roman"/>
      <w:b/>
      <w:bCs/>
      <w:sz w:val="24"/>
      <w:szCs w:val="24"/>
    </w:rPr>
  </w:style>
  <w:style w:type="character" w:customStyle="1" w:styleId="50">
    <w:name w:val="Заголовок 5 Знак"/>
    <w:link w:val="5"/>
    <w:uiPriority w:val="99"/>
    <w:locked/>
    <w:rsid w:val="00DC70E8"/>
    <w:rPr>
      <w:rFonts w:ascii="Times New Roman" w:hAnsi="Times New Roman" w:cs="Times New Roman"/>
      <w:b/>
      <w:bCs/>
      <w:sz w:val="20"/>
      <w:szCs w:val="20"/>
    </w:rPr>
  </w:style>
  <w:style w:type="paragraph" w:styleId="a3">
    <w:name w:val="Balloon Text"/>
    <w:basedOn w:val="a"/>
    <w:link w:val="a4"/>
    <w:uiPriority w:val="99"/>
    <w:semiHidden/>
    <w:rsid w:val="00DC70E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C70E8"/>
    <w:rPr>
      <w:rFonts w:ascii="Tahoma" w:hAnsi="Tahoma" w:cs="Tahoma"/>
      <w:sz w:val="16"/>
      <w:szCs w:val="16"/>
    </w:rPr>
  </w:style>
  <w:style w:type="paragraph" w:styleId="a5">
    <w:name w:val="List Paragraph"/>
    <w:basedOn w:val="a"/>
    <w:uiPriority w:val="99"/>
    <w:qFormat/>
    <w:rsid w:val="008071BF"/>
    <w:pPr>
      <w:ind w:left="720"/>
      <w:contextualSpacing/>
    </w:pPr>
  </w:style>
  <w:style w:type="paragraph" w:customStyle="1" w:styleId="ConsPlusTitle">
    <w:name w:val="ConsPlusTitle"/>
    <w:rsid w:val="00F633DF"/>
    <w:pPr>
      <w:widowControl w:val="0"/>
      <w:autoSpaceDE w:val="0"/>
      <w:autoSpaceDN w:val="0"/>
      <w:adjustRightInd w:val="0"/>
    </w:pPr>
    <w:rPr>
      <w:rFonts w:ascii="Times New Roman" w:hAnsi="Times New Roman"/>
      <w:b/>
      <w:bCs/>
      <w:sz w:val="24"/>
      <w:szCs w:val="24"/>
    </w:rPr>
  </w:style>
  <w:style w:type="paragraph" w:customStyle="1" w:styleId="formattexttopleveltext">
    <w:name w:val="formattext toplevel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010A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10A40"/>
    <w:rPr>
      <w:rFonts w:cs="Times New Roman"/>
    </w:rPr>
  </w:style>
  <w:style w:type="paragraph" w:customStyle="1" w:styleId="ConsPlusCell">
    <w:name w:val="ConsPlusCell"/>
    <w:rsid w:val="00B436D9"/>
    <w:pPr>
      <w:widowControl w:val="0"/>
      <w:autoSpaceDE w:val="0"/>
      <w:autoSpaceDN w:val="0"/>
      <w:adjustRightInd w:val="0"/>
    </w:pPr>
    <w:rPr>
      <w:rFonts w:ascii="Arial" w:hAnsi="Arial" w:cs="Arial"/>
    </w:rPr>
  </w:style>
  <w:style w:type="paragraph" w:customStyle="1" w:styleId="ConsPlusNormal">
    <w:name w:val="ConsPlusNormal"/>
    <w:uiPriority w:val="99"/>
    <w:rsid w:val="00A803E4"/>
    <w:pPr>
      <w:autoSpaceDE w:val="0"/>
      <w:autoSpaceDN w:val="0"/>
      <w:adjustRightInd w:val="0"/>
    </w:pPr>
    <w:rPr>
      <w:rFonts w:ascii="Times New Roman" w:hAnsi="Times New Roman"/>
      <w:sz w:val="28"/>
      <w:szCs w:val="28"/>
    </w:rPr>
  </w:style>
  <w:style w:type="character" w:styleId="a6">
    <w:name w:val="Hyperlink"/>
    <w:uiPriority w:val="99"/>
    <w:semiHidden/>
    <w:rsid w:val="00A803E4"/>
    <w:rPr>
      <w:rFonts w:cs="Times New Roman"/>
      <w:color w:val="0000FF"/>
      <w:u w:val="single"/>
    </w:rPr>
  </w:style>
  <w:style w:type="table" w:styleId="a7">
    <w:name w:val="Table Grid"/>
    <w:basedOn w:val="a1"/>
    <w:uiPriority w:val="59"/>
    <w:locked/>
    <w:rsid w:val="00FB72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49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4977"/>
    <w:rPr>
      <w:sz w:val="22"/>
      <w:szCs w:val="22"/>
    </w:rPr>
  </w:style>
  <w:style w:type="paragraph" w:styleId="aa">
    <w:name w:val="footer"/>
    <w:basedOn w:val="a"/>
    <w:link w:val="ab"/>
    <w:uiPriority w:val="99"/>
    <w:unhideWhenUsed/>
    <w:rsid w:val="00F749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497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19"/>
    <w:pPr>
      <w:spacing w:after="200" w:line="276" w:lineRule="auto"/>
    </w:pPr>
    <w:rPr>
      <w:sz w:val="22"/>
      <w:szCs w:val="22"/>
    </w:rPr>
  </w:style>
  <w:style w:type="paragraph" w:styleId="1">
    <w:name w:val="heading 1"/>
    <w:basedOn w:val="a"/>
    <w:link w:val="10"/>
    <w:uiPriority w:val="99"/>
    <w:qFormat/>
    <w:rsid w:val="00DC70E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DC70E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DC70E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DC70E8"/>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uiPriority w:val="99"/>
    <w:qFormat/>
    <w:rsid w:val="00DC70E8"/>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70E8"/>
    <w:rPr>
      <w:rFonts w:ascii="Times New Roman" w:hAnsi="Times New Roman" w:cs="Times New Roman"/>
      <w:b/>
      <w:bCs/>
      <w:kern w:val="36"/>
      <w:sz w:val="48"/>
      <w:szCs w:val="48"/>
    </w:rPr>
  </w:style>
  <w:style w:type="character" w:customStyle="1" w:styleId="20">
    <w:name w:val="Заголовок 2 Знак"/>
    <w:link w:val="2"/>
    <w:uiPriority w:val="99"/>
    <w:locked/>
    <w:rsid w:val="00DC70E8"/>
    <w:rPr>
      <w:rFonts w:ascii="Times New Roman" w:hAnsi="Times New Roman" w:cs="Times New Roman"/>
      <w:b/>
      <w:bCs/>
      <w:sz w:val="36"/>
      <w:szCs w:val="36"/>
    </w:rPr>
  </w:style>
  <w:style w:type="character" w:customStyle="1" w:styleId="30">
    <w:name w:val="Заголовок 3 Знак"/>
    <w:link w:val="3"/>
    <w:uiPriority w:val="99"/>
    <w:locked/>
    <w:rsid w:val="00DC70E8"/>
    <w:rPr>
      <w:rFonts w:ascii="Times New Roman" w:hAnsi="Times New Roman" w:cs="Times New Roman"/>
      <w:b/>
      <w:bCs/>
      <w:sz w:val="27"/>
      <w:szCs w:val="27"/>
    </w:rPr>
  </w:style>
  <w:style w:type="character" w:customStyle="1" w:styleId="40">
    <w:name w:val="Заголовок 4 Знак"/>
    <w:link w:val="4"/>
    <w:uiPriority w:val="99"/>
    <w:locked/>
    <w:rsid w:val="00DC70E8"/>
    <w:rPr>
      <w:rFonts w:ascii="Times New Roman" w:hAnsi="Times New Roman" w:cs="Times New Roman"/>
      <w:b/>
      <w:bCs/>
      <w:sz w:val="24"/>
      <w:szCs w:val="24"/>
    </w:rPr>
  </w:style>
  <w:style w:type="character" w:customStyle="1" w:styleId="50">
    <w:name w:val="Заголовок 5 Знак"/>
    <w:link w:val="5"/>
    <w:uiPriority w:val="99"/>
    <w:locked/>
    <w:rsid w:val="00DC70E8"/>
    <w:rPr>
      <w:rFonts w:ascii="Times New Roman" w:hAnsi="Times New Roman" w:cs="Times New Roman"/>
      <w:b/>
      <w:bCs/>
      <w:sz w:val="20"/>
      <w:szCs w:val="20"/>
    </w:rPr>
  </w:style>
  <w:style w:type="paragraph" w:styleId="a3">
    <w:name w:val="Balloon Text"/>
    <w:basedOn w:val="a"/>
    <w:link w:val="a4"/>
    <w:uiPriority w:val="99"/>
    <w:semiHidden/>
    <w:rsid w:val="00DC70E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C70E8"/>
    <w:rPr>
      <w:rFonts w:ascii="Tahoma" w:hAnsi="Tahoma" w:cs="Tahoma"/>
      <w:sz w:val="16"/>
      <w:szCs w:val="16"/>
    </w:rPr>
  </w:style>
  <w:style w:type="paragraph" w:styleId="a5">
    <w:name w:val="List Paragraph"/>
    <w:basedOn w:val="a"/>
    <w:uiPriority w:val="99"/>
    <w:qFormat/>
    <w:rsid w:val="008071BF"/>
    <w:pPr>
      <w:ind w:left="720"/>
      <w:contextualSpacing/>
    </w:pPr>
  </w:style>
  <w:style w:type="paragraph" w:customStyle="1" w:styleId="ConsPlusTitle">
    <w:name w:val="ConsPlusTitle"/>
    <w:rsid w:val="00F633DF"/>
    <w:pPr>
      <w:widowControl w:val="0"/>
      <w:autoSpaceDE w:val="0"/>
      <w:autoSpaceDN w:val="0"/>
      <w:adjustRightInd w:val="0"/>
    </w:pPr>
    <w:rPr>
      <w:rFonts w:ascii="Times New Roman" w:hAnsi="Times New Roman"/>
      <w:b/>
      <w:bCs/>
      <w:sz w:val="24"/>
      <w:szCs w:val="24"/>
    </w:rPr>
  </w:style>
  <w:style w:type="paragraph" w:customStyle="1" w:styleId="formattexttopleveltext">
    <w:name w:val="formattext toplevel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010A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10A40"/>
    <w:rPr>
      <w:rFonts w:cs="Times New Roman"/>
    </w:rPr>
  </w:style>
  <w:style w:type="paragraph" w:customStyle="1" w:styleId="ConsPlusCell">
    <w:name w:val="ConsPlusCell"/>
    <w:rsid w:val="00B436D9"/>
    <w:pPr>
      <w:widowControl w:val="0"/>
      <w:autoSpaceDE w:val="0"/>
      <w:autoSpaceDN w:val="0"/>
      <w:adjustRightInd w:val="0"/>
    </w:pPr>
    <w:rPr>
      <w:rFonts w:ascii="Arial" w:hAnsi="Arial" w:cs="Arial"/>
    </w:rPr>
  </w:style>
  <w:style w:type="paragraph" w:customStyle="1" w:styleId="ConsPlusNormal">
    <w:name w:val="ConsPlusNormal"/>
    <w:uiPriority w:val="99"/>
    <w:rsid w:val="00A803E4"/>
    <w:pPr>
      <w:autoSpaceDE w:val="0"/>
      <w:autoSpaceDN w:val="0"/>
      <w:adjustRightInd w:val="0"/>
    </w:pPr>
    <w:rPr>
      <w:rFonts w:ascii="Times New Roman" w:hAnsi="Times New Roman"/>
      <w:sz w:val="28"/>
      <w:szCs w:val="28"/>
    </w:rPr>
  </w:style>
  <w:style w:type="character" w:styleId="a6">
    <w:name w:val="Hyperlink"/>
    <w:uiPriority w:val="99"/>
    <w:semiHidden/>
    <w:rsid w:val="00A803E4"/>
    <w:rPr>
      <w:rFonts w:cs="Times New Roman"/>
      <w:color w:val="0000FF"/>
      <w:u w:val="single"/>
    </w:rPr>
  </w:style>
  <w:style w:type="table" w:styleId="a7">
    <w:name w:val="Table Grid"/>
    <w:basedOn w:val="a1"/>
    <w:uiPriority w:val="59"/>
    <w:locked/>
    <w:rsid w:val="00FB72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49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4977"/>
    <w:rPr>
      <w:sz w:val="22"/>
      <w:szCs w:val="22"/>
    </w:rPr>
  </w:style>
  <w:style w:type="paragraph" w:styleId="aa">
    <w:name w:val="footer"/>
    <w:basedOn w:val="a"/>
    <w:link w:val="ab"/>
    <w:uiPriority w:val="99"/>
    <w:unhideWhenUsed/>
    <w:rsid w:val="00F749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49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044896">
      <w:marLeft w:val="0"/>
      <w:marRight w:val="0"/>
      <w:marTop w:val="0"/>
      <w:marBottom w:val="0"/>
      <w:divBdr>
        <w:top w:val="none" w:sz="0" w:space="0" w:color="auto"/>
        <w:left w:val="none" w:sz="0" w:space="0" w:color="auto"/>
        <w:bottom w:val="none" w:sz="0" w:space="0" w:color="auto"/>
        <w:right w:val="none" w:sz="0" w:space="0" w:color="auto"/>
      </w:divBdr>
    </w:div>
    <w:div w:id="1645044908">
      <w:marLeft w:val="0"/>
      <w:marRight w:val="0"/>
      <w:marTop w:val="0"/>
      <w:marBottom w:val="0"/>
      <w:divBdr>
        <w:top w:val="none" w:sz="0" w:space="0" w:color="auto"/>
        <w:left w:val="none" w:sz="0" w:space="0" w:color="auto"/>
        <w:bottom w:val="none" w:sz="0" w:space="0" w:color="auto"/>
        <w:right w:val="none" w:sz="0" w:space="0" w:color="auto"/>
      </w:divBdr>
      <w:divsChild>
        <w:div w:id="1645044914">
          <w:marLeft w:val="0"/>
          <w:marRight w:val="0"/>
          <w:marTop w:val="0"/>
          <w:marBottom w:val="0"/>
          <w:divBdr>
            <w:top w:val="none" w:sz="0" w:space="0" w:color="auto"/>
            <w:left w:val="none" w:sz="0" w:space="0" w:color="auto"/>
            <w:bottom w:val="none" w:sz="0" w:space="0" w:color="auto"/>
            <w:right w:val="none" w:sz="0" w:space="0" w:color="auto"/>
          </w:divBdr>
          <w:divsChild>
            <w:div w:id="1645044897">
              <w:marLeft w:val="0"/>
              <w:marRight w:val="0"/>
              <w:marTop w:val="0"/>
              <w:marBottom w:val="0"/>
              <w:divBdr>
                <w:top w:val="none" w:sz="0" w:space="0" w:color="auto"/>
                <w:left w:val="none" w:sz="0" w:space="0" w:color="auto"/>
                <w:bottom w:val="none" w:sz="0" w:space="0" w:color="auto"/>
                <w:right w:val="none" w:sz="0" w:space="0" w:color="auto"/>
              </w:divBdr>
            </w:div>
            <w:div w:id="1645044898">
              <w:marLeft w:val="0"/>
              <w:marRight w:val="0"/>
              <w:marTop w:val="0"/>
              <w:marBottom w:val="0"/>
              <w:divBdr>
                <w:top w:val="none" w:sz="0" w:space="0" w:color="auto"/>
                <w:left w:val="none" w:sz="0" w:space="0" w:color="auto"/>
                <w:bottom w:val="none" w:sz="0" w:space="0" w:color="auto"/>
                <w:right w:val="none" w:sz="0" w:space="0" w:color="auto"/>
              </w:divBdr>
            </w:div>
            <w:div w:id="1645044899">
              <w:marLeft w:val="0"/>
              <w:marRight w:val="0"/>
              <w:marTop w:val="0"/>
              <w:marBottom w:val="0"/>
              <w:divBdr>
                <w:top w:val="none" w:sz="0" w:space="0" w:color="auto"/>
                <w:left w:val="none" w:sz="0" w:space="0" w:color="auto"/>
                <w:bottom w:val="none" w:sz="0" w:space="0" w:color="auto"/>
                <w:right w:val="none" w:sz="0" w:space="0" w:color="auto"/>
              </w:divBdr>
            </w:div>
            <w:div w:id="1645044900">
              <w:marLeft w:val="0"/>
              <w:marRight w:val="0"/>
              <w:marTop w:val="0"/>
              <w:marBottom w:val="0"/>
              <w:divBdr>
                <w:top w:val="none" w:sz="0" w:space="0" w:color="auto"/>
                <w:left w:val="none" w:sz="0" w:space="0" w:color="auto"/>
                <w:bottom w:val="none" w:sz="0" w:space="0" w:color="auto"/>
                <w:right w:val="none" w:sz="0" w:space="0" w:color="auto"/>
              </w:divBdr>
            </w:div>
            <w:div w:id="1645044901">
              <w:marLeft w:val="0"/>
              <w:marRight w:val="0"/>
              <w:marTop w:val="0"/>
              <w:marBottom w:val="0"/>
              <w:divBdr>
                <w:top w:val="none" w:sz="0" w:space="0" w:color="auto"/>
                <w:left w:val="none" w:sz="0" w:space="0" w:color="auto"/>
                <w:bottom w:val="none" w:sz="0" w:space="0" w:color="auto"/>
                <w:right w:val="none" w:sz="0" w:space="0" w:color="auto"/>
              </w:divBdr>
            </w:div>
            <w:div w:id="1645044902">
              <w:marLeft w:val="0"/>
              <w:marRight w:val="0"/>
              <w:marTop w:val="0"/>
              <w:marBottom w:val="0"/>
              <w:divBdr>
                <w:top w:val="inset" w:sz="2" w:space="0" w:color="auto"/>
                <w:left w:val="inset" w:sz="2" w:space="1" w:color="auto"/>
                <w:bottom w:val="inset" w:sz="2" w:space="0" w:color="auto"/>
                <w:right w:val="inset" w:sz="2" w:space="1" w:color="auto"/>
              </w:divBdr>
            </w:div>
            <w:div w:id="1645044903">
              <w:marLeft w:val="0"/>
              <w:marRight w:val="0"/>
              <w:marTop w:val="0"/>
              <w:marBottom w:val="0"/>
              <w:divBdr>
                <w:top w:val="inset" w:sz="2" w:space="0" w:color="auto"/>
                <w:left w:val="inset" w:sz="2" w:space="1" w:color="auto"/>
                <w:bottom w:val="inset" w:sz="2" w:space="0" w:color="auto"/>
                <w:right w:val="inset" w:sz="2" w:space="1" w:color="auto"/>
              </w:divBdr>
            </w:div>
            <w:div w:id="1645044904">
              <w:marLeft w:val="0"/>
              <w:marRight w:val="0"/>
              <w:marTop w:val="0"/>
              <w:marBottom w:val="0"/>
              <w:divBdr>
                <w:top w:val="none" w:sz="0" w:space="0" w:color="auto"/>
                <w:left w:val="none" w:sz="0" w:space="0" w:color="auto"/>
                <w:bottom w:val="none" w:sz="0" w:space="0" w:color="auto"/>
                <w:right w:val="none" w:sz="0" w:space="0" w:color="auto"/>
              </w:divBdr>
            </w:div>
            <w:div w:id="1645044905">
              <w:marLeft w:val="0"/>
              <w:marRight w:val="0"/>
              <w:marTop w:val="0"/>
              <w:marBottom w:val="0"/>
              <w:divBdr>
                <w:top w:val="none" w:sz="0" w:space="0" w:color="auto"/>
                <w:left w:val="none" w:sz="0" w:space="0" w:color="auto"/>
                <w:bottom w:val="none" w:sz="0" w:space="0" w:color="auto"/>
                <w:right w:val="none" w:sz="0" w:space="0" w:color="auto"/>
              </w:divBdr>
            </w:div>
            <w:div w:id="1645044906">
              <w:marLeft w:val="0"/>
              <w:marRight w:val="0"/>
              <w:marTop w:val="0"/>
              <w:marBottom w:val="0"/>
              <w:divBdr>
                <w:top w:val="none" w:sz="0" w:space="0" w:color="auto"/>
                <w:left w:val="none" w:sz="0" w:space="0" w:color="auto"/>
                <w:bottom w:val="none" w:sz="0" w:space="0" w:color="auto"/>
                <w:right w:val="none" w:sz="0" w:space="0" w:color="auto"/>
              </w:divBdr>
            </w:div>
            <w:div w:id="1645044907">
              <w:marLeft w:val="0"/>
              <w:marRight w:val="0"/>
              <w:marTop w:val="0"/>
              <w:marBottom w:val="0"/>
              <w:divBdr>
                <w:top w:val="inset" w:sz="2" w:space="0" w:color="auto"/>
                <w:left w:val="inset" w:sz="2" w:space="1" w:color="auto"/>
                <w:bottom w:val="inset" w:sz="2" w:space="0" w:color="auto"/>
                <w:right w:val="inset" w:sz="2" w:space="1" w:color="auto"/>
              </w:divBdr>
            </w:div>
            <w:div w:id="1645044909">
              <w:marLeft w:val="0"/>
              <w:marRight w:val="0"/>
              <w:marTop w:val="0"/>
              <w:marBottom w:val="0"/>
              <w:divBdr>
                <w:top w:val="none" w:sz="0" w:space="0" w:color="auto"/>
                <w:left w:val="none" w:sz="0" w:space="0" w:color="auto"/>
                <w:bottom w:val="none" w:sz="0" w:space="0" w:color="auto"/>
                <w:right w:val="none" w:sz="0" w:space="0" w:color="auto"/>
              </w:divBdr>
            </w:div>
            <w:div w:id="1645044910">
              <w:marLeft w:val="0"/>
              <w:marRight w:val="0"/>
              <w:marTop w:val="0"/>
              <w:marBottom w:val="0"/>
              <w:divBdr>
                <w:top w:val="none" w:sz="0" w:space="0" w:color="auto"/>
                <w:left w:val="none" w:sz="0" w:space="0" w:color="auto"/>
                <w:bottom w:val="none" w:sz="0" w:space="0" w:color="auto"/>
                <w:right w:val="none" w:sz="0" w:space="0" w:color="auto"/>
              </w:divBdr>
            </w:div>
            <w:div w:id="1645044911">
              <w:marLeft w:val="0"/>
              <w:marRight w:val="0"/>
              <w:marTop w:val="0"/>
              <w:marBottom w:val="0"/>
              <w:divBdr>
                <w:top w:val="none" w:sz="0" w:space="0" w:color="auto"/>
                <w:left w:val="none" w:sz="0" w:space="0" w:color="auto"/>
                <w:bottom w:val="none" w:sz="0" w:space="0" w:color="auto"/>
                <w:right w:val="none" w:sz="0" w:space="0" w:color="auto"/>
              </w:divBdr>
            </w:div>
            <w:div w:id="1645044912">
              <w:marLeft w:val="0"/>
              <w:marRight w:val="0"/>
              <w:marTop w:val="0"/>
              <w:marBottom w:val="0"/>
              <w:divBdr>
                <w:top w:val="inset" w:sz="2" w:space="0" w:color="auto"/>
                <w:left w:val="inset" w:sz="2" w:space="1" w:color="auto"/>
                <w:bottom w:val="inset" w:sz="2" w:space="0" w:color="auto"/>
                <w:right w:val="inset" w:sz="2" w:space="1" w:color="auto"/>
              </w:divBdr>
            </w:div>
            <w:div w:id="1645044913">
              <w:marLeft w:val="0"/>
              <w:marRight w:val="0"/>
              <w:marTop w:val="0"/>
              <w:marBottom w:val="0"/>
              <w:divBdr>
                <w:top w:val="none" w:sz="0" w:space="0" w:color="auto"/>
                <w:left w:val="none" w:sz="0" w:space="0" w:color="auto"/>
                <w:bottom w:val="none" w:sz="0" w:space="0" w:color="auto"/>
                <w:right w:val="none" w:sz="0" w:space="0" w:color="auto"/>
              </w:divBdr>
            </w:div>
            <w:div w:id="1645044915">
              <w:marLeft w:val="0"/>
              <w:marRight w:val="0"/>
              <w:marTop w:val="0"/>
              <w:marBottom w:val="0"/>
              <w:divBdr>
                <w:top w:val="none" w:sz="0" w:space="0" w:color="auto"/>
                <w:left w:val="none" w:sz="0" w:space="0" w:color="auto"/>
                <w:bottom w:val="none" w:sz="0" w:space="0" w:color="auto"/>
                <w:right w:val="none" w:sz="0" w:space="0" w:color="auto"/>
              </w:divBdr>
            </w:div>
            <w:div w:id="1645044916">
              <w:marLeft w:val="0"/>
              <w:marRight w:val="0"/>
              <w:marTop w:val="0"/>
              <w:marBottom w:val="0"/>
              <w:divBdr>
                <w:top w:val="none" w:sz="0" w:space="0" w:color="auto"/>
                <w:left w:val="none" w:sz="0" w:space="0" w:color="auto"/>
                <w:bottom w:val="none" w:sz="0" w:space="0" w:color="auto"/>
                <w:right w:val="none" w:sz="0" w:space="0" w:color="auto"/>
              </w:divBdr>
            </w:div>
            <w:div w:id="1645044917">
              <w:marLeft w:val="0"/>
              <w:marRight w:val="0"/>
              <w:marTop w:val="0"/>
              <w:marBottom w:val="0"/>
              <w:divBdr>
                <w:top w:val="none" w:sz="0" w:space="0" w:color="auto"/>
                <w:left w:val="none" w:sz="0" w:space="0" w:color="auto"/>
                <w:bottom w:val="none" w:sz="0" w:space="0" w:color="auto"/>
                <w:right w:val="none" w:sz="0" w:space="0" w:color="auto"/>
              </w:divBdr>
            </w:div>
            <w:div w:id="1645044918">
              <w:marLeft w:val="0"/>
              <w:marRight w:val="0"/>
              <w:marTop w:val="0"/>
              <w:marBottom w:val="0"/>
              <w:divBdr>
                <w:top w:val="inset" w:sz="2" w:space="0" w:color="auto"/>
                <w:left w:val="inset" w:sz="2" w:space="1" w:color="auto"/>
                <w:bottom w:val="inset" w:sz="2" w:space="0" w:color="auto"/>
                <w:right w:val="inset" w:sz="2" w:space="1" w:color="auto"/>
              </w:divBdr>
            </w:div>
            <w:div w:id="164504491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645044920">
      <w:marLeft w:val="0"/>
      <w:marRight w:val="0"/>
      <w:marTop w:val="0"/>
      <w:marBottom w:val="0"/>
      <w:divBdr>
        <w:top w:val="none" w:sz="0" w:space="0" w:color="auto"/>
        <w:left w:val="none" w:sz="0" w:space="0" w:color="auto"/>
        <w:bottom w:val="none" w:sz="0" w:space="0" w:color="auto"/>
        <w:right w:val="none" w:sz="0" w:space="0" w:color="auto"/>
      </w:divBdr>
    </w:div>
    <w:div w:id="1645044921">
      <w:marLeft w:val="0"/>
      <w:marRight w:val="0"/>
      <w:marTop w:val="0"/>
      <w:marBottom w:val="0"/>
      <w:divBdr>
        <w:top w:val="none" w:sz="0" w:space="0" w:color="auto"/>
        <w:left w:val="none" w:sz="0" w:space="0" w:color="auto"/>
        <w:bottom w:val="none" w:sz="0" w:space="0" w:color="auto"/>
        <w:right w:val="none" w:sz="0" w:space="0" w:color="auto"/>
      </w:divBdr>
      <w:divsChild>
        <w:div w:id="1645044922">
          <w:marLeft w:val="0"/>
          <w:marRight w:val="0"/>
          <w:marTop w:val="0"/>
          <w:marBottom w:val="0"/>
          <w:divBdr>
            <w:top w:val="none" w:sz="0" w:space="0" w:color="auto"/>
            <w:left w:val="none" w:sz="0" w:space="0" w:color="auto"/>
            <w:bottom w:val="none" w:sz="0" w:space="0" w:color="auto"/>
            <w:right w:val="none" w:sz="0" w:space="0" w:color="auto"/>
          </w:divBdr>
        </w:div>
        <w:div w:id="1645044923">
          <w:marLeft w:val="0"/>
          <w:marRight w:val="0"/>
          <w:marTop w:val="0"/>
          <w:marBottom w:val="0"/>
          <w:divBdr>
            <w:top w:val="none" w:sz="0" w:space="0" w:color="auto"/>
            <w:left w:val="none" w:sz="0" w:space="0" w:color="auto"/>
            <w:bottom w:val="none" w:sz="0" w:space="0" w:color="auto"/>
            <w:right w:val="none" w:sz="0" w:space="0" w:color="auto"/>
          </w:divBdr>
        </w:div>
        <w:div w:id="1645044924">
          <w:marLeft w:val="0"/>
          <w:marRight w:val="0"/>
          <w:marTop w:val="0"/>
          <w:marBottom w:val="0"/>
          <w:divBdr>
            <w:top w:val="none" w:sz="0" w:space="0" w:color="auto"/>
            <w:left w:val="none" w:sz="0" w:space="0" w:color="auto"/>
            <w:bottom w:val="none" w:sz="0" w:space="0" w:color="auto"/>
            <w:right w:val="none" w:sz="0" w:space="0" w:color="auto"/>
          </w:divBdr>
        </w:div>
        <w:div w:id="1645044925">
          <w:marLeft w:val="0"/>
          <w:marRight w:val="0"/>
          <w:marTop w:val="0"/>
          <w:marBottom w:val="0"/>
          <w:divBdr>
            <w:top w:val="none" w:sz="0" w:space="0" w:color="auto"/>
            <w:left w:val="none" w:sz="0" w:space="0" w:color="auto"/>
            <w:bottom w:val="none" w:sz="0" w:space="0" w:color="auto"/>
            <w:right w:val="none" w:sz="0" w:space="0" w:color="auto"/>
          </w:divBdr>
        </w:div>
      </w:divsChild>
    </w:div>
    <w:div w:id="1645044926">
      <w:marLeft w:val="0"/>
      <w:marRight w:val="0"/>
      <w:marTop w:val="0"/>
      <w:marBottom w:val="0"/>
      <w:divBdr>
        <w:top w:val="none" w:sz="0" w:space="0" w:color="auto"/>
        <w:left w:val="none" w:sz="0" w:space="0" w:color="auto"/>
        <w:bottom w:val="none" w:sz="0" w:space="0" w:color="auto"/>
        <w:right w:val="none" w:sz="0" w:space="0" w:color="auto"/>
      </w:divBdr>
    </w:div>
    <w:div w:id="1645044927">
      <w:marLeft w:val="0"/>
      <w:marRight w:val="0"/>
      <w:marTop w:val="0"/>
      <w:marBottom w:val="0"/>
      <w:divBdr>
        <w:top w:val="none" w:sz="0" w:space="0" w:color="auto"/>
        <w:left w:val="none" w:sz="0" w:space="0" w:color="auto"/>
        <w:bottom w:val="none" w:sz="0" w:space="0" w:color="auto"/>
        <w:right w:val="none" w:sz="0" w:space="0" w:color="auto"/>
      </w:divBdr>
    </w:div>
    <w:div w:id="1645044928">
      <w:marLeft w:val="0"/>
      <w:marRight w:val="0"/>
      <w:marTop w:val="0"/>
      <w:marBottom w:val="0"/>
      <w:divBdr>
        <w:top w:val="none" w:sz="0" w:space="0" w:color="auto"/>
        <w:left w:val="none" w:sz="0" w:space="0" w:color="auto"/>
        <w:bottom w:val="none" w:sz="0" w:space="0" w:color="auto"/>
        <w:right w:val="none" w:sz="0" w:space="0" w:color="auto"/>
      </w:divBdr>
    </w:div>
    <w:div w:id="1645044929">
      <w:marLeft w:val="0"/>
      <w:marRight w:val="0"/>
      <w:marTop w:val="0"/>
      <w:marBottom w:val="0"/>
      <w:divBdr>
        <w:top w:val="none" w:sz="0" w:space="0" w:color="auto"/>
        <w:left w:val="none" w:sz="0" w:space="0" w:color="auto"/>
        <w:bottom w:val="none" w:sz="0" w:space="0" w:color="auto"/>
        <w:right w:val="none" w:sz="0" w:space="0" w:color="auto"/>
      </w:divBdr>
    </w:div>
    <w:div w:id="1645044930">
      <w:marLeft w:val="0"/>
      <w:marRight w:val="0"/>
      <w:marTop w:val="0"/>
      <w:marBottom w:val="0"/>
      <w:divBdr>
        <w:top w:val="none" w:sz="0" w:space="0" w:color="auto"/>
        <w:left w:val="none" w:sz="0" w:space="0" w:color="auto"/>
        <w:bottom w:val="none" w:sz="0" w:space="0" w:color="auto"/>
        <w:right w:val="none" w:sz="0" w:space="0" w:color="auto"/>
      </w:divBdr>
    </w:div>
    <w:div w:id="1645044931">
      <w:marLeft w:val="0"/>
      <w:marRight w:val="0"/>
      <w:marTop w:val="0"/>
      <w:marBottom w:val="0"/>
      <w:divBdr>
        <w:top w:val="none" w:sz="0" w:space="0" w:color="auto"/>
        <w:left w:val="none" w:sz="0" w:space="0" w:color="auto"/>
        <w:bottom w:val="none" w:sz="0" w:space="0" w:color="auto"/>
        <w:right w:val="none" w:sz="0" w:space="0" w:color="auto"/>
      </w:divBdr>
    </w:div>
    <w:div w:id="1645044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8403;fld=134;dst=715"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main?base=LAW;n=108403;fld=134;dst=65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20;n=28784;fld=134;dst=100407" TargetMode="External"/><Relationship Id="rId5" Type="http://schemas.openxmlformats.org/officeDocument/2006/relationships/webSettings" Target="webSettings.xml"/><Relationship Id="rId15" Type="http://schemas.openxmlformats.org/officeDocument/2006/relationships/hyperlink" Target="file:///E:\&#1079;&#1072;&#1088;&#1087;&#1083;&#1072;&#1090;&#1072;%202016\&#1080;&#1079;&#1084;&#1077;&#1085;&#1077;&#1085;&#1080;&#1103;.doc" TargetMode="External"/><Relationship Id="rId23" Type="http://schemas.openxmlformats.org/officeDocument/2006/relationships/theme" Target="theme/theme1.xml"/><Relationship Id="rId10" Type="http://schemas.openxmlformats.org/officeDocument/2006/relationships/hyperlink" Target="consultantplus://offline/main?base=RLAW220;n=28784;fld=134;dst=10035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main?base=LAW;n=108403;fld=134;dst=7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22CA-7C1F-44BE-B9E1-C3B43B34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66</Pages>
  <Words>15138</Words>
  <Characters>86293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2018-10-15T10:58:00Z</cp:lastPrinted>
  <dcterms:created xsi:type="dcterms:W3CDTF">2018-04-13T09:00:00Z</dcterms:created>
  <dcterms:modified xsi:type="dcterms:W3CDTF">2021-08-16T08:58:00Z</dcterms:modified>
</cp:coreProperties>
</file>