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0D" w:rsidRPr="00ED4970" w:rsidRDefault="00C5360D" w:rsidP="00C5360D">
      <w:pPr>
        <w:jc w:val="center"/>
        <w:rPr>
          <w:b/>
          <w:sz w:val="28"/>
          <w:szCs w:val="28"/>
        </w:rPr>
      </w:pPr>
      <w:r w:rsidRPr="00ED4970">
        <w:rPr>
          <w:b/>
          <w:sz w:val="28"/>
          <w:szCs w:val="28"/>
        </w:rPr>
        <w:t>Местные нормативы градостроительного проектирования</w:t>
      </w:r>
    </w:p>
    <w:p w:rsidR="00C5360D" w:rsidRPr="00ED4970" w:rsidRDefault="007D1DB8" w:rsidP="00C5360D">
      <w:pPr>
        <w:jc w:val="center"/>
        <w:rPr>
          <w:b/>
          <w:sz w:val="28"/>
          <w:szCs w:val="28"/>
        </w:rPr>
      </w:pPr>
      <w:proofErr w:type="spellStart"/>
      <w:r w:rsidRPr="00ED4970">
        <w:rPr>
          <w:b/>
          <w:sz w:val="28"/>
          <w:szCs w:val="28"/>
        </w:rPr>
        <w:t>Хворостянского</w:t>
      </w:r>
      <w:proofErr w:type="spellEnd"/>
      <w:r w:rsidR="00C5360D" w:rsidRPr="00ED4970">
        <w:rPr>
          <w:b/>
          <w:sz w:val="28"/>
          <w:szCs w:val="28"/>
        </w:rPr>
        <w:t xml:space="preserve"> сельского поселения Новосильского района Орловской области</w:t>
      </w:r>
    </w:p>
    <w:p w:rsidR="00C5360D" w:rsidRPr="00ED4970" w:rsidRDefault="00C5360D" w:rsidP="00C5360D">
      <w:pPr>
        <w:pStyle w:val="rigcontext"/>
        <w:shd w:val="clear" w:color="auto" w:fill="FFFFFF"/>
        <w:spacing w:line="293" w:lineRule="atLeast"/>
        <w:jc w:val="center"/>
        <w:rPr>
          <w:sz w:val="28"/>
          <w:szCs w:val="28"/>
        </w:rPr>
      </w:pPr>
      <w:r w:rsidRPr="00ED4970">
        <w:rPr>
          <w:sz w:val="28"/>
          <w:szCs w:val="28"/>
        </w:rPr>
        <w:t>ВВЕДЕНИЕ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Настоящие местные нормативы градос</w:t>
      </w:r>
      <w:r w:rsidR="00ED4970">
        <w:rPr>
          <w:sz w:val="28"/>
          <w:szCs w:val="28"/>
        </w:rPr>
        <w:t xml:space="preserve">троительного проектирования </w:t>
      </w:r>
      <w:proofErr w:type="spellStart"/>
      <w:r w:rsidR="00ED4970">
        <w:rPr>
          <w:sz w:val="28"/>
          <w:szCs w:val="28"/>
        </w:rPr>
        <w:t>Хворостя</w:t>
      </w:r>
      <w:r w:rsidRPr="00ED4970">
        <w:rPr>
          <w:sz w:val="28"/>
          <w:szCs w:val="28"/>
        </w:rPr>
        <w:t>нского</w:t>
      </w:r>
      <w:proofErr w:type="spellEnd"/>
      <w:r w:rsidRPr="00ED4970">
        <w:rPr>
          <w:sz w:val="28"/>
          <w:szCs w:val="28"/>
        </w:rPr>
        <w:t xml:space="preserve"> сельского поселения Новосильского района Орловской области (далее - Нормативы) разработаны в соответствии с ст. 29.4 Градостроительного кодекса Российской Федерации.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 - техническими документами, действующими на территории Российской Федерации в соответствии с требованиями Федерального закона от 27.12.2002 года № 184 - ФЗ «О техническом регулировании». При отмене и (или) изменении действующих нормативных документов, в том числе, на которые дается ссылка в настоящих нормах, следует руководствоваться нормами, вводимыми взамен отмененных.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Разработанные в соответствии с федеральным законодательством, законодательством Орловской области и муниципальными правовыми актами Новосильского района Нормативы конкретизируют и развивают их основные положения с целью </w:t>
      </w:r>
      <w:proofErr w:type="gramStart"/>
      <w:r w:rsidRPr="00ED4970">
        <w:rPr>
          <w:sz w:val="28"/>
          <w:szCs w:val="28"/>
        </w:rPr>
        <w:t>установления минимальных расчетных показателей обеспечения благоприятных условий жизнедеятельности</w:t>
      </w:r>
      <w:proofErr w:type="gramEnd"/>
      <w:r w:rsidRPr="00ED4970">
        <w:rPr>
          <w:sz w:val="28"/>
          <w:szCs w:val="28"/>
        </w:rPr>
        <w:t xml:space="preserve"> человека,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Состав и содержание Нормативов определяются </w:t>
      </w:r>
      <w:proofErr w:type="gramStart"/>
      <w:r w:rsidRPr="00ED4970">
        <w:rPr>
          <w:sz w:val="28"/>
          <w:szCs w:val="28"/>
        </w:rPr>
        <w:t>согласно</w:t>
      </w:r>
      <w:proofErr w:type="gramEnd"/>
      <w:r w:rsidRPr="00ED4970">
        <w:rPr>
          <w:sz w:val="28"/>
          <w:szCs w:val="28"/>
        </w:rPr>
        <w:t xml:space="preserve"> Градостроительного кодекса с учетом наличия следующих рекомендуемых минимальных и (или) максимальных показателей: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интенсивности использования территорий иного назначения, выраженной в процентах застройки, иных показателях;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территории для развития сети дорог и улиц с учетом пропускной способности этой сети, уровня автомобилизации (из расчета количества </w:t>
      </w:r>
      <w:r w:rsidRPr="00ED4970">
        <w:rPr>
          <w:sz w:val="28"/>
          <w:szCs w:val="28"/>
        </w:rPr>
        <w:lastRenderedPageBreak/>
        <w:t>автомобилей на тысячу человек постоянно проживающего и приезжающего населения);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территории для развития объектов инженерно-технического обеспечения;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муниципальных нужд, включая размеры земельных участков для размещения: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объектов социального обслуживания;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объектов коммунального обслуживания;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линейных и иных объектов инженерно-технической инфраструктуры;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объектов для хранения индивидуального и иных видов транспорта;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иных объектов;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4)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5) определения при подготовке проектов планировки и проектов межевания: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6) определения иных параметров развития территории при градостроительном проектировании.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b/>
          <w:sz w:val="28"/>
          <w:szCs w:val="28"/>
        </w:rPr>
      </w:pPr>
      <w:r w:rsidRPr="00ED4970">
        <w:rPr>
          <w:b/>
          <w:sz w:val="28"/>
          <w:szCs w:val="28"/>
        </w:rPr>
        <w:t>1. Общие положения</w:t>
      </w:r>
    </w:p>
    <w:p w:rsidR="00C5360D" w:rsidRPr="00ED4970" w:rsidRDefault="00C5360D" w:rsidP="00C5360D">
      <w:pPr>
        <w:ind w:firstLine="709"/>
        <w:jc w:val="both"/>
        <w:rPr>
          <w:b/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1.1. Назначение и область применения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1.1.1. Нормативы распространяются на планировку, застройку и реконструкцию территории </w:t>
      </w:r>
      <w:proofErr w:type="spellStart"/>
      <w:r w:rsidR="00C109B5">
        <w:rPr>
          <w:sz w:val="28"/>
          <w:szCs w:val="28"/>
        </w:rPr>
        <w:t>Хворостя</w:t>
      </w:r>
      <w:r w:rsidR="00C109B5" w:rsidRPr="00ED4970">
        <w:rPr>
          <w:sz w:val="28"/>
          <w:szCs w:val="28"/>
        </w:rPr>
        <w:t>нского</w:t>
      </w:r>
      <w:proofErr w:type="spellEnd"/>
      <w:r w:rsidR="00F6350C">
        <w:rPr>
          <w:sz w:val="28"/>
          <w:szCs w:val="28"/>
        </w:rPr>
        <w:t xml:space="preserve"> </w:t>
      </w:r>
      <w:r w:rsidRPr="00ED4970">
        <w:rPr>
          <w:sz w:val="28"/>
          <w:szCs w:val="28"/>
        </w:rPr>
        <w:t>сельского поселения Новосильского района в пределах их границ, в том числе резервных территорий.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Нормативы применяются при подготовке, согласовании, экспертизе, утверждении и реализации, </w:t>
      </w:r>
      <w:proofErr w:type="gramStart"/>
      <w:r w:rsidRPr="00ED4970">
        <w:rPr>
          <w:sz w:val="28"/>
          <w:szCs w:val="28"/>
        </w:rPr>
        <w:t>предусмотренных</w:t>
      </w:r>
      <w:proofErr w:type="gramEnd"/>
      <w:r w:rsidRPr="00ED4970">
        <w:rPr>
          <w:sz w:val="28"/>
          <w:szCs w:val="28"/>
        </w:rPr>
        <w:t xml:space="preserve"> Градостроительным кодексом Российской Федерации и Градостроительным </w:t>
      </w:r>
      <w:hyperlink r:id="rId5" w:history="1">
        <w:r w:rsidRPr="00ED4970">
          <w:rPr>
            <w:rStyle w:val="a5"/>
            <w:sz w:val="28"/>
            <w:szCs w:val="28"/>
          </w:rPr>
          <w:t>кодексом</w:t>
        </w:r>
      </w:hyperlink>
      <w:r w:rsidRPr="00ED4970">
        <w:rPr>
          <w:sz w:val="28"/>
          <w:szCs w:val="28"/>
        </w:rPr>
        <w:t> Орловской области: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сельских поселений);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документации по планировке территории (проектов планировки территории, проектов межевания территории);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градостроительных планов земельных участков;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документации по развитию застроенных территорий;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- документации архитектурно-строительного проектирования.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6F5639">
        <w:rPr>
          <w:sz w:val="28"/>
          <w:szCs w:val="28"/>
        </w:rPr>
        <w:t>Хворостя</w:t>
      </w:r>
      <w:r w:rsidR="006F5639" w:rsidRPr="00ED4970">
        <w:rPr>
          <w:sz w:val="28"/>
          <w:szCs w:val="28"/>
        </w:rPr>
        <w:t>нского</w:t>
      </w:r>
      <w:proofErr w:type="spellEnd"/>
      <w:r w:rsidR="00F6350C">
        <w:rPr>
          <w:sz w:val="28"/>
          <w:szCs w:val="28"/>
        </w:rPr>
        <w:t xml:space="preserve"> </w:t>
      </w:r>
      <w:r w:rsidRPr="00ED4970">
        <w:rPr>
          <w:sz w:val="28"/>
          <w:szCs w:val="28"/>
        </w:rPr>
        <w:t>сельского поселения Новосильского района, независимо от их организационно-правовой формы.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1.1.3 Изменение и отмена Нормативов и их отдельных положений осуществляется решением Новосильского районного Совета народных депутатов.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1.2. Термины и определения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Основные термины и определения, используемые в Нормативах, приведены в приложении 1 к настоящим Нормативам.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1.3. Перечень законодательных актов и нормативных документов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Перечень нормативных правовых актов, используемых по тексту настоящих Нормативов, с указанием полных реквизитов, приведен в приложении 2 к настоящим Нормативам.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1.4. Особенности </w:t>
      </w:r>
      <w:proofErr w:type="spellStart"/>
      <w:r w:rsidR="003457C0">
        <w:rPr>
          <w:sz w:val="28"/>
          <w:szCs w:val="28"/>
        </w:rPr>
        <w:t>Хворостя</w:t>
      </w:r>
      <w:r w:rsidR="003457C0" w:rsidRPr="00ED4970">
        <w:rPr>
          <w:sz w:val="28"/>
          <w:szCs w:val="28"/>
        </w:rPr>
        <w:t>нского</w:t>
      </w:r>
      <w:proofErr w:type="spellEnd"/>
      <w:r w:rsidR="00F6350C">
        <w:rPr>
          <w:sz w:val="28"/>
          <w:szCs w:val="28"/>
        </w:rPr>
        <w:t xml:space="preserve"> </w:t>
      </w:r>
      <w:r w:rsidRPr="00ED4970">
        <w:rPr>
          <w:sz w:val="28"/>
          <w:szCs w:val="28"/>
        </w:rPr>
        <w:t>сельского поселения как объекта градостроительной деятельности.</w:t>
      </w:r>
    </w:p>
    <w:p w:rsidR="00C5360D" w:rsidRPr="009D699B" w:rsidRDefault="00FE3DCB" w:rsidP="00C5360D">
      <w:pPr>
        <w:ind w:firstLine="709"/>
        <w:jc w:val="both"/>
        <w:rPr>
          <w:sz w:val="28"/>
          <w:szCs w:val="28"/>
        </w:rPr>
      </w:pPr>
      <w:r w:rsidRPr="009D699B">
        <w:rPr>
          <w:sz w:val="28"/>
          <w:szCs w:val="28"/>
        </w:rPr>
        <w:t>Хворостянское</w:t>
      </w:r>
      <w:r w:rsidR="00F6350C">
        <w:rPr>
          <w:sz w:val="28"/>
          <w:szCs w:val="28"/>
        </w:rPr>
        <w:t xml:space="preserve"> </w:t>
      </w:r>
      <w:r w:rsidR="00C5360D" w:rsidRPr="009D699B">
        <w:rPr>
          <w:sz w:val="28"/>
          <w:szCs w:val="28"/>
        </w:rPr>
        <w:t>сельское поселение расположено в сев</w:t>
      </w:r>
      <w:r w:rsidR="004231A0" w:rsidRPr="009D699B">
        <w:rPr>
          <w:sz w:val="28"/>
          <w:szCs w:val="28"/>
        </w:rPr>
        <w:t>ер</w:t>
      </w:r>
      <w:r w:rsidR="00F6350C">
        <w:rPr>
          <w:sz w:val="28"/>
          <w:szCs w:val="28"/>
        </w:rPr>
        <w:t>н</w:t>
      </w:r>
      <w:r w:rsidR="004231A0" w:rsidRPr="009D699B">
        <w:rPr>
          <w:sz w:val="28"/>
          <w:szCs w:val="28"/>
        </w:rPr>
        <w:t>ой</w:t>
      </w:r>
      <w:r w:rsidR="00C5360D" w:rsidRPr="009D699B">
        <w:rPr>
          <w:sz w:val="28"/>
          <w:szCs w:val="28"/>
        </w:rPr>
        <w:t xml:space="preserve"> части Новосильского муниципального района Орловской области. </w:t>
      </w:r>
    </w:p>
    <w:p w:rsidR="00C5360D" w:rsidRPr="009D699B" w:rsidRDefault="00C5360D" w:rsidP="00C5360D">
      <w:pPr>
        <w:ind w:firstLine="709"/>
        <w:jc w:val="both"/>
        <w:rPr>
          <w:sz w:val="28"/>
          <w:szCs w:val="28"/>
        </w:rPr>
      </w:pPr>
      <w:r w:rsidRPr="009D699B">
        <w:rPr>
          <w:sz w:val="28"/>
          <w:szCs w:val="28"/>
        </w:rPr>
        <w:t xml:space="preserve">Поселение </w:t>
      </w:r>
      <w:r w:rsidR="004231A0" w:rsidRPr="009D699B">
        <w:rPr>
          <w:sz w:val="28"/>
          <w:szCs w:val="28"/>
        </w:rPr>
        <w:t xml:space="preserve"> с южной стороны граничит с тремя</w:t>
      </w:r>
      <w:r w:rsidRPr="009D699B">
        <w:rPr>
          <w:sz w:val="28"/>
          <w:szCs w:val="28"/>
        </w:rPr>
        <w:t xml:space="preserve"> сельскими поселениями Новосильского района</w:t>
      </w:r>
      <w:r w:rsidR="004231A0" w:rsidRPr="009D699B">
        <w:rPr>
          <w:sz w:val="28"/>
          <w:szCs w:val="28"/>
        </w:rPr>
        <w:t>:</w:t>
      </w:r>
      <w:bookmarkStart w:id="0" w:name="_GoBack"/>
      <w:bookmarkEnd w:id="0"/>
      <w:r w:rsidR="00F6350C">
        <w:rPr>
          <w:sz w:val="28"/>
          <w:szCs w:val="28"/>
        </w:rPr>
        <w:t xml:space="preserve"> </w:t>
      </w:r>
      <w:r w:rsidR="00916F48" w:rsidRPr="009D699B">
        <w:rPr>
          <w:sz w:val="28"/>
          <w:szCs w:val="28"/>
        </w:rPr>
        <w:t xml:space="preserve">Глубковское, </w:t>
      </w:r>
      <w:proofErr w:type="spellStart"/>
      <w:r w:rsidR="00916F48" w:rsidRPr="009D699B">
        <w:rPr>
          <w:sz w:val="28"/>
          <w:szCs w:val="28"/>
        </w:rPr>
        <w:t>Прудовское</w:t>
      </w:r>
      <w:proofErr w:type="spellEnd"/>
      <w:r w:rsidR="00916F48" w:rsidRPr="009D699B">
        <w:rPr>
          <w:sz w:val="28"/>
          <w:szCs w:val="28"/>
        </w:rPr>
        <w:t>, Голунское, а с</w:t>
      </w:r>
      <w:r w:rsidR="00916CC3" w:rsidRPr="009D699B">
        <w:rPr>
          <w:sz w:val="28"/>
          <w:szCs w:val="28"/>
        </w:rPr>
        <w:t xml:space="preserve"> северной с двумя муниципальными районами Орловской области</w:t>
      </w:r>
      <w:r w:rsidR="00775B65" w:rsidRPr="009D699B">
        <w:rPr>
          <w:sz w:val="28"/>
          <w:szCs w:val="28"/>
        </w:rPr>
        <w:t xml:space="preserve">: </w:t>
      </w:r>
      <w:proofErr w:type="spellStart"/>
      <w:r w:rsidR="00775B65" w:rsidRPr="009D699B">
        <w:rPr>
          <w:sz w:val="28"/>
          <w:szCs w:val="28"/>
        </w:rPr>
        <w:t>Мценским</w:t>
      </w:r>
      <w:proofErr w:type="spellEnd"/>
      <w:r w:rsidR="00775B65" w:rsidRPr="009D699B">
        <w:rPr>
          <w:sz w:val="28"/>
          <w:szCs w:val="28"/>
        </w:rPr>
        <w:t xml:space="preserve"> и </w:t>
      </w:r>
      <w:proofErr w:type="spellStart"/>
      <w:r w:rsidR="00775B65" w:rsidRPr="009D699B">
        <w:rPr>
          <w:sz w:val="28"/>
          <w:szCs w:val="28"/>
        </w:rPr>
        <w:t>Корсаковским</w:t>
      </w:r>
      <w:proofErr w:type="spellEnd"/>
      <w:r w:rsidR="00775B65" w:rsidRPr="009D699B">
        <w:rPr>
          <w:sz w:val="28"/>
          <w:szCs w:val="28"/>
        </w:rPr>
        <w:t>.</w:t>
      </w:r>
    </w:p>
    <w:p w:rsidR="00C5360D" w:rsidRPr="009D699B" w:rsidRDefault="00C5360D" w:rsidP="00C5360D">
      <w:pPr>
        <w:jc w:val="both"/>
        <w:rPr>
          <w:sz w:val="28"/>
          <w:szCs w:val="28"/>
        </w:rPr>
      </w:pPr>
      <w:r w:rsidRPr="009D699B">
        <w:rPr>
          <w:sz w:val="28"/>
          <w:szCs w:val="28"/>
        </w:rPr>
        <w:t>Сложивша</w:t>
      </w:r>
      <w:r w:rsidR="00752691" w:rsidRPr="009D699B">
        <w:rPr>
          <w:sz w:val="28"/>
          <w:szCs w:val="28"/>
        </w:rPr>
        <w:t xml:space="preserve">яся планировочная структура  </w:t>
      </w:r>
      <w:proofErr w:type="spellStart"/>
      <w:r w:rsidR="00752691" w:rsidRPr="009D699B">
        <w:rPr>
          <w:sz w:val="28"/>
          <w:szCs w:val="28"/>
        </w:rPr>
        <w:t>Хворостя</w:t>
      </w:r>
      <w:r w:rsidRPr="009D699B">
        <w:rPr>
          <w:sz w:val="28"/>
          <w:szCs w:val="28"/>
        </w:rPr>
        <w:t>нского</w:t>
      </w:r>
      <w:proofErr w:type="spellEnd"/>
      <w:r w:rsidRPr="009D699B">
        <w:rPr>
          <w:sz w:val="28"/>
          <w:szCs w:val="28"/>
        </w:rPr>
        <w:t xml:space="preserve"> сельского поселения</w:t>
      </w:r>
      <w:r w:rsidR="00953D03" w:rsidRPr="009D699B">
        <w:rPr>
          <w:sz w:val="28"/>
          <w:szCs w:val="28"/>
        </w:rPr>
        <w:t xml:space="preserve"> представляет собой тринадцать</w:t>
      </w:r>
      <w:r w:rsidRPr="009D699B">
        <w:rPr>
          <w:sz w:val="28"/>
          <w:szCs w:val="28"/>
        </w:rPr>
        <w:t xml:space="preserve"> населенных пунктов —с. </w:t>
      </w:r>
      <w:proofErr w:type="spellStart"/>
      <w:r w:rsidR="00953D03" w:rsidRPr="009D699B">
        <w:rPr>
          <w:sz w:val="28"/>
          <w:szCs w:val="28"/>
        </w:rPr>
        <w:t>Кирики</w:t>
      </w:r>
      <w:proofErr w:type="spellEnd"/>
      <w:r w:rsidR="00953D03" w:rsidRPr="009D699B">
        <w:rPr>
          <w:sz w:val="28"/>
          <w:szCs w:val="28"/>
        </w:rPr>
        <w:t>, с.</w:t>
      </w:r>
      <w:r w:rsidR="00F6350C">
        <w:rPr>
          <w:sz w:val="28"/>
          <w:szCs w:val="28"/>
        </w:rPr>
        <w:t xml:space="preserve"> </w:t>
      </w:r>
      <w:proofErr w:type="spellStart"/>
      <w:r w:rsidR="00953D03" w:rsidRPr="009D699B">
        <w:rPr>
          <w:sz w:val="28"/>
          <w:szCs w:val="28"/>
        </w:rPr>
        <w:t>Якшино</w:t>
      </w:r>
      <w:proofErr w:type="spellEnd"/>
      <w:r w:rsidR="00953D03" w:rsidRPr="009D699B">
        <w:rPr>
          <w:sz w:val="28"/>
          <w:szCs w:val="28"/>
        </w:rPr>
        <w:t>, д</w:t>
      </w:r>
      <w:proofErr w:type="gramStart"/>
      <w:r w:rsidR="00953D03" w:rsidRPr="009D699B">
        <w:rPr>
          <w:sz w:val="28"/>
          <w:szCs w:val="28"/>
        </w:rPr>
        <w:t>.Х</w:t>
      </w:r>
      <w:proofErr w:type="gramEnd"/>
      <w:r w:rsidR="00953D03" w:rsidRPr="009D699B">
        <w:rPr>
          <w:sz w:val="28"/>
          <w:szCs w:val="28"/>
        </w:rPr>
        <w:t>воростянка, д.</w:t>
      </w:r>
      <w:r w:rsidR="00F6350C">
        <w:rPr>
          <w:sz w:val="28"/>
          <w:szCs w:val="28"/>
        </w:rPr>
        <w:t xml:space="preserve"> </w:t>
      </w:r>
      <w:proofErr w:type="spellStart"/>
      <w:r w:rsidR="00953D03" w:rsidRPr="009D699B">
        <w:rPr>
          <w:sz w:val="28"/>
          <w:szCs w:val="28"/>
        </w:rPr>
        <w:t>Бабонино</w:t>
      </w:r>
      <w:proofErr w:type="spellEnd"/>
      <w:r w:rsidR="00953D03" w:rsidRPr="009D699B">
        <w:rPr>
          <w:sz w:val="28"/>
          <w:szCs w:val="28"/>
        </w:rPr>
        <w:t>, д.</w:t>
      </w:r>
      <w:r w:rsidR="00F6350C">
        <w:rPr>
          <w:sz w:val="28"/>
          <w:szCs w:val="28"/>
        </w:rPr>
        <w:t xml:space="preserve"> </w:t>
      </w:r>
      <w:proofErr w:type="spellStart"/>
      <w:r w:rsidR="00953D03" w:rsidRPr="009D699B">
        <w:rPr>
          <w:sz w:val="28"/>
          <w:szCs w:val="28"/>
        </w:rPr>
        <w:t>Варваринка</w:t>
      </w:r>
      <w:proofErr w:type="spellEnd"/>
      <w:r w:rsidR="00953D03" w:rsidRPr="009D699B">
        <w:rPr>
          <w:sz w:val="28"/>
          <w:szCs w:val="28"/>
        </w:rPr>
        <w:t>,</w:t>
      </w:r>
      <w:r w:rsidR="00F6350C">
        <w:rPr>
          <w:sz w:val="28"/>
          <w:szCs w:val="28"/>
        </w:rPr>
        <w:t xml:space="preserve"> </w:t>
      </w:r>
      <w:proofErr w:type="spellStart"/>
      <w:r w:rsidR="00953D03" w:rsidRPr="009D699B">
        <w:rPr>
          <w:sz w:val="28"/>
          <w:szCs w:val="28"/>
        </w:rPr>
        <w:t>д.Маслово</w:t>
      </w:r>
      <w:proofErr w:type="spellEnd"/>
      <w:r w:rsidR="00953D03" w:rsidRPr="009D699B">
        <w:rPr>
          <w:sz w:val="28"/>
          <w:szCs w:val="28"/>
        </w:rPr>
        <w:t>, д.</w:t>
      </w:r>
      <w:r w:rsidR="00F6350C">
        <w:rPr>
          <w:sz w:val="28"/>
          <w:szCs w:val="28"/>
        </w:rPr>
        <w:t xml:space="preserve"> </w:t>
      </w:r>
      <w:proofErr w:type="spellStart"/>
      <w:r w:rsidR="00953D03" w:rsidRPr="009D699B">
        <w:rPr>
          <w:sz w:val="28"/>
          <w:szCs w:val="28"/>
        </w:rPr>
        <w:t>НовыеКирики</w:t>
      </w:r>
      <w:proofErr w:type="spellEnd"/>
      <w:r w:rsidR="00953D03" w:rsidRPr="009D699B">
        <w:rPr>
          <w:sz w:val="28"/>
          <w:szCs w:val="28"/>
        </w:rPr>
        <w:t>, д.Селезнево, д.Хохлы, п.</w:t>
      </w:r>
      <w:r w:rsidR="00F6350C">
        <w:rPr>
          <w:sz w:val="28"/>
          <w:szCs w:val="28"/>
        </w:rPr>
        <w:t xml:space="preserve"> </w:t>
      </w:r>
      <w:proofErr w:type="spellStart"/>
      <w:r w:rsidR="00953D03" w:rsidRPr="009D699B">
        <w:rPr>
          <w:sz w:val="28"/>
          <w:szCs w:val="28"/>
        </w:rPr>
        <w:t>Закоп</w:t>
      </w:r>
      <w:proofErr w:type="spellEnd"/>
      <w:r w:rsidR="00953D03" w:rsidRPr="009D699B">
        <w:rPr>
          <w:sz w:val="28"/>
          <w:szCs w:val="28"/>
        </w:rPr>
        <w:t>, п.</w:t>
      </w:r>
      <w:r w:rsidR="00F6350C">
        <w:rPr>
          <w:sz w:val="28"/>
          <w:szCs w:val="28"/>
        </w:rPr>
        <w:t xml:space="preserve"> </w:t>
      </w:r>
      <w:proofErr w:type="spellStart"/>
      <w:r w:rsidR="00953D03" w:rsidRPr="009D699B">
        <w:rPr>
          <w:sz w:val="28"/>
          <w:szCs w:val="28"/>
        </w:rPr>
        <w:t>Новолипецы</w:t>
      </w:r>
      <w:proofErr w:type="spellEnd"/>
      <w:r w:rsidR="00953D03" w:rsidRPr="009D699B">
        <w:rPr>
          <w:sz w:val="28"/>
          <w:szCs w:val="28"/>
        </w:rPr>
        <w:t>, п.</w:t>
      </w:r>
      <w:r w:rsidR="00F6350C">
        <w:rPr>
          <w:sz w:val="28"/>
          <w:szCs w:val="28"/>
        </w:rPr>
        <w:t xml:space="preserve"> </w:t>
      </w:r>
      <w:r w:rsidR="00953D03" w:rsidRPr="009D699B">
        <w:rPr>
          <w:sz w:val="28"/>
          <w:szCs w:val="28"/>
        </w:rPr>
        <w:t>Некрасов, п.Юрьев.</w:t>
      </w:r>
    </w:p>
    <w:p w:rsidR="00C5360D" w:rsidRPr="009D699B" w:rsidRDefault="00C5360D" w:rsidP="00C5360D">
      <w:pPr>
        <w:ind w:firstLine="709"/>
        <w:jc w:val="both"/>
        <w:rPr>
          <w:sz w:val="28"/>
          <w:szCs w:val="28"/>
        </w:rPr>
      </w:pPr>
      <w:r w:rsidRPr="009D699B">
        <w:rPr>
          <w:sz w:val="28"/>
          <w:szCs w:val="28"/>
        </w:rPr>
        <w:t>Общая площадь территории муниципальног</w:t>
      </w:r>
      <w:r w:rsidR="00953D03" w:rsidRPr="009D699B">
        <w:rPr>
          <w:sz w:val="28"/>
          <w:szCs w:val="28"/>
        </w:rPr>
        <w:t>о образования составляет —  12849</w:t>
      </w:r>
      <w:r w:rsidRPr="009D699B">
        <w:rPr>
          <w:sz w:val="28"/>
          <w:szCs w:val="28"/>
        </w:rPr>
        <w:t xml:space="preserve"> га.</w:t>
      </w:r>
    </w:p>
    <w:p w:rsidR="00C5360D" w:rsidRPr="009D699B" w:rsidRDefault="00953D03" w:rsidP="00C5360D">
      <w:pPr>
        <w:ind w:firstLine="709"/>
        <w:jc w:val="both"/>
        <w:rPr>
          <w:sz w:val="28"/>
          <w:szCs w:val="28"/>
        </w:rPr>
      </w:pPr>
      <w:r w:rsidRPr="009D699B">
        <w:rPr>
          <w:sz w:val="28"/>
          <w:szCs w:val="28"/>
        </w:rPr>
        <w:t xml:space="preserve"> Поверхностные воды </w:t>
      </w:r>
      <w:r w:rsidR="00C5360D" w:rsidRPr="009D699B">
        <w:rPr>
          <w:sz w:val="28"/>
          <w:szCs w:val="28"/>
        </w:rPr>
        <w:t xml:space="preserve"> пр</w:t>
      </w:r>
      <w:r w:rsidR="00BD6729" w:rsidRPr="009D699B">
        <w:rPr>
          <w:sz w:val="28"/>
          <w:szCs w:val="28"/>
        </w:rPr>
        <w:t>едставлены р.</w:t>
      </w:r>
      <w:r w:rsidR="00E648F8">
        <w:rPr>
          <w:sz w:val="28"/>
          <w:szCs w:val="28"/>
        </w:rPr>
        <w:t xml:space="preserve"> </w:t>
      </w:r>
      <w:proofErr w:type="spellStart"/>
      <w:r w:rsidR="00BD6729" w:rsidRPr="009D699B">
        <w:rPr>
          <w:sz w:val="28"/>
          <w:szCs w:val="28"/>
        </w:rPr>
        <w:t>Колпёнка</w:t>
      </w:r>
      <w:proofErr w:type="spellEnd"/>
      <w:r w:rsidR="00BD6729" w:rsidRPr="009D699B">
        <w:rPr>
          <w:sz w:val="28"/>
          <w:szCs w:val="28"/>
        </w:rPr>
        <w:t xml:space="preserve"> протекающая по территории всего поселения с севера на юг и р.</w:t>
      </w:r>
      <w:r w:rsidR="00E648F8">
        <w:rPr>
          <w:sz w:val="28"/>
          <w:szCs w:val="28"/>
        </w:rPr>
        <w:t xml:space="preserve"> </w:t>
      </w:r>
      <w:proofErr w:type="spellStart"/>
      <w:r w:rsidR="00BD6729" w:rsidRPr="009D699B">
        <w:rPr>
          <w:sz w:val="28"/>
          <w:szCs w:val="28"/>
        </w:rPr>
        <w:t>Зуша</w:t>
      </w:r>
      <w:proofErr w:type="spellEnd"/>
      <w:r w:rsidR="00BD6729" w:rsidRPr="009D699B">
        <w:rPr>
          <w:sz w:val="28"/>
          <w:szCs w:val="28"/>
        </w:rPr>
        <w:t xml:space="preserve">, расположенной в </w:t>
      </w:r>
      <w:proofErr w:type="spellStart"/>
      <w:proofErr w:type="gramStart"/>
      <w:r w:rsidR="00BD6729" w:rsidRPr="009D699B">
        <w:rPr>
          <w:sz w:val="28"/>
          <w:szCs w:val="28"/>
        </w:rPr>
        <w:t>юго</w:t>
      </w:r>
      <w:proofErr w:type="spellEnd"/>
      <w:r w:rsidR="00BD6729" w:rsidRPr="009D699B">
        <w:rPr>
          <w:sz w:val="28"/>
          <w:szCs w:val="28"/>
        </w:rPr>
        <w:t>- восточной</w:t>
      </w:r>
      <w:proofErr w:type="gramEnd"/>
      <w:r w:rsidR="00BD6729" w:rsidRPr="009D699B">
        <w:rPr>
          <w:sz w:val="28"/>
          <w:szCs w:val="28"/>
        </w:rPr>
        <w:t xml:space="preserve"> части поселения</w:t>
      </w:r>
      <w:r w:rsidR="00C5360D" w:rsidRPr="009D699B">
        <w:rPr>
          <w:sz w:val="28"/>
          <w:szCs w:val="28"/>
        </w:rPr>
        <w:t>.</w:t>
      </w:r>
      <w:r w:rsidR="004E542B" w:rsidRPr="009D699B">
        <w:rPr>
          <w:sz w:val="28"/>
          <w:szCs w:val="28"/>
        </w:rPr>
        <w:t xml:space="preserve"> На территории имеются пруды. Со</w:t>
      </w:r>
      <w:r w:rsidR="00F4181F">
        <w:rPr>
          <w:sz w:val="28"/>
          <w:szCs w:val="28"/>
        </w:rPr>
        <w:t>о</w:t>
      </w:r>
      <w:r w:rsidR="004E542B" w:rsidRPr="009D699B">
        <w:rPr>
          <w:sz w:val="28"/>
          <w:szCs w:val="28"/>
        </w:rPr>
        <w:t>ружения  прудов вынужденная мера, связанная с условиями деградации гидрографической сети.</w:t>
      </w:r>
    </w:p>
    <w:p w:rsidR="005E133A" w:rsidRPr="00821442" w:rsidRDefault="00C5360D" w:rsidP="00C5360D">
      <w:pPr>
        <w:ind w:firstLine="709"/>
        <w:jc w:val="both"/>
        <w:rPr>
          <w:sz w:val="28"/>
          <w:szCs w:val="28"/>
        </w:rPr>
      </w:pPr>
      <w:r w:rsidRPr="00821442">
        <w:rPr>
          <w:sz w:val="28"/>
          <w:szCs w:val="28"/>
        </w:rPr>
        <w:t xml:space="preserve">По территории поселения  проходят </w:t>
      </w:r>
      <w:r w:rsidR="00A7027F" w:rsidRPr="00821442">
        <w:rPr>
          <w:sz w:val="28"/>
          <w:szCs w:val="28"/>
        </w:rPr>
        <w:t>три  автомобильные дороги регионального значения.</w:t>
      </w:r>
    </w:p>
    <w:p w:rsidR="00C5360D" w:rsidRPr="00821442" w:rsidRDefault="00C5360D" w:rsidP="00C5360D">
      <w:pPr>
        <w:ind w:firstLine="709"/>
        <w:jc w:val="both"/>
        <w:rPr>
          <w:sz w:val="28"/>
          <w:szCs w:val="28"/>
        </w:rPr>
      </w:pPr>
      <w:r w:rsidRPr="00821442">
        <w:rPr>
          <w:sz w:val="28"/>
          <w:szCs w:val="28"/>
        </w:rPr>
        <w:t>Расстояние до административног</w:t>
      </w:r>
      <w:r w:rsidR="005E133A" w:rsidRPr="00821442">
        <w:rPr>
          <w:sz w:val="28"/>
          <w:szCs w:val="28"/>
        </w:rPr>
        <w:t>о центра  района г</w:t>
      </w:r>
      <w:proofErr w:type="gramStart"/>
      <w:r w:rsidR="005E133A" w:rsidRPr="00821442">
        <w:rPr>
          <w:sz w:val="28"/>
          <w:szCs w:val="28"/>
        </w:rPr>
        <w:t>.Н</w:t>
      </w:r>
      <w:proofErr w:type="gramEnd"/>
      <w:r w:rsidR="005E133A" w:rsidRPr="00821442">
        <w:rPr>
          <w:sz w:val="28"/>
          <w:szCs w:val="28"/>
        </w:rPr>
        <w:t>овосиль – 20</w:t>
      </w:r>
      <w:r w:rsidRPr="00821442">
        <w:rPr>
          <w:sz w:val="28"/>
          <w:szCs w:val="28"/>
        </w:rPr>
        <w:t xml:space="preserve">, км; до административного центра  области г. Орел –  100 км. </w:t>
      </w:r>
    </w:p>
    <w:p w:rsidR="00C5360D" w:rsidRPr="00FE3DCB" w:rsidRDefault="00C5360D" w:rsidP="00C5360D">
      <w:pPr>
        <w:ind w:firstLine="709"/>
        <w:jc w:val="both"/>
        <w:rPr>
          <w:color w:val="FF0000"/>
          <w:sz w:val="28"/>
          <w:szCs w:val="28"/>
        </w:rPr>
      </w:pPr>
      <w:r w:rsidRPr="00821442">
        <w:rPr>
          <w:sz w:val="28"/>
          <w:szCs w:val="28"/>
        </w:rPr>
        <w:t xml:space="preserve">Климат на территории поселения умеренно-континентальный. Количество осадков достаточно для нормального роста и развития большинства сельскохозяйственных культур. Почвенные ресурсы представлены </w:t>
      </w:r>
      <w:proofErr w:type="gramStart"/>
      <w:r w:rsidRPr="00821442">
        <w:rPr>
          <w:sz w:val="28"/>
          <w:szCs w:val="28"/>
        </w:rPr>
        <w:t>серые-лесные</w:t>
      </w:r>
      <w:proofErr w:type="gramEnd"/>
      <w:r w:rsidRPr="00821442">
        <w:rPr>
          <w:sz w:val="28"/>
          <w:szCs w:val="28"/>
        </w:rPr>
        <w:t>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 Общие принципы организации и зонирования территорий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1.5.1. На территории поселений органами местного самоуправления вводится функциональное и градостроительное зонирование.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При этом органами местного самоуправления устанавливаются следующие территориальные зоны: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а) жилые;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б) общественно-деловые;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в) производственные;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г) инженерной и транспортной инфраструктур;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д) сельскохозяйственного использования;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е) рекреационного назначения;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ж) особо охраняемых территорий;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з) специального назначения;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и) инженерной подготовки и защиты территорий;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к) иные виды территориальных зон.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На территории </w:t>
      </w:r>
      <w:proofErr w:type="spellStart"/>
      <w:r w:rsidR="00FE3DCB">
        <w:rPr>
          <w:sz w:val="28"/>
          <w:szCs w:val="28"/>
        </w:rPr>
        <w:t>Хворостя</w:t>
      </w:r>
      <w:r w:rsidR="00FE3DCB" w:rsidRPr="00ED4970">
        <w:rPr>
          <w:sz w:val="28"/>
          <w:szCs w:val="28"/>
        </w:rPr>
        <w:t>нского</w:t>
      </w:r>
      <w:proofErr w:type="spellEnd"/>
      <w:r w:rsidR="00E648F8">
        <w:rPr>
          <w:sz w:val="28"/>
          <w:szCs w:val="28"/>
        </w:rPr>
        <w:t xml:space="preserve"> </w:t>
      </w:r>
      <w:r w:rsidRPr="00ED4970">
        <w:rPr>
          <w:sz w:val="28"/>
          <w:szCs w:val="28"/>
        </w:rPr>
        <w:t>сельского поселения выделяются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С учетом местных особенностей устанавливаются иные функциональные и территориальные зоны.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Состав, местонахождение и параметры развития функциональных зон устанавливаются для </w:t>
      </w:r>
      <w:proofErr w:type="spellStart"/>
      <w:r w:rsidR="00FE3DCB">
        <w:rPr>
          <w:sz w:val="28"/>
          <w:szCs w:val="28"/>
        </w:rPr>
        <w:t>Хворостя</w:t>
      </w:r>
      <w:r w:rsidR="00FE3DCB" w:rsidRPr="00ED4970">
        <w:rPr>
          <w:sz w:val="28"/>
          <w:szCs w:val="28"/>
        </w:rPr>
        <w:t>нского</w:t>
      </w:r>
      <w:proofErr w:type="spellEnd"/>
      <w:r w:rsidR="00E648F8">
        <w:rPr>
          <w:sz w:val="28"/>
          <w:szCs w:val="28"/>
        </w:rPr>
        <w:t xml:space="preserve"> </w:t>
      </w:r>
      <w:r w:rsidRPr="00ED4970">
        <w:rPr>
          <w:sz w:val="28"/>
          <w:szCs w:val="28"/>
        </w:rPr>
        <w:t>сельского поселения территориального планирования и документами градостроительного зонирования.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противопожарных и иных требований.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В пределах одной функциональной зоны могут выделяться территории, </w:t>
      </w:r>
      <w:proofErr w:type="gramStart"/>
      <w:r w:rsidRPr="00ED4970">
        <w:rPr>
          <w:sz w:val="28"/>
          <w:szCs w:val="28"/>
        </w:rPr>
        <w:t>особенности</w:t>
      </w:r>
      <w:proofErr w:type="gramEnd"/>
      <w:r w:rsidRPr="00ED4970">
        <w:rPr>
          <w:sz w:val="28"/>
          <w:szCs w:val="28"/>
        </w:rPr>
        <w:t xml:space="preserve"> использования которых определяются с учетом ограничений, установленных земельным и градостроительным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Функциональное зонирование территории является основой градостроительного зонирования, устанавливаемого Правилами землепользования и застройки.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1.5.2. Границы территориальных зон устанавливаются с учетом: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сложившегося использования территорий и земель;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proofErr w:type="gramStart"/>
      <w:r w:rsidRPr="00ED4970">
        <w:rPr>
          <w:sz w:val="28"/>
          <w:szCs w:val="28"/>
        </w:rPr>
        <w:t>- предотвращения возможности причинения вреда населению, природе и объектам капитального строительства, расположенных на смежных участках.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Границы территориальных зон устанавливаются: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а) по линиям магистралей, улиц, проездов;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б) красным линиям;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в) границам земельных участков;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г) границам населенных пунктов в пределах поселения;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д) границам поселений;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е) естественным границам природных объектов;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ж) иным границам.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Границы зон с особыми условиями функционального использования территорий, границы территорий объектов культурного наследия могут не совпадать с границами территориальных зон.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1.5.4. Для коммуникаций и сооружений внешнего транспорта (железнодорожного, автомобильного, водного, воздушного, трубопроводного и проводного) устанавливаются границы полос отвода, санитарные разрывы, полосы отчуждения.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1.5.5. Для территорий, подлежащих застройке, документацией по планировке территории устанавливаются линии застройки.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1.5.6. Планировочное структурное зонирование территории</w:t>
      </w:r>
      <w:r w:rsidR="00E648F8">
        <w:rPr>
          <w:sz w:val="28"/>
          <w:szCs w:val="28"/>
        </w:rPr>
        <w:t xml:space="preserve"> </w:t>
      </w:r>
      <w:proofErr w:type="spellStart"/>
      <w:r w:rsidR="00EA6FDE">
        <w:rPr>
          <w:sz w:val="28"/>
          <w:szCs w:val="28"/>
        </w:rPr>
        <w:t>Хворостя</w:t>
      </w:r>
      <w:r w:rsidR="00EA6FDE" w:rsidRPr="00ED4970">
        <w:rPr>
          <w:sz w:val="28"/>
          <w:szCs w:val="28"/>
        </w:rPr>
        <w:t>нского</w:t>
      </w:r>
      <w:proofErr w:type="spellEnd"/>
      <w:r w:rsidRPr="00ED4970">
        <w:rPr>
          <w:sz w:val="28"/>
          <w:szCs w:val="28"/>
        </w:rPr>
        <w:t xml:space="preserve"> сельского поселения должно предусматривать: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а)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C5360D" w:rsidRPr="00ED4970" w:rsidRDefault="00C5360D" w:rsidP="00916B67">
      <w:pPr>
        <w:ind w:firstLine="709"/>
        <w:jc w:val="both"/>
        <w:rPr>
          <w:sz w:val="28"/>
          <w:szCs w:val="28"/>
        </w:rPr>
      </w:pPr>
      <w:proofErr w:type="gramStart"/>
      <w:r w:rsidRPr="00ED4970"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</w:t>
      </w:r>
      <w:r w:rsidR="00916B67">
        <w:rPr>
          <w:sz w:val="28"/>
          <w:szCs w:val="28"/>
        </w:rPr>
        <w:t xml:space="preserve">р в соответствии с требованиями </w:t>
      </w:r>
      <w:r w:rsidRPr="00ED4970">
        <w:rPr>
          <w:sz w:val="28"/>
          <w:szCs w:val="28"/>
        </w:rPr>
        <w:t>указа Президента Российской Федерации от 2 октября 1992 года N 1156 "О мерах по формированию доступной для инвалидов среды жизнедеятельности";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градостроительными решениями, обусловленными соответствующими системами расселения;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д) сохранение объектов культурного наследия, исторической планировки и застройки;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е) сохранение и развитие природного комплекса городских округов и поселений, в том числе природно-рекреационной системы пригородных (зеленых) зон;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1.5.7. Планировочную организацию территорий населенных пунктов, входящих в их состав, следует проектировать во взаимосвязи с хозяйственно-экономическими и социальными интересами всех собственников и пользователей земли.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1.5.9.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поселений, схемой территориального планирования района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территории, установленных на областном и муниципальном уровне.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зон, реставрации памятников истории и культуры в соответствии с зонами охраны объектов культурного наследия.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b/>
          <w:sz w:val="28"/>
          <w:szCs w:val="28"/>
        </w:rPr>
      </w:pPr>
      <w:r w:rsidRPr="00ED4970">
        <w:rPr>
          <w:b/>
          <w:sz w:val="28"/>
          <w:szCs w:val="28"/>
        </w:rPr>
        <w:t>2. Жилая зона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 Общие требования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секционными домами, а также иными зданиями, предназначенными для постоянного и временного (общежития) проживания населения.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Расчетные показатели жилищной обеспеченности устанавливаются на одного проживающего и составляют не менее: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в многоквартирном, в том числе секционном, доме - 18 кв.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</w:t>
      </w:r>
      <w:proofErr w:type="gramStart"/>
      <w:r w:rsidRPr="00ED4970">
        <w:rPr>
          <w:sz w:val="28"/>
          <w:szCs w:val="28"/>
        </w:rPr>
        <w:t>общежитии</w:t>
      </w:r>
      <w:proofErr w:type="gramEnd"/>
      <w:r w:rsidRPr="00ED4970">
        <w:rPr>
          <w:sz w:val="28"/>
          <w:szCs w:val="28"/>
        </w:rPr>
        <w:t xml:space="preserve"> (не менее) - 6 кв.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Расчетные показатели жилищной обеспеченности для малоэтажной индивидуальной застройки не нормируются.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В жилых зонах помимо жилой застройки размещаются: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улично-дорожная сеть;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территории, предназначенные для ведения дачного хозяйства;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территории общего пользования, в том числе озелененные;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насосные, трубопроводы).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2.1.2. В составе жилых зон поселений, как правило, выделяются зоны застройки: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индивидуальными жилыми домами (одно-, двух- и трехэтажными);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малоэтажными жилыми домами;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</w:t>
      </w:r>
      <w:proofErr w:type="spellStart"/>
      <w:r w:rsidRPr="00ED4970">
        <w:rPr>
          <w:sz w:val="28"/>
          <w:szCs w:val="28"/>
        </w:rPr>
        <w:t>среднеэтажными</w:t>
      </w:r>
      <w:proofErr w:type="spellEnd"/>
      <w:r w:rsidRPr="00ED4970">
        <w:rPr>
          <w:sz w:val="28"/>
          <w:szCs w:val="28"/>
        </w:rPr>
        <w:t xml:space="preserve"> жилыми домами;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многоэтажными жилыми домами.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Зоны застройки индивидуальными домами в сельских  поселениях не следует размещать на главных направлениях развития многоэтажного жилищного строительства.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2.1.3. В составе жилых зон сельских поселений и населенных пунктов выделяются зоны застройки: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индивидуальными домами (одно-, двух- и трехэтажными);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малоэтажной.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2.1.4. </w:t>
      </w:r>
      <w:proofErr w:type="gramStart"/>
      <w:r w:rsidRPr="00ED4970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общественно-делового, социального, коммунально-бытового назначения; торговли, здравоохранения, общественного питания; объектов дошкольного, начального общего и среднего (полного) общего образования; спортивных сооружений; культовых зданий; стоянок автомобильного транспорта;</w:t>
      </w:r>
      <w:proofErr w:type="gramEnd"/>
      <w:r w:rsidRPr="00ED4970">
        <w:rPr>
          <w:sz w:val="28"/>
          <w:szCs w:val="28"/>
        </w:rPr>
        <w:t xml:space="preserve"> гаражей для индивидуального транспорта</w:t>
      </w:r>
      <w:proofErr w:type="gramStart"/>
      <w:r w:rsidRPr="00ED4970">
        <w:rPr>
          <w:sz w:val="28"/>
          <w:szCs w:val="28"/>
        </w:rPr>
        <w:t>;и</w:t>
      </w:r>
      <w:proofErr w:type="gramEnd"/>
      <w:r w:rsidRPr="00ED4970">
        <w:rPr>
          <w:sz w:val="28"/>
          <w:szCs w:val="28"/>
        </w:rPr>
        <w:t>ных объектов, не оказывающих негативное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подсобного хозяйства.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Размер санитарно-защитных зон для расположенных в жилых зонах объектов, не являющихся источником загрязнения окружающей среды, устанавливается в соответствии с санитарными нормами и правилами и должен быть не менее 25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2.1.5. При предварительном определении потребности в площади жилых зон устанавливаются нормативы площади.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Нормативы площади жилых зон в поселении в расчете на 1000 человек в зависимости от типа застройки с учетом озеленения, благоустройства, инженерного оборудования: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застройка индивидуальными домами - 40 га;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 xml:space="preserve">- малоэтажная застройка (без </w:t>
      </w:r>
      <w:proofErr w:type="spellStart"/>
      <w:r w:rsidRPr="00ED4970">
        <w:rPr>
          <w:sz w:val="28"/>
          <w:szCs w:val="28"/>
        </w:rPr>
        <w:t>приквартирных</w:t>
      </w:r>
      <w:proofErr w:type="spellEnd"/>
      <w:r w:rsidRPr="00ED4970">
        <w:rPr>
          <w:sz w:val="28"/>
          <w:szCs w:val="28"/>
        </w:rPr>
        <w:t xml:space="preserve"> земельных участков) - 10 га;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малоэтажная застройка (с </w:t>
      </w:r>
      <w:proofErr w:type="spellStart"/>
      <w:r w:rsidRPr="00ED4970">
        <w:rPr>
          <w:sz w:val="28"/>
          <w:szCs w:val="28"/>
        </w:rPr>
        <w:t>приквартирными</w:t>
      </w:r>
      <w:proofErr w:type="spellEnd"/>
      <w:r w:rsidRPr="00ED4970">
        <w:rPr>
          <w:sz w:val="28"/>
          <w:szCs w:val="28"/>
        </w:rPr>
        <w:t xml:space="preserve"> земельными участками) - 20 га;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</w:t>
      </w:r>
      <w:proofErr w:type="spellStart"/>
      <w:r w:rsidRPr="00ED4970">
        <w:rPr>
          <w:sz w:val="28"/>
          <w:szCs w:val="28"/>
        </w:rPr>
        <w:t>среднеэтажная</w:t>
      </w:r>
      <w:proofErr w:type="spellEnd"/>
      <w:r w:rsidRPr="00ED4970">
        <w:rPr>
          <w:sz w:val="28"/>
          <w:szCs w:val="28"/>
        </w:rPr>
        <w:t xml:space="preserve"> застройка домами до четырех этажей и многоэтажная до восьми этажей - 8 га;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многоэтажная застройка домами от девяти этажей и выше - 7 га.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Нормативы площади жилых зон в сельских населенных пунктах в зависимости от типа застройки и количества жителей следует принимать: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при застройке индивидуальными домами - по таблице 1;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прочих видах застройки - по нормативам площади жилых зон в городских округах и поселениях.</w:t>
      </w: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1</w:t>
      </w:r>
    </w:p>
    <w:tbl>
      <w:tblPr>
        <w:tblW w:w="495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441"/>
        <w:gridCol w:w="1753"/>
        <w:gridCol w:w="1479"/>
        <w:gridCol w:w="1853"/>
        <w:gridCol w:w="1556"/>
      </w:tblGrid>
      <w:tr w:rsidR="00C5360D" w:rsidRPr="00ED4970" w:rsidTr="00C5360D">
        <w:trPr>
          <w:trHeight w:val="1511"/>
          <w:jc w:val="center"/>
        </w:trPr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Тип жилой застройки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Площадь придомового земельного участка,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кв. м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Площади жилой зоны на один дом (квартиру),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га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до 1500 чел.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включительно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свыше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1500 чел.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до 1500 чел.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включительно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свыше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1500 чел.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Застройка объектами индивидуального жилищного строительства и усадебными жилыми домами с земельным участком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0,27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1800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0,23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0,20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0,17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0,15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0,13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0,11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Малоэтажная жилая застройка без </w:t>
            </w:r>
            <w:proofErr w:type="spellStart"/>
            <w:r w:rsidRPr="00ED4970">
              <w:rPr>
                <w:sz w:val="28"/>
                <w:szCs w:val="28"/>
              </w:rPr>
              <w:t>приквартирных</w:t>
            </w:r>
            <w:proofErr w:type="spellEnd"/>
            <w:r w:rsidRPr="00ED4970">
              <w:rPr>
                <w:sz w:val="28"/>
                <w:szCs w:val="28"/>
              </w:rPr>
              <w:t xml:space="preserve"> участков с числом этажей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 этаж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0,04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 этажа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0,03</w:t>
            </w:r>
          </w:p>
        </w:tc>
      </w:tr>
      <w:tr w:rsidR="00C5360D" w:rsidRPr="00ED4970" w:rsidTr="00C5360D">
        <w:trPr>
          <w:jc w:val="center"/>
        </w:trPr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 этажа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0,02</w:t>
            </w:r>
          </w:p>
        </w:tc>
      </w:tr>
    </w:tbl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br/>
        <w:t>Расчетная площадь жилой зоны увеличивается на величину площади, непригодной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2.1.6. Жилые здания с квартирами в первых этажах следует располагать с отступом от красных линий не менее 5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Без отступа от красной линии допускается размещать: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- жилые здания со встроенными в первые этажи или пристроенными помещениями общественного назначения, кроме помещений учреждений образования и воспитания;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жилые здания с квартирами в первых этажах при реконструкции сложившейся застройки.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2.1.7. Запрещается размещение жилых помещений в цокольных и подвальных этажах.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жилого здания.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Помещения общественного назначения, встроенные в жилые здания, должны иметь входы, изолированные от входов в жилые помещения здания.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многоквартирные" и  </w:t>
      </w:r>
      <w:hyperlink r:id="rId6" w:history="1">
        <w:r w:rsidRPr="00ED4970">
          <w:rPr>
            <w:rStyle w:val="a5"/>
            <w:sz w:val="28"/>
            <w:szCs w:val="28"/>
          </w:rPr>
          <w:t>СанПиН 2.1.2.2645-10</w:t>
        </w:r>
      </w:hyperlink>
      <w:r w:rsidRPr="00ED4970"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C5360D" w:rsidRPr="00ED4970" w:rsidRDefault="00C5360D" w:rsidP="00C5360D">
      <w:pPr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2.1.8.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ED4970">
        <w:rPr>
          <w:sz w:val="28"/>
          <w:szCs w:val="28"/>
        </w:rPr>
        <w:t>паразитологического</w:t>
      </w:r>
      <w:proofErr w:type="spellEnd"/>
      <w:r w:rsidRPr="00ED4970">
        <w:rPr>
          <w:sz w:val="28"/>
          <w:szCs w:val="28"/>
        </w:rPr>
        <w:t xml:space="preserve"> загрязнений приведены в разделе 12 "Инженерная подготовка и защита территории" настоящих Нормативов.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инфраструктуры для инвалидов и маломобильных групп населения" Нормативов.</w:t>
      </w:r>
    </w:p>
    <w:p w:rsidR="00C5360D" w:rsidRPr="00ED4970" w:rsidRDefault="00C5360D" w:rsidP="00C5360D">
      <w:pPr>
        <w:ind w:firstLine="709"/>
        <w:jc w:val="both"/>
        <w:rPr>
          <w:b/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b/>
          <w:sz w:val="28"/>
          <w:szCs w:val="28"/>
        </w:rPr>
      </w:pPr>
      <w:r w:rsidRPr="00ED4970">
        <w:rPr>
          <w:b/>
          <w:sz w:val="28"/>
          <w:szCs w:val="28"/>
        </w:rPr>
        <w:t>2.2. Планировка жилой зоны</w:t>
      </w:r>
    </w:p>
    <w:p w:rsidR="00C5360D" w:rsidRPr="00ED4970" w:rsidRDefault="00C5360D" w:rsidP="00C5360D">
      <w:pPr>
        <w:ind w:firstLine="709"/>
        <w:jc w:val="both"/>
        <w:rPr>
          <w:b/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2.2.1. Планировочную структуру жилых зон следует формировать во взаимосвязи с зонированием и планировочной структурой </w:t>
      </w:r>
      <w:proofErr w:type="spellStart"/>
      <w:r w:rsidR="00433D95">
        <w:rPr>
          <w:sz w:val="28"/>
          <w:szCs w:val="28"/>
        </w:rPr>
        <w:t>Хворостя</w:t>
      </w:r>
      <w:r w:rsidR="00433D95" w:rsidRPr="00ED4970">
        <w:rPr>
          <w:sz w:val="28"/>
          <w:szCs w:val="28"/>
        </w:rPr>
        <w:t>нского</w:t>
      </w:r>
      <w:r w:rsidRPr="00ED4970">
        <w:rPr>
          <w:sz w:val="28"/>
          <w:szCs w:val="28"/>
        </w:rPr>
        <w:t>сельского</w:t>
      </w:r>
      <w:proofErr w:type="spellEnd"/>
      <w:r w:rsidRPr="00ED4970">
        <w:rPr>
          <w:sz w:val="28"/>
          <w:szCs w:val="28"/>
        </w:rPr>
        <w:t xml:space="preserve"> поселения в целом с учетом градостроительных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территорий общего пользования, в том числе озелененных, а также других объектов, размещение которых допускается на территории жилых зон.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2.2.2. В жилых зонах выделяются структурные элементы - жилые районы. Площадь жилого района составляет, как правило, от 80 до 250 га.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зоне исторической застройки структурными элементами жилых зон являются кварталы.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2.2.3. Зоны застройки индивидуальными домами в сельских поселениях размещают в пределах границ населенных пунктов - на свободных территориях, а также на территориях реконструируемой (существующей) застройки индивидуальными домами.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2.2.4. Здания и сооружения инженерного обеспечения территории располагают компактно, не выходя за линии застройки улиц и магистралей. Подъезды к таким объектам вспомогательного назначения предусматриваются с внутриквартальных проездов.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2.2.5. Предельные размеры придомовых (</w:t>
      </w:r>
      <w:proofErr w:type="spellStart"/>
      <w:r w:rsidRPr="00ED4970">
        <w:rPr>
          <w:sz w:val="28"/>
          <w:szCs w:val="28"/>
        </w:rPr>
        <w:t>приквартирных</w:t>
      </w:r>
      <w:proofErr w:type="spellEnd"/>
      <w:r w:rsidRPr="00ED4970">
        <w:rPr>
          <w:sz w:val="28"/>
          <w:szCs w:val="28"/>
        </w:rPr>
        <w:t>) земельных участков, предоставляемых в сельских поселениях на индивидуальный дом или на одну квартиру, устанавливаются органами местного самоуправления с учетом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2.2.6. Размеры и границы земельных участков, выделяемых для использования существующих зданий любой этажности, а также многоэтажных зданий, устанавливаются проектами планировки и межевания в соответствии со статьями 42 и 43 Градостроительного кодекса Российской Федерации и Нормативами.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2.3. Плотность населения жилой застройки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Плотность населения в жилых микрорайонах (кварталах) не должна превышать 450 чел./</w:t>
      </w:r>
      <w:proofErr w:type="gramStart"/>
      <w:r w:rsidRPr="00ED4970">
        <w:rPr>
          <w:sz w:val="28"/>
          <w:szCs w:val="28"/>
        </w:rPr>
        <w:t>га</w:t>
      </w:r>
      <w:proofErr w:type="gramEnd"/>
      <w:r w:rsidRPr="00ED4970">
        <w:rPr>
          <w:sz w:val="28"/>
          <w:szCs w:val="28"/>
        </w:rPr>
        <w:t>.</w:t>
      </w:r>
    </w:p>
    <w:p w:rsidR="00C5360D" w:rsidRPr="00ED4970" w:rsidRDefault="00C5360D" w:rsidP="00C5360D">
      <w:pPr>
        <w:ind w:firstLine="72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Рекомендуемая минимальная расчетная плотность населения жилого района городского или сельского  поселения в зависимости от градостроительной ценности территории приведена по нормативам Орловской области в таблице 2. </w:t>
      </w:r>
    </w:p>
    <w:p w:rsidR="00C5360D" w:rsidRPr="00ED4970" w:rsidRDefault="00C5360D" w:rsidP="00C5360D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2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96"/>
        <w:gridCol w:w="2211"/>
        <w:gridCol w:w="2211"/>
        <w:gridCol w:w="2264"/>
      </w:tblGrid>
      <w:tr w:rsidR="00C5360D" w:rsidRPr="00ED4970" w:rsidTr="00C5360D">
        <w:trPr>
          <w:jc w:val="center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Градостроительная ценность территории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Плотность населения территории жилого района, чел/</w:t>
            </w:r>
            <w:proofErr w:type="gramStart"/>
            <w:r w:rsidRPr="00ED4970">
              <w:rPr>
                <w:sz w:val="28"/>
                <w:szCs w:val="28"/>
              </w:rPr>
              <w:t>га</w:t>
            </w:r>
            <w:proofErr w:type="gramEnd"/>
            <w:r w:rsidRPr="00ED4970">
              <w:rPr>
                <w:sz w:val="28"/>
                <w:szCs w:val="28"/>
              </w:rPr>
              <w:t xml:space="preserve">, для групп городских округов и городских поселений </w:t>
            </w:r>
            <w:r w:rsidRPr="00ED4970">
              <w:rPr>
                <w:sz w:val="28"/>
                <w:szCs w:val="28"/>
              </w:rPr>
              <w:br/>
              <w:t>с числом жителей, тыс. чел.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до 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г. Ливны, 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г. Мценск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г. Орёл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Высокая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165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210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Средняя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185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Низкая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170</w:t>
            </w:r>
          </w:p>
        </w:tc>
      </w:tr>
    </w:tbl>
    <w:p w:rsidR="00C5360D" w:rsidRPr="00ED4970" w:rsidRDefault="00C5360D" w:rsidP="00C5360D">
      <w:pPr>
        <w:jc w:val="both"/>
        <w:rPr>
          <w:sz w:val="28"/>
          <w:szCs w:val="28"/>
        </w:rPr>
      </w:pPr>
      <w:r w:rsidRPr="00ED4970">
        <w:rPr>
          <w:sz w:val="28"/>
          <w:szCs w:val="28"/>
        </w:rPr>
        <w:br/>
        <w:t xml:space="preserve">           Градостроительная ценность территор</w:t>
      </w:r>
      <w:proofErr w:type="gramStart"/>
      <w:r w:rsidRPr="00ED4970">
        <w:rPr>
          <w:sz w:val="28"/>
          <w:szCs w:val="28"/>
        </w:rPr>
        <w:t>ии и ее</w:t>
      </w:r>
      <w:proofErr w:type="gramEnd"/>
      <w:r w:rsidRPr="00ED4970">
        <w:rPr>
          <w:sz w:val="28"/>
          <w:szCs w:val="28"/>
        </w:rPr>
        <w:t xml:space="preserve">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Плотность населения: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увеличивается, но не более чем на 20%, в жилых зонах, размещаемых на территориях, требующих сложной инженерной подготовки;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уменьшается, но не менее чем до 40 чел./</w:t>
      </w:r>
      <w:proofErr w:type="gramStart"/>
      <w:r w:rsidRPr="00ED4970">
        <w:rPr>
          <w:sz w:val="28"/>
          <w:szCs w:val="28"/>
        </w:rPr>
        <w:t>га</w:t>
      </w:r>
      <w:proofErr w:type="gramEnd"/>
      <w:r w:rsidRPr="00ED4970">
        <w:rPr>
          <w:sz w:val="28"/>
          <w:szCs w:val="28"/>
        </w:rPr>
        <w:t>, в зоне застройки индивидуальными домами в поселениях, где не планируется строительство централизованных инженерных сетей.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При определении плотности населения: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из расчетной площади территории микрорайона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смежных микрорайонов в нормируемых радиусах доступности (пропорционально численности обслуживаемого населения);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proofErr w:type="gramStart"/>
      <w:r w:rsidRPr="00ED4970">
        <w:rPr>
          <w:sz w:val="28"/>
          <w:szCs w:val="28"/>
        </w:rPr>
        <w:t>- в расчетную площадь территории микрорайона должны быть включены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При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 Интенсивность использования территории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2.4.1. Рекомендуемые показатели плотности жилой застройки в зависимости от процента </w:t>
      </w:r>
      <w:proofErr w:type="spellStart"/>
      <w:r w:rsidRPr="00ED4970">
        <w:rPr>
          <w:sz w:val="28"/>
          <w:szCs w:val="28"/>
        </w:rPr>
        <w:t>застроенности</w:t>
      </w:r>
      <w:proofErr w:type="spellEnd"/>
      <w:r w:rsidRPr="00ED4970">
        <w:rPr>
          <w:sz w:val="28"/>
          <w:szCs w:val="28"/>
        </w:rPr>
        <w:t xml:space="preserve"> территории и средней (расчетной) этажности приведены в таблице 3.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2.4.2. </w:t>
      </w:r>
      <w:proofErr w:type="gramStart"/>
      <w:r w:rsidRPr="00ED4970">
        <w:rPr>
          <w:sz w:val="28"/>
          <w:szCs w:val="28"/>
        </w:rPr>
        <w:t>В зонах чрезвычайной экологической ситуации и в зонах экологического бедствия, определенных в соответствии с </w:t>
      </w:r>
      <w:hyperlink r:id="rId7" w:history="1">
        <w:r w:rsidRPr="00ED4970">
          <w:rPr>
            <w:rStyle w:val="a5"/>
            <w:sz w:val="28"/>
            <w:szCs w:val="28"/>
          </w:rPr>
          <w:t>Методикой</w:t>
        </w:r>
      </w:hyperlink>
      <w:r w:rsidRPr="00ED4970">
        <w:rPr>
          <w:sz w:val="28"/>
          <w:szCs w:val="28"/>
        </w:rPr>
        <w:t> "Критерии оценки экологической обстановки территорий для выявления зон чрезвычайной экологической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необходимых мероприятий по охране окружающей среды.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принимать на основе расчетов инсоляции и освещенности, учета противопожарных требований и санитарных разрывов, а в зоне застройки индивидуальными домами,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2.4.4. Расстояние (бытовые разрывы) между длинными сторонами секционных жилых зданий высотой 2 - 3 этажа должны быть не менее 15 м, а высотой 4 этажа - не менее 20 м, между длинными сторонами и торцами этих же зданий с окнами из жилых комнат - не менее 10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не </w:t>
      </w:r>
      <w:proofErr w:type="spellStart"/>
      <w:r w:rsidRPr="00ED4970">
        <w:rPr>
          <w:sz w:val="28"/>
          <w:szCs w:val="28"/>
        </w:rPr>
        <w:t>просматриваемости</w:t>
      </w:r>
      <w:proofErr w:type="spellEnd"/>
      <w:r w:rsidRPr="00ED4970">
        <w:rPr>
          <w:sz w:val="28"/>
          <w:szCs w:val="28"/>
        </w:rPr>
        <w:t xml:space="preserve"> жилых помещений окно в окно.</w:t>
      </w:r>
    </w:p>
    <w:p w:rsidR="00C5360D" w:rsidRPr="00ED4970" w:rsidRDefault="00C5360D" w:rsidP="00C5360D">
      <w:pPr>
        <w:shd w:val="clear" w:color="auto" w:fill="FFFFFF"/>
        <w:spacing w:line="293" w:lineRule="atLeast"/>
        <w:rPr>
          <w:sz w:val="28"/>
          <w:szCs w:val="28"/>
        </w:rPr>
      </w:pPr>
    </w:p>
    <w:p w:rsidR="00C5360D" w:rsidRPr="00ED4970" w:rsidRDefault="00C5360D" w:rsidP="00C5360D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C5360D" w:rsidRPr="00ED4970" w:rsidRDefault="00C5360D" w:rsidP="00C5360D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C5360D" w:rsidRPr="00ED4970" w:rsidRDefault="00C5360D" w:rsidP="00C5360D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C5360D" w:rsidRPr="00ED4970" w:rsidRDefault="00C5360D" w:rsidP="00C5360D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  <w:sectPr w:rsidR="00C5360D" w:rsidRPr="00ED4970">
          <w:pgSz w:w="11906" w:h="16838"/>
          <w:pgMar w:top="1021" w:right="851" w:bottom="1021" w:left="1021" w:header="709" w:footer="709" w:gutter="0"/>
          <w:cols w:space="720"/>
        </w:sectPr>
      </w:pPr>
    </w:p>
    <w:p w:rsidR="00C5360D" w:rsidRPr="00ED4970" w:rsidRDefault="00C5360D" w:rsidP="00C5360D">
      <w:pPr>
        <w:pStyle w:val="rig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Таблица 3</w:t>
      </w:r>
    </w:p>
    <w:tbl>
      <w:tblPr>
        <w:tblW w:w="4950" w:type="pct"/>
        <w:jc w:val="center"/>
        <w:tblInd w:w="7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8"/>
        <w:gridCol w:w="572"/>
        <w:gridCol w:w="576"/>
        <w:gridCol w:w="576"/>
        <w:gridCol w:w="572"/>
        <w:gridCol w:w="574"/>
        <w:gridCol w:w="573"/>
        <w:gridCol w:w="586"/>
        <w:gridCol w:w="586"/>
        <w:gridCol w:w="587"/>
        <w:gridCol w:w="586"/>
        <w:gridCol w:w="587"/>
        <w:gridCol w:w="610"/>
        <w:gridCol w:w="611"/>
        <w:gridCol w:w="610"/>
        <w:gridCol w:w="611"/>
        <w:gridCol w:w="611"/>
        <w:gridCol w:w="580"/>
        <w:gridCol w:w="580"/>
        <w:gridCol w:w="581"/>
        <w:gridCol w:w="580"/>
        <w:gridCol w:w="658"/>
      </w:tblGrid>
      <w:tr w:rsidR="00C5360D" w:rsidRPr="00ED4970" w:rsidTr="00C5360D">
        <w:trPr>
          <w:trHeight w:val="592"/>
          <w:jc w:val="center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Плотность </w:t>
            </w:r>
          </w:p>
          <w:p w:rsidR="00C5360D" w:rsidRPr="00ED4970" w:rsidRDefault="00C5360D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жилой </w:t>
            </w:r>
          </w:p>
          <w:p w:rsidR="00C5360D" w:rsidRPr="00ED4970" w:rsidRDefault="00C5360D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застройки</w:t>
            </w:r>
          </w:p>
          <w:p w:rsidR="00C5360D" w:rsidRPr="00ED4970" w:rsidRDefault="00C5360D">
            <w:pPr>
              <w:widowControl w:val="0"/>
              <w:snapToGrid w:val="0"/>
              <w:jc w:val="right"/>
              <w:rPr>
                <w:sz w:val="28"/>
                <w:szCs w:val="28"/>
                <w:highlight w:val="yellow"/>
              </w:rPr>
            </w:pPr>
          </w:p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Процент </w:t>
            </w:r>
          </w:p>
          <w:p w:rsidR="00C5360D" w:rsidRPr="00ED4970" w:rsidRDefault="00C5360D">
            <w:pPr>
              <w:widowControl w:val="0"/>
              <w:rPr>
                <w:sz w:val="28"/>
                <w:szCs w:val="28"/>
                <w:highlight w:val="yellow"/>
              </w:rPr>
            </w:pPr>
            <w:r w:rsidRPr="00ED4970">
              <w:rPr>
                <w:sz w:val="28"/>
                <w:szCs w:val="28"/>
              </w:rPr>
              <w:t>плотности застройки</w:t>
            </w:r>
          </w:p>
        </w:tc>
        <w:tc>
          <w:tcPr>
            <w:tcW w:w="3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4,1-10,0 тыс. кв. м/</w:t>
            </w:r>
            <w:proofErr w:type="gramStart"/>
            <w:r w:rsidRPr="00ED4970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10,1-15,0 тыс. кв. м/</w:t>
            </w:r>
            <w:proofErr w:type="gramStart"/>
            <w:r w:rsidRPr="00ED4970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15,1-20,0 тыс. кв. м/</w:t>
            </w:r>
            <w:proofErr w:type="gramStart"/>
            <w:r w:rsidRPr="00ED4970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20,1-25,0 тыс. кв. м/</w:t>
            </w:r>
            <w:proofErr w:type="gramStart"/>
            <w:r w:rsidRPr="00ED4970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C5360D" w:rsidRPr="00ED4970" w:rsidTr="00C5360D">
        <w:trPr>
          <w:trHeight w:val="593"/>
          <w:jc w:val="center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9,0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11,0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12,0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13,0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14,0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16,0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17,0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18,0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19,0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21,0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22,0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23,0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24,0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25,0</w:t>
            </w:r>
          </w:p>
        </w:tc>
      </w:tr>
      <w:tr w:rsidR="00C5360D" w:rsidRPr="00ED4970" w:rsidTr="00C5360D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10 %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11,0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12,0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13,0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14,0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15,0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16,0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17,0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18,0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19,0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20,0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21,0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22,0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23,0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24,0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25,0</w:t>
            </w:r>
          </w:p>
        </w:tc>
      </w:tr>
      <w:tr w:rsidR="00C5360D" w:rsidRPr="00ED4970" w:rsidTr="00C5360D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9,3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11,3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13,4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14,0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14,7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15,3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16,0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16,6</w:t>
            </w:r>
          </w:p>
        </w:tc>
      </w:tr>
      <w:tr w:rsidR="00C5360D" w:rsidRPr="00ED4970" w:rsidTr="00C5360D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9,0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9,5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11,0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11,5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12,5</w:t>
            </w:r>
          </w:p>
        </w:tc>
      </w:tr>
      <w:tr w:rsidR="00C5360D" w:rsidRPr="00ED4970" w:rsidTr="00C5360D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9,2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9,6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10,0</w:t>
            </w:r>
          </w:p>
        </w:tc>
      </w:tr>
      <w:tr w:rsidR="00C5360D" w:rsidRPr="00ED4970" w:rsidTr="00C5360D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7,7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8,3</w:t>
            </w:r>
          </w:p>
        </w:tc>
      </w:tr>
      <w:tr w:rsidR="00C5360D" w:rsidRPr="00ED4970" w:rsidTr="00C5360D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6,3</w:t>
            </w:r>
          </w:p>
        </w:tc>
      </w:tr>
      <w:tr w:rsidR="00C5360D" w:rsidRPr="00ED4970" w:rsidTr="00C5360D">
        <w:trPr>
          <w:trHeight w:val="340"/>
          <w:jc w:val="center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50 %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60D" w:rsidRPr="00ED4970" w:rsidRDefault="00C5360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5360D" w:rsidRPr="00ED4970" w:rsidRDefault="00C5360D" w:rsidP="00C5360D">
      <w:pPr>
        <w:pStyle w:val="a9"/>
        <w:widowControl w:val="0"/>
      </w:pPr>
    </w:p>
    <w:p w:rsidR="00C5360D" w:rsidRPr="00ED4970" w:rsidRDefault="00C5360D" w:rsidP="00C5360D">
      <w:pPr>
        <w:pStyle w:val="a9"/>
        <w:widowControl w:val="0"/>
      </w:pPr>
      <w:r w:rsidRPr="00ED4970">
        <w:t xml:space="preserve">Примечания: </w:t>
      </w:r>
    </w:p>
    <w:p w:rsidR="00C5360D" w:rsidRPr="00ED4970" w:rsidRDefault="00C5360D" w:rsidP="00C5360D">
      <w:pPr>
        <w:pStyle w:val="a9"/>
        <w:widowControl w:val="0"/>
      </w:pPr>
      <w:r w:rsidRPr="00ED4970">
        <w:t xml:space="preserve">В ячейках таблицы указана средняя (расчетная) этажность жилых зданий, соответствующая максимальным значениям плотности и коэффициента плотности застройки. </w:t>
      </w:r>
    </w:p>
    <w:p w:rsidR="00C5360D" w:rsidRPr="00ED4970" w:rsidRDefault="00C5360D" w:rsidP="00C5360D">
      <w:pPr>
        <w:pStyle w:val="a9"/>
        <w:widowControl w:val="0"/>
      </w:pPr>
      <w:r w:rsidRPr="00ED4970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конкретного типа жилой застройки (0,6–0,86)</w:t>
      </w:r>
    </w:p>
    <w:p w:rsidR="00C5360D" w:rsidRPr="00ED4970" w:rsidRDefault="00C5360D" w:rsidP="00C5360D">
      <w:pPr>
        <w:rPr>
          <w:sz w:val="28"/>
          <w:szCs w:val="28"/>
          <w:lang w:eastAsia="ar-SA"/>
        </w:rPr>
        <w:sectPr w:rsidR="00C5360D" w:rsidRPr="00ED4970">
          <w:pgSz w:w="16840" w:h="11907" w:orient="landscape"/>
          <w:pgMar w:top="1418" w:right="1134" w:bottom="680" w:left="1134" w:header="567" w:footer="284" w:gutter="0"/>
          <w:cols w:space="720"/>
        </w:sectPr>
      </w:pPr>
    </w:p>
    <w:p w:rsidR="00C5360D" w:rsidRPr="00ED4970" w:rsidRDefault="00C5360D" w:rsidP="00C5360D">
      <w:pPr>
        <w:pStyle w:val="rigcontext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C5360D" w:rsidRPr="00ED4970" w:rsidRDefault="00C5360D" w:rsidP="00C5360D">
      <w:pPr>
        <w:ind w:firstLine="54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2.4.6. Площадь земельного участка для размещения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устанавливается в задании на проектирование с учетом демографического состава населения и нормируемых элементов.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Расчет площади нормируемых элементов дворовой территории осуществляется в соответствии с нормами, приведенными в таблице 4.</w:t>
      </w:r>
    </w:p>
    <w:p w:rsidR="00C5360D" w:rsidRPr="00ED4970" w:rsidRDefault="00C5360D" w:rsidP="00C5360D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4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89"/>
        <w:gridCol w:w="4221"/>
      </w:tblGrid>
      <w:tr w:rsidR="00C5360D" w:rsidRPr="00ED4970" w:rsidTr="00C5360D">
        <w:trPr>
          <w:trHeight w:val="340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Площадки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Удельные размеры площадок,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кв. м/чел.</w:t>
            </w:r>
          </w:p>
        </w:tc>
      </w:tr>
      <w:tr w:rsidR="00C5360D" w:rsidRPr="00ED4970" w:rsidTr="00C5360D">
        <w:trPr>
          <w:trHeight w:val="510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0,7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2,0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Для хозяйственных целей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0,3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стоянки автомобилей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1,6</w:t>
            </w:r>
          </w:p>
        </w:tc>
      </w:tr>
    </w:tbl>
    <w:p w:rsidR="00C5360D" w:rsidRPr="00ED4970" w:rsidRDefault="00C5360D" w:rsidP="00C5360D">
      <w:pPr>
        <w:ind w:firstLine="709"/>
        <w:rPr>
          <w:sz w:val="28"/>
          <w:szCs w:val="28"/>
        </w:rPr>
      </w:pPr>
    </w:p>
    <w:p w:rsidR="00C5360D" w:rsidRPr="00ED4970" w:rsidRDefault="00C5360D" w:rsidP="00C5360D">
      <w:pPr>
        <w:ind w:firstLine="709"/>
        <w:rPr>
          <w:sz w:val="28"/>
          <w:szCs w:val="28"/>
        </w:rPr>
      </w:pPr>
      <w:r w:rsidRPr="00ED4970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C5360D" w:rsidRPr="00ED4970" w:rsidRDefault="00C5360D" w:rsidP="00C5360D">
      <w:pPr>
        <w:ind w:firstLine="709"/>
        <w:rPr>
          <w:sz w:val="28"/>
          <w:szCs w:val="28"/>
        </w:rPr>
      </w:pPr>
    </w:p>
    <w:p w:rsidR="00C5360D" w:rsidRPr="00ED4970" w:rsidRDefault="00C5360D" w:rsidP="00C5360D">
      <w:pPr>
        <w:ind w:firstLine="709"/>
        <w:rPr>
          <w:sz w:val="28"/>
          <w:szCs w:val="28"/>
        </w:rPr>
      </w:pPr>
      <w:r w:rsidRPr="00ED4970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5.</w:t>
      </w:r>
    </w:p>
    <w:p w:rsidR="00C5360D" w:rsidRPr="00ED4970" w:rsidRDefault="00C5360D" w:rsidP="00C5360D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5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6"/>
        <w:gridCol w:w="4934"/>
      </w:tblGrid>
      <w:tr w:rsidR="00C5360D" w:rsidRPr="00ED4970" w:rsidTr="00C5360D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Назначение площадок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Расстояние от окон жилых и общественных зданий, </w:t>
            </w:r>
            <w:proofErr w:type="gramStart"/>
            <w:r w:rsidRPr="00ED4970">
              <w:rPr>
                <w:sz w:val="28"/>
                <w:szCs w:val="28"/>
              </w:rPr>
              <w:t>м</w:t>
            </w:r>
            <w:proofErr w:type="gramEnd"/>
            <w:r w:rsidRPr="00ED4970">
              <w:rPr>
                <w:sz w:val="28"/>
                <w:szCs w:val="28"/>
              </w:rPr>
              <w:t>, не менее</w:t>
            </w:r>
          </w:p>
        </w:tc>
      </w:tr>
      <w:tr w:rsidR="00C5360D" w:rsidRPr="00ED4970" w:rsidTr="00C5360D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</w:t>
            </w:r>
          </w:p>
        </w:tc>
      </w:tr>
      <w:tr w:rsidR="00C5360D" w:rsidRPr="00ED4970" w:rsidTr="00C5360D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</w:tr>
      <w:tr w:rsidR="00C5360D" w:rsidRPr="00ED4970" w:rsidTr="00C5360D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занятий физкультурой (в зависимости от шумовых характеристик*)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10–40</w:t>
            </w:r>
          </w:p>
        </w:tc>
      </w:tr>
      <w:tr w:rsidR="00C5360D" w:rsidRPr="00ED4970" w:rsidTr="00C5360D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</w:t>
            </w:r>
          </w:p>
        </w:tc>
      </w:tr>
      <w:tr w:rsidR="00C5360D" w:rsidRPr="00ED4970" w:rsidTr="00C5360D">
        <w:trPr>
          <w:jc w:val="center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Для стоянки автомобилей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в соответствии с разделом 6 «Зона транспортной инфраструктуры» </w:t>
            </w:r>
            <w:r w:rsidRPr="00ED4970">
              <w:rPr>
                <w:sz w:val="28"/>
                <w:szCs w:val="28"/>
              </w:rPr>
              <w:lastRenderedPageBreak/>
              <w:t>настоящих Нормативов</w:t>
            </w:r>
          </w:p>
        </w:tc>
      </w:tr>
    </w:tbl>
    <w:p w:rsidR="00C5360D" w:rsidRPr="00ED4970" w:rsidRDefault="00C5360D" w:rsidP="00C5360D">
      <w:pPr>
        <w:pStyle w:val="a9"/>
        <w:widowControl w:val="0"/>
        <w:ind w:firstLine="709"/>
      </w:pPr>
      <w:r w:rsidRPr="00ED4970">
        <w:lastRenderedPageBreak/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Расстояния от площадок для сушки белья не нормируются.Расстояния от площадок для мусоросборников до физкультурных площадок, площадок для игр детей и отдыха взрослых - не менее 20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При соседстве застройки с крупными зелеными массивами площадки для выгула собак допустимо предусматривать на территории последних. Размещение площадок для выгула собак выполняется на основе задания на проектирование.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2.4.8. Площадь озелененной территории застройки жилой зоны (без учета участков общеобразовательных и дошкольных образовательных учреждений) - не менее 6 кв. м на 1 человека и не менее 25% площади территории квартала. Озеленение деревьями в грунте должно составлять не менее 50% от нормы озеленения на территории поселений.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Озелененные территории общего пользования рекомендуется формировать в виде сада, обеспечивая его доступность для жителей на расстоянии не более 400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25%. Расстояние между проектируемой линией жилой застройки и ближним краем лесопаркового массива следует принимать не менее 30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Подъезды к автостоянкам должны быть изолированы от площадок отдыха и игр детей, спортивных площадок.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2.4.10. Обеспеченность контейнерами для отходов определяется на основании расчета объемов удаления отходов.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Контейнеры для бытовых отходов размещают не ближе 20 м от окон и дверей жилых зданий, и не далее 100 м от входных подъездов.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Расстояния от площадок с контейнерами для отходов до детских учреждений, спортивных площадок и мест отдыха населения следует принимать в соответствии с требованиями к санитарной очистке территории.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 Размер площадок должен обеспечить размещение необходимого числа контейнеров. При этом максимальное количество контейнеров, размещаемых на одной площадке, - не более 5.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2.4.11. Нормативы обеспеченности населения объектами социального и культурно-бытового обслуживания, размеры земельных участков этих объектов, в том числе принимаемые для расчета площади территории микрорайона (квартала),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2.4.12. Рекомендуемые удельные показатели нормируемых элементов территории квартала приведены в таблице 6.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6</w:t>
      </w:r>
    </w:p>
    <w:p w:rsidR="00C5360D" w:rsidRPr="00ED4970" w:rsidRDefault="00C5360D" w:rsidP="00C5360D">
      <w:pPr>
        <w:shd w:val="clear" w:color="auto" w:fill="FFFFFF"/>
        <w:spacing w:line="293" w:lineRule="atLeast"/>
        <w:jc w:val="right"/>
        <w:rPr>
          <w:sz w:val="28"/>
          <w:szCs w:val="28"/>
        </w:rPr>
      </w:pPr>
    </w:p>
    <w:tbl>
      <w:tblPr>
        <w:tblW w:w="4900" w:type="pct"/>
        <w:jc w:val="center"/>
        <w:tblInd w:w="1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9"/>
        <w:gridCol w:w="4273"/>
        <w:gridCol w:w="4233"/>
      </w:tblGrid>
      <w:tr w:rsidR="00C5360D" w:rsidRPr="00ED4970" w:rsidTr="00C5360D">
        <w:trPr>
          <w:trHeight w:val="31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№ п/п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Элементы территории микрорайона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Удельная площадь, кв. м/чел., не менее</w:t>
            </w:r>
          </w:p>
        </w:tc>
      </w:tr>
      <w:tr w:rsidR="00C5360D" w:rsidRPr="00ED4970" w:rsidTr="00C5360D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Территория всего,</w:t>
            </w:r>
          </w:p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в том числе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21,9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общеобразовательных школ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5,5 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дошкольных образовательных учреждений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1,2 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зеленых насаждений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объектов обслуживания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1,2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Участки закрытых автостоянок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8,0 </w:t>
            </w:r>
          </w:p>
        </w:tc>
      </w:tr>
    </w:tbl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Расстояние от края проезжей части автодорог улично-дорожной сети, сети общественного пассажирского транспорта до жилых и общественных зданий, границ территорий лечебных, дошкольных образовательных учреждений, школ следует принимать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 </w:t>
      </w:r>
      <w:hyperlink r:id="rId8" w:history="1">
        <w:r w:rsidRPr="00ED4970">
          <w:rPr>
            <w:rStyle w:val="a5"/>
            <w:sz w:val="28"/>
            <w:szCs w:val="28"/>
          </w:rPr>
          <w:t>постановлением</w:t>
        </w:r>
      </w:hyperlink>
      <w:r w:rsidRPr="00ED4970">
        <w:rPr>
          <w:sz w:val="28"/>
          <w:szCs w:val="28"/>
        </w:rPr>
        <w:t xml:space="preserve">  Главного санитарного врача Российской </w:t>
      </w:r>
      <w:r w:rsidRPr="00ED4970">
        <w:rPr>
          <w:sz w:val="28"/>
          <w:szCs w:val="28"/>
        </w:rPr>
        <w:lastRenderedPageBreak/>
        <w:t>Федерации от 17 мая 2001 года N 14 "О введении в действие санитарных правил" (вместе с Гигиеническими требованиями к обеспечению качества атмосферного воздуха населенных мест СанПиН</w:t>
      </w:r>
      <w:proofErr w:type="gramStart"/>
      <w:r w:rsidRPr="00ED4970">
        <w:rPr>
          <w:sz w:val="28"/>
          <w:szCs w:val="28"/>
        </w:rPr>
        <w:t>2</w:t>
      </w:r>
      <w:proofErr w:type="gramEnd"/>
      <w:r w:rsidRPr="00ED4970">
        <w:rPr>
          <w:sz w:val="28"/>
          <w:szCs w:val="28"/>
        </w:rPr>
        <w:t>.</w:t>
      </w:r>
      <w:proofErr w:type="gramStart"/>
      <w:r w:rsidRPr="00ED4970">
        <w:rPr>
          <w:sz w:val="28"/>
          <w:szCs w:val="28"/>
        </w:rPr>
        <w:t>1.6.1032-01)".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Тупиковые проезды должны быть протяженностью не более 150 м и заканчиваться поворотными площадками размером 16 x 16 м, обеспечивающими возможность разворота мусоровозов, уборочных и пожарных машин.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более 500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 Территория малоэтажного жилищного строительства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муниципального жилого фонда принимается 18 кв.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2.5.2. Жилые дома на территории малоэтажной застройки располагаются с отступом от красных линий.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Усадебный, одно-, двухквартирный дом должен отстоять от красной линии не менее чем на 5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2.5.3.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приведены в таблице 7.</w:t>
      </w:r>
    </w:p>
    <w:p w:rsidR="00C5360D" w:rsidRPr="00ED4970" w:rsidRDefault="00C5360D" w:rsidP="00C5360D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7</w:t>
      </w:r>
    </w:p>
    <w:tbl>
      <w:tblPr>
        <w:tblW w:w="0" w:type="auto"/>
        <w:jc w:val="center"/>
        <w:tblInd w:w="1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89"/>
        <w:gridCol w:w="2394"/>
        <w:gridCol w:w="1061"/>
        <w:gridCol w:w="1061"/>
        <w:gridCol w:w="2771"/>
      </w:tblGrid>
      <w:tr w:rsidR="00C5360D" w:rsidRPr="00ED4970" w:rsidTr="00C5360D">
        <w:trPr>
          <w:jc w:val="center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Жилая зона застройки </w:t>
            </w:r>
            <w:r w:rsidRPr="00ED4970">
              <w:rPr>
                <w:sz w:val="28"/>
                <w:szCs w:val="28"/>
              </w:rPr>
              <w:lastRenderedPageBreak/>
              <w:t>индивидуальными домами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lastRenderedPageBreak/>
              <w:t>Типы жилых домов</w:t>
            </w:r>
          </w:p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lastRenderedPageBreak/>
              <w:t>(этажность 1-3)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lastRenderedPageBreak/>
              <w:t xml:space="preserve">Площади </w:t>
            </w:r>
            <w:proofErr w:type="spellStart"/>
            <w:r w:rsidRPr="00ED4970">
              <w:rPr>
                <w:sz w:val="28"/>
                <w:szCs w:val="28"/>
              </w:rPr>
              <w:t>приквартирных</w:t>
            </w:r>
            <w:r w:rsidRPr="00ED4970">
              <w:rPr>
                <w:sz w:val="28"/>
                <w:szCs w:val="28"/>
              </w:rPr>
              <w:lastRenderedPageBreak/>
              <w:t>участков</w:t>
            </w:r>
            <w:proofErr w:type="spellEnd"/>
            <w:r w:rsidRPr="00ED4970">
              <w:rPr>
                <w:sz w:val="28"/>
                <w:szCs w:val="28"/>
              </w:rPr>
              <w:t>, га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lastRenderedPageBreak/>
              <w:t xml:space="preserve">Функционально-типологические </w:t>
            </w:r>
            <w:r w:rsidRPr="00ED4970">
              <w:rPr>
                <w:sz w:val="28"/>
                <w:szCs w:val="28"/>
              </w:rPr>
              <w:lastRenderedPageBreak/>
              <w:t>признаки участка (кроме проживания)</w:t>
            </w:r>
          </w:p>
        </w:tc>
      </w:tr>
      <w:tr w:rsidR="00C5360D" w:rsidRPr="00ED4970" w:rsidTr="00C5360D">
        <w:trPr>
          <w:jc w:val="center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не менее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не более</w:t>
            </w: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</w:tr>
      <w:tr w:rsidR="00C5360D" w:rsidRPr="00ED4970" w:rsidTr="00C5360D">
        <w:trPr>
          <w:jc w:val="center"/>
        </w:trPr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</w:tr>
      <w:tr w:rsidR="00C5360D" w:rsidRPr="00ED4970" w:rsidTr="00C5360D">
        <w:trPr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Городское поселение Новосиль, сельские поселения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Одно-, двухквартирные дома, многоквартирные блокированные дома, усадебные дома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0,05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C5360D" w:rsidRPr="00ED4970" w:rsidTr="00C5360D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Усадебные дома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0,50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Ведение ЛПХ</w:t>
            </w:r>
          </w:p>
        </w:tc>
      </w:tr>
      <w:tr w:rsidR="00C5360D" w:rsidRPr="00ED4970" w:rsidTr="00C5360D">
        <w:trPr>
          <w:trHeight w:val="470"/>
          <w:jc w:val="center"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Усадебные дома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садоводство, огородничество, дачного строительства</w:t>
            </w:r>
          </w:p>
        </w:tc>
      </w:tr>
    </w:tbl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  2.5.4. При осуществлении компактной застройки поселений земельные участки для ведения личного подсобного хозяйства около дома (квартиры) предоставляются в меньшем размере с выделением остальной части за пределами жилой зоны поселений.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2.5.5.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0,1 га.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2.5.6. На территориях малоэтажной застройки городского поселения (на которых разрешено содержание скота) допускается предусматривать на придомовых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2.5.7.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2.5.8. Расстояния до границы соседнего придомового участка по санитарно-бытовым условиям и в зависимости от степени огнестойкости должны быть не менее: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от усадебного, одно-, двухквартирного и блокированного дома - 3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постройки для содержания скота и птицы - 4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других построек (в том числе баня, гараж) - 1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стволов деревьев и кустарников: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высокорослых деревьев (высотой 4 м и более) - 4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высокорослых кустарников (высотой 4 м и более)- 3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среднерослых деревьев и кустарников (высотой 2 - 4 м) - 2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кустарников (до 2 м высотой) - 1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Вспомогательные строения, за исключением автостоянок, размещать со стороны улиц не допускается.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2.5.9.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2.5.10. Удельный вес озелененных территорий участков малоэтажной застройки составляет: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границах территории жилого района малоэтажной застройки индивидуальными и блокированными домами - не менее 25%;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2.5.11. </w:t>
      </w:r>
      <w:proofErr w:type="gramStart"/>
      <w:r w:rsidRPr="00ED4970">
        <w:rPr>
          <w:sz w:val="28"/>
          <w:szCs w:val="28"/>
        </w:rPr>
        <w:t>Ограждение земельного участка со стороны улицы должно иметь высоту не более 1,8 м. Ограждение, устанавливаемое на границе с соседним земельным участком, должно быть сетчатым или решетчатым (с площадью просветов не менее 50% от площади забора) с целью минимального затенения территории соседнего участка и иметь высоту до 1,7 м. Глухие ограждения допускаются со стороны улиц и проездов.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Установка по меже глухих ограждений (с применением строительных материалов, в том числе сборного железобетона, кирпича, асбестоцементных листов, пиломатериалов) осуществляется при их высоте не более 0,75 м (с наращиванием их до предельной высоты </w:t>
      </w:r>
      <w:proofErr w:type="spellStart"/>
      <w:r w:rsidRPr="00ED4970">
        <w:rPr>
          <w:sz w:val="28"/>
          <w:szCs w:val="28"/>
        </w:rPr>
        <w:t>неглухими</w:t>
      </w:r>
      <w:proofErr w:type="spellEnd"/>
      <w:r w:rsidRPr="00ED4970">
        <w:rPr>
          <w:sz w:val="28"/>
          <w:szCs w:val="28"/>
        </w:rPr>
        <w:t xml:space="preserve"> конструкциями).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соглашение.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участков, должна размещаться в пределах участка застройщика. При достигнутой договоренности между соседями, ограждение устанавливается по оси (границе) смежных земельных участков.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Перечень материалов, применяемых при устройстве ограждения, не ограничивается, но запрещается применение к конструкции ограждения колючей проволоки, </w:t>
      </w:r>
      <w:proofErr w:type="spellStart"/>
      <w:r w:rsidRPr="00ED4970">
        <w:rPr>
          <w:sz w:val="28"/>
          <w:szCs w:val="28"/>
        </w:rPr>
        <w:t>нефугованных</w:t>
      </w:r>
      <w:proofErr w:type="spellEnd"/>
      <w:r w:rsidRPr="00ED4970">
        <w:rPr>
          <w:sz w:val="28"/>
          <w:szCs w:val="28"/>
        </w:rPr>
        <w:t xml:space="preserve"> досок, отходов промышленного производства и материалов, потенциально опасных для пешеходов.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2.5.12. В зонах усадебной застройки площадки для хозяйственных целей предусматриваются на приусадебных участках (кроме площадок для мусоросборников, размещаемых из расчета 1 контейнер на 10 - 15 домов).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2.5.13. Удаление отходов с территорий малоэтажной жилой застройки следует проводить путем вывоза бытового мусора от площадок с контейнерами для отходов, расстояние от которых до границ участков жилых домов, детских учреждений, озелененных площадок следует устанавливать не менее 50 м, но не более 100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2.5.14.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2.5.15. На территории малоэтажной жилой застройки предусматривается 100-процентная обеспеченность </w:t>
      </w:r>
      <w:proofErr w:type="spellStart"/>
      <w:r w:rsidRPr="00ED4970">
        <w:rPr>
          <w:sz w:val="28"/>
          <w:szCs w:val="28"/>
        </w:rPr>
        <w:t>машино-местами</w:t>
      </w:r>
      <w:proofErr w:type="spellEnd"/>
      <w:r w:rsidRPr="00ED4970">
        <w:rPr>
          <w:sz w:val="28"/>
          <w:szCs w:val="28"/>
        </w:rPr>
        <w:t xml:space="preserve">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правилами землепользования и застройки поселений.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proofErr w:type="gramStart"/>
      <w:r w:rsidRPr="00ED4970">
        <w:rPr>
          <w:sz w:val="28"/>
          <w:szCs w:val="28"/>
        </w:rPr>
        <w:t xml:space="preserve">В одно-, двухквартирных усадебных и блокированных домах количество </w:t>
      </w:r>
      <w:proofErr w:type="spellStart"/>
      <w:r w:rsidRPr="00ED4970">
        <w:rPr>
          <w:sz w:val="28"/>
          <w:szCs w:val="28"/>
        </w:rPr>
        <w:t>машино-мест</w:t>
      </w:r>
      <w:proofErr w:type="spellEnd"/>
      <w:r w:rsidRPr="00ED4970">
        <w:rPr>
          <w:sz w:val="28"/>
          <w:szCs w:val="28"/>
        </w:rPr>
        <w:t xml:space="preserve"> для хранения легковых автомобилей, мотоциклов, мопедов в помещениях (в том числе пристроенных и расположенных в цокольном, и подвальном этажах) не нормируется.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размещать в пределах отведенного участка.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2.5.16. Общественный центр зоны малоэтажной жилой застройки предназначен для размещения объектов культуры, торгово-бытового обслуживания, административных, физкультурно-оздоровительных и досуговых зданий и сооружений.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нем также могут размещаться многоквартирные жилые дома с встроенными или пристроенными учреждениями обслуживания.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обслуживания населения.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учреждений, предприятий общественного питания):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на 25% для пристроенных зданий;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на 50% для встроенно-пристроенных зданий.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центре следует: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формировать систему взаимосвязанных пространств - площадок (в том числе для отдыха, спорта) и пешеходных путей;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предусматривать общую (для учреждений общественного центра) стоянку транспортных средств из расчета: на 100 единовременных посетителей - 7 - 10 </w:t>
      </w:r>
      <w:proofErr w:type="spellStart"/>
      <w:r w:rsidRPr="00ED4970">
        <w:rPr>
          <w:sz w:val="28"/>
          <w:szCs w:val="28"/>
        </w:rPr>
        <w:t>машино-мест</w:t>
      </w:r>
      <w:proofErr w:type="spellEnd"/>
      <w:r w:rsidRPr="00ED4970">
        <w:rPr>
          <w:sz w:val="28"/>
          <w:szCs w:val="28"/>
        </w:rPr>
        <w:t xml:space="preserve"> и 15 - 20 мест для временного хранения велосипедов и мопедов.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2.5.17. В сельском поселении в зонах малоэтажной жилой застройки допускается размещать малые и индивидуальные предприятия.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2.5.18. В  сельском поселении перечень учреждений повседневного обслуживания в зонах малоэтажной жилой застройки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допускается использовать недостающие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территории.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2.5.19. Допускается размещать на территории малоэтажной застройки объекты обслуживания районного значения, а также места приложения труда, размещение которых разрешено в жилых зонах, в том числе в первых этажах жилых зданий.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2.5.20. Следует обеспечивать неукоснительную возможность подъезда, в том числе на инвалидных колясках, к общественным зданиям и предприятиям обслуживания. 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2.5.21. </w:t>
      </w:r>
      <w:proofErr w:type="gramStart"/>
      <w:r w:rsidRPr="00ED4970">
        <w:rPr>
          <w:sz w:val="28"/>
          <w:szCs w:val="28"/>
        </w:rPr>
        <w:t xml:space="preserve">Размещение учреждений и предприятий обслуживания на территории малоэтажной застройки (в том числе нормативы обеспеченности, радиус пешеходной доступности, удельные показатели обеспеченности объектами обслуживания) осуществляется в соответствии с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2.5.22. </w:t>
      </w:r>
      <w:proofErr w:type="gramStart"/>
      <w:r w:rsidRPr="00ED4970">
        <w:rPr>
          <w:sz w:val="28"/>
          <w:szCs w:val="28"/>
        </w:rPr>
        <w:t xml:space="preserve">Инженерное обеспечение территорий малоэтажной застройки и проектирование улично-дорожной сети формируется во взаимосвязи с инженерными сетями и системой улиц поселений и в соответствии с 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2.5.23. Удельные площади нормируемых элементов территории микрорайона малоэтажной застройки принимаются в соответствии с таблицей 8.</w:t>
      </w:r>
    </w:p>
    <w:p w:rsidR="00C5360D" w:rsidRPr="00ED4970" w:rsidRDefault="00C5360D" w:rsidP="00C5360D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8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2"/>
        <w:gridCol w:w="4549"/>
        <w:gridCol w:w="4189"/>
      </w:tblGrid>
      <w:tr w:rsidR="00C5360D" w:rsidRPr="00ED4970" w:rsidTr="00C5360D">
        <w:trPr>
          <w:trHeight w:val="3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№ п/п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Элементы территории микрорайона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Удельная площадь, кв. м/чел., не менее</w:t>
            </w:r>
          </w:p>
        </w:tc>
      </w:tr>
      <w:tr w:rsidR="00C5360D" w:rsidRPr="00ED4970" w:rsidTr="00C5360D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Территория всего, в том числе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9,7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общеобразовательных школ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1,7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дошкольных образовательных учреждений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1,2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объектов обслуживания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0,8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зеленых насаждений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</w:tr>
    </w:tbl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br/>
        <w:t xml:space="preserve">           2.6. Территория коттеджной застройки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двухквартирные, жилые дома.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 xml:space="preserve">2.6.2.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территорий.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для собственно коттеджной застройки - 20 - 40%;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для блокированных жилых домов - 35 - 50%.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необходимости, разъездных карманов. Расстояние от края основной проезжей части улиц и проездов линии застройки следует принимать не более 25 м. На земельных участках площадью более 0,5 га должны быть предусмотрены проезды с твердым покрытием к каждому зданию или сооружению, расположенному на участке.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Тупиковые проезды должны заканчиваться разворотными площадками размерами 15 x 15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2.6.4. При проектировании территории коттеджной застройки следует принимать следующие расстояния: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от внешних стен коттеджа (блокированного жилого дома) до ограждения участка - не менее 5,0 м, со стороны вводов инженерных сетей при организации колодцев на территории участка - не менее 6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улиц до границ участков жилой застройки - на основании расчета уровня шума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площадок с контейнерами и крупногабаритным мусором до границ участков жилых домов, детских учреждений и озелененных площадок - не менее 50 м;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2.6.6. Площадки для хозяйственных целей на территории коттеджной застройки проектируются на приусадебных участках.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2.6.7.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20 - 50 участков жилых домов.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2.6.8.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2.6.9. Уличная сеть районов коттеджной застройки формируется взаимоувязано с системой улиц и дорог поселения.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Транспортные связи коттеджной застройки с дорожной сетью поселения обеспечиваются через сеть городского и районного значения.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дороги более 400 м она должна обеспечивать пропуск общественного пассажирского транспорта.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2.6.11. Для парковки легковых автомобилей посетителей территории коттеджной застройки следует предусматривать гостевые автостоянки из расчета: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proofErr w:type="gramStart"/>
      <w:r w:rsidRPr="00ED4970">
        <w:rPr>
          <w:sz w:val="28"/>
          <w:szCs w:val="28"/>
        </w:rPr>
        <w:t xml:space="preserve">- при застройке блокированными домами - не менее 1 </w:t>
      </w:r>
      <w:proofErr w:type="spellStart"/>
      <w:r w:rsidRPr="00ED4970">
        <w:rPr>
          <w:sz w:val="28"/>
          <w:szCs w:val="28"/>
        </w:rPr>
        <w:t>машино-места</w:t>
      </w:r>
      <w:proofErr w:type="spellEnd"/>
      <w:r w:rsidRPr="00ED4970">
        <w:rPr>
          <w:sz w:val="28"/>
          <w:szCs w:val="28"/>
        </w:rPr>
        <w:t xml:space="preserve"> на 3 квартиры (при этом гостевые автостоянки допускается устраивать для групп жилых домов и размещать на общественных территориях в радиусе, не превышающем 150 м от мест проживания, также возможно их совмещение с коллективной автостоянкой для хранения легковых автомобилей или размещение на уширении проезжей части);</w:t>
      </w:r>
      <w:proofErr w:type="gramEnd"/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- при застройке одноквартирными коттеджами - не менее 1 </w:t>
      </w:r>
      <w:proofErr w:type="spellStart"/>
      <w:r w:rsidRPr="00ED4970">
        <w:rPr>
          <w:sz w:val="28"/>
          <w:szCs w:val="28"/>
        </w:rPr>
        <w:t>машино-места</w:t>
      </w:r>
      <w:proofErr w:type="spellEnd"/>
      <w:r w:rsidRPr="00ED4970">
        <w:rPr>
          <w:sz w:val="28"/>
          <w:szCs w:val="28"/>
        </w:rPr>
        <w:t xml:space="preserve"> на 1 коттедж с размещением в пределах придомовых участков.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2.6.12. При размещении на территории коттеджной застройки объектов массового посещения (в том числе торгово-бытового обслуживания, спортивных сооружений без мест для зрителей) проектируются </w:t>
      </w:r>
      <w:proofErr w:type="spellStart"/>
      <w:r w:rsidRPr="00ED4970">
        <w:rPr>
          <w:sz w:val="28"/>
          <w:szCs w:val="28"/>
        </w:rPr>
        <w:t>приобъектные</w:t>
      </w:r>
      <w:proofErr w:type="spellEnd"/>
      <w:r w:rsidRPr="00ED4970">
        <w:rPr>
          <w:sz w:val="28"/>
          <w:szCs w:val="28"/>
        </w:rPr>
        <w:t xml:space="preserve"> автостоянки для парковки легковых автомобилей работающих и посетителей.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2.6.13. </w:t>
      </w:r>
      <w:proofErr w:type="spellStart"/>
      <w:r w:rsidRPr="00ED4970">
        <w:rPr>
          <w:sz w:val="28"/>
          <w:szCs w:val="28"/>
        </w:rPr>
        <w:t>Приобъектные</w:t>
      </w:r>
      <w:proofErr w:type="spellEnd"/>
      <w:r w:rsidRPr="00ED4970">
        <w:rPr>
          <w:sz w:val="28"/>
          <w:szCs w:val="28"/>
        </w:rPr>
        <w:t xml:space="preserve"> стоянки для легковых автомобилей посетителей объектов различного функционального назначения допускается размещать как на открытых площадках, так и в сооружениях всех типов.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Размещение объектов социальной инфраструктуры на территории коттеджной застройки должно обеспечивать как выполнение социально </w:t>
      </w:r>
      <w:r w:rsidRPr="00ED4970">
        <w:rPr>
          <w:sz w:val="28"/>
          <w:szCs w:val="28"/>
        </w:rPr>
        <w:lastRenderedPageBreak/>
        <w:t xml:space="preserve">гарантированного стандарта обслуживания проживающего населения, так и обслуживание населения с различным уровнем доходов и потребностей. Размещение, состав и вместимость объектов обслуживания, и радиус их доступности следует принимать в соответствии с требованиями Региональных нормативов градостроительного проектирования, утвержденных постановлением Правительства Орловской области от 01.08.2011 года № 250. 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территории застройки, при условии, что их доступность не будет превышать 1200 м. При этом следует предусматривать увеличение емкости объектов обслуживания на граничащих с коттеджной застройкой жилых территориях. Если территория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площадки, объекты торговли повседневного спроса, аптечный киоск.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На территории жилого образования коттеджной застройки допускается размещение любых объектов обслуживания и мест приложения труда (банки, офисы, деловые центры, клубы, выставочные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проектироваться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застройки, территории зеленых насаждений (парк, озелененные общественные площадки), улицы, проезды, стоянки.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2.6.15.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9.</w:t>
      </w:r>
    </w:p>
    <w:p w:rsidR="00C5360D" w:rsidRPr="00ED4970" w:rsidRDefault="00C5360D" w:rsidP="00C5360D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9</w:t>
      </w:r>
    </w:p>
    <w:tbl>
      <w:tblPr>
        <w:tblW w:w="4950" w:type="pct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97"/>
        <w:gridCol w:w="1722"/>
        <w:gridCol w:w="1798"/>
        <w:gridCol w:w="1961"/>
        <w:gridCol w:w="1632"/>
      </w:tblGrid>
      <w:tr w:rsidR="00C5360D" w:rsidRPr="00ED4970" w:rsidTr="00C5360D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Структурный элемент коттеджной застройки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жилой застройки, %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Участки общественной застройки,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Территории зеленых насаждений, 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Улицы, проезды, стоянки, %</w:t>
            </w:r>
          </w:p>
        </w:tc>
      </w:tr>
      <w:tr w:rsidR="00C5360D" w:rsidRPr="00ED4970" w:rsidTr="00C5360D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Жилой район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не менее 75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3-8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не менее 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14-16</w:t>
            </w:r>
          </w:p>
        </w:tc>
      </w:tr>
      <w:tr w:rsidR="00C5360D" w:rsidRPr="00ED4970" w:rsidTr="00C5360D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Микрорайон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не менее 90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1-3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не менее 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5-7</w:t>
            </w:r>
          </w:p>
        </w:tc>
      </w:tr>
    </w:tbl>
    <w:p w:rsidR="00C5360D" w:rsidRPr="00ED4970" w:rsidRDefault="00C5360D" w:rsidP="00C5360D">
      <w:pPr>
        <w:shd w:val="clear" w:color="auto" w:fill="FFFFFF"/>
        <w:spacing w:line="293" w:lineRule="atLeast"/>
        <w:rPr>
          <w:sz w:val="28"/>
          <w:szCs w:val="28"/>
        </w:rPr>
      </w:pPr>
    </w:p>
    <w:p w:rsidR="00C5360D" w:rsidRPr="00ED4970" w:rsidRDefault="00C5360D" w:rsidP="00C5360D">
      <w:pPr>
        <w:ind w:firstLine="709"/>
        <w:rPr>
          <w:sz w:val="28"/>
          <w:szCs w:val="28"/>
        </w:rPr>
      </w:pPr>
      <w:r w:rsidRPr="00ED4970">
        <w:rPr>
          <w:sz w:val="28"/>
          <w:szCs w:val="28"/>
        </w:rPr>
        <w:t>2.7. Жилые зоны сельских поселений</w:t>
      </w:r>
    </w:p>
    <w:p w:rsidR="00C5360D" w:rsidRPr="00ED4970" w:rsidRDefault="00C5360D" w:rsidP="00C5360D">
      <w:pPr>
        <w:ind w:firstLine="709"/>
        <w:rPr>
          <w:sz w:val="28"/>
          <w:szCs w:val="28"/>
        </w:rPr>
      </w:pPr>
    </w:p>
    <w:p w:rsidR="00C5360D" w:rsidRPr="00ED4970" w:rsidRDefault="00C5360D" w:rsidP="00C5360D">
      <w:pPr>
        <w:ind w:firstLine="709"/>
        <w:rPr>
          <w:sz w:val="28"/>
          <w:szCs w:val="28"/>
        </w:rPr>
      </w:pPr>
      <w:r w:rsidRPr="00ED4970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многоквартирные блокированные дома с участками при квартирах и без них, а также (при соответствующем обосновании) секционные дома.</w:t>
      </w:r>
    </w:p>
    <w:p w:rsidR="00C5360D" w:rsidRPr="00ED4970" w:rsidRDefault="00C5360D" w:rsidP="00C5360D">
      <w:pPr>
        <w:ind w:firstLine="709"/>
        <w:rPr>
          <w:sz w:val="28"/>
          <w:szCs w:val="28"/>
        </w:rPr>
      </w:pPr>
    </w:p>
    <w:p w:rsidR="00C5360D" w:rsidRPr="00ED4970" w:rsidRDefault="00C5360D" w:rsidP="00C5360D">
      <w:pPr>
        <w:ind w:firstLine="709"/>
        <w:rPr>
          <w:sz w:val="28"/>
          <w:szCs w:val="28"/>
        </w:rPr>
      </w:pPr>
      <w:r w:rsidRPr="00ED4970">
        <w:rPr>
          <w:sz w:val="28"/>
          <w:szCs w:val="28"/>
        </w:rPr>
        <w:t>2.7.2. Расчетная плотность населения на территории сельского населенного пункта принимается в соответствии с таблицей 10.</w:t>
      </w:r>
    </w:p>
    <w:p w:rsidR="00C5360D" w:rsidRPr="00ED4970" w:rsidRDefault="00C5360D" w:rsidP="00C5360D">
      <w:pPr>
        <w:ind w:firstLine="709"/>
        <w:jc w:val="right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10</w:t>
      </w:r>
    </w:p>
    <w:p w:rsidR="00C5360D" w:rsidRPr="00ED4970" w:rsidRDefault="00C5360D" w:rsidP="00C5360D">
      <w:pPr>
        <w:ind w:firstLine="709"/>
        <w:jc w:val="right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845"/>
        <w:gridCol w:w="846"/>
        <w:gridCol w:w="845"/>
        <w:gridCol w:w="846"/>
        <w:gridCol w:w="845"/>
        <w:gridCol w:w="846"/>
        <w:gridCol w:w="845"/>
        <w:gridCol w:w="893"/>
      </w:tblGrid>
      <w:tr w:rsidR="00C5360D" w:rsidRPr="00ED4970" w:rsidTr="00C5360D">
        <w:trPr>
          <w:trHeight w:val="312"/>
          <w:jc w:val="center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Тип дома</w:t>
            </w:r>
          </w:p>
        </w:tc>
        <w:tc>
          <w:tcPr>
            <w:tcW w:w="7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Плотность населения, чел./</w:t>
            </w:r>
            <w:proofErr w:type="gramStart"/>
            <w:r w:rsidRPr="00ED4970">
              <w:rPr>
                <w:sz w:val="28"/>
                <w:szCs w:val="28"/>
              </w:rPr>
              <w:t>га</w:t>
            </w:r>
            <w:proofErr w:type="gramEnd"/>
            <w:r w:rsidRPr="00ED4970">
              <w:rPr>
                <w:sz w:val="28"/>
                <w:szCs w:val="28"/>
              </w:rPr>
              <w:t>, при среднем размере семьи, чел.</w:t>
            </w:r>
          </w:p>
        </w:tc>
      </w:tr>
      <w:tr w:rsidR="00C5360D" w:rsidRPr="00ED4970" w:rsidTr="00C5360D">
        <w:trPr>
          <w:trHeight w:val="312"/>
          <w:jc w:val="center"/>
        </w:trPr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6,0</w:t>
            </w:r>
          </w:p>
        </w:tc>
      </w:tr>
      <w:tr w:rsidR="00C5360D" w:rsidRPr="00ED4970" w:rsidTr="00C5360D">
        <w:trPr>
          <w:trHeight w:val="462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ED4970">
              <w:rPr>
                <w:sz w:val="28"/>
                <w:szCs w:val="28"/>
              </w:rPr>
              <w:t>Усадебный</w:t>
            </w:r>
            <w:proofErr w:type="gramEnd"/>
            <w:r w:rsidRPr="00ED4970">
              <w:rPr>
                <w:sz w:val="28"/>
                <w:szCs w:val="28"/>
              </w:rPr>
              <w:t xml:space="preserve">, </w:t>
            </w:r>
            <w:r w:rsidRPr="00ED4970">
              <w:rPr>
                <w:sz w:val="28"/>
                <w:szCs w:val="28"/>
              </w:rPr>
              <w:br/>
              <w:t xml:space="preserve">с </w:t>
            </w:r>
            <w:proofErr w:type="spellStart"/>
            <w:r w:rsidRPr="00ED4970">
              <w:rPr>
                <w:sz w:val="28"/>
                <w:szCs w:val="28"/>
              </w:rPr>
              <w:t>приквартирными</w:t>
            </w:r>
            <w:proofErr w:type="spellEnd"/>
            <w:r w:rsidRPr="00ED4970">
              <w:rPr>
                <w:sz w:val="28"/>
                <w:szCs w:val="28"/>
              </w:rPr>
              <w:t xml:space="preserve"> участками, кв. м: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22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24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27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21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33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37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38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44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45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50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33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41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44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48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50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60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35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44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45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54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56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65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ED4970">
              <w:rPr>
                <w:sz w:val="28"/>
                <w:szCs w:val="28"/>
              </w:rPr>
              <w:t>Секционный</w:t>
            </w:r>
            <w:proofErr w:type="gramEnd"/>
            <w:r w:rsidRPr="00ED4970">
              <w:rPr>
                <w:sz w:val="28"/>
                <w:szCs w:val="28"/>
              </w:rPr>
              <w:t xml:space="preserve">, </w:t>
            </w:r>
            <w:r w:rsidRPr="00ED4970">
              <w:rPr>
                <w:sz w:val="28"/>
                <w:szCs w:val="28"/>
              </w:rPr>
              <w:br/>
              <w:t>с числом этажей: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130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170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-</w:t>
            </w:r>
          </w:p>
        </w:tc>
      </w:tr>
    </w:tbl>
    <w:p w:rsidR="00C5360D" w:rsidRPr="00ED4970" w:rsidRDefault="00C5360D" w:rsidP="00C5360D">
      <w:pPr>
        <w:shd w:val="clear" w:color="auto" w:fill="FFFFFF"/>
        <w:spacing w:line="293" w:lineRule="atLeast"/>
        <w:rPr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D4970">
        <w:rPr>
          <w:sz w:val="28"/>
          <w:szCs w:val="28"/>
        </w:rPr>
        <w:t xml:space="preserve">2.7.3. Интенсивность использования территории сельского населенного пункта определяется коэффициентами застройки и плотности застройки, предельно допустимые </w:t>
      </w:r>
      <w:proofErr w:type="gramStart"/>
      <w:r w:rsidRPr="00ED4970">
        <w:rPr>
          <w:sz w:val="28"/>
          <w:szCs w:val="28"/>
        </w:rPr>
        <w:t>значения</w:t>
      </w:r>
      <w:proofErr w:type="gramEnd"/>
      <w:r w:rsidRPr="00ED4970">
        <w:rPr>
          <w:sz w:val="28"/>
          <w:szCs w:val="28"/>
        </w:rPr>
        <w:t xml:space="preserve"> которых приведены в таблице 11.</w:t>
      </w:r>
    </w:p>
    <w:p w:rsidR="00C5360D" w:rsidRPr="00ED4970" w:rsidRDefault="00C5360D" w:rsidP="00C5360D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ED4970">
        <w:rPr>
          <w:sz w:val="28"/>
          <w:szCs w:val="28"/>
        </w:rPr>
        <w:t>Таблица 11</w:t>
      </w:r>
    </w:p>
    <w:p w:rsidR="00C5360D" w:rsidRPr="00ED4970" w:rsidRDefault="00C5360D" w:rsidP="00C5360D">
      <w:pPr>
        <w:shd w:val="clear" w:color="auto" w:fill="FFFFFF"/>
        <w:spacing w:line="293" w:lineRule="atLeast"/>
        <w:jc w:val="right"/>
        <w:rPr>
          <w:sz w:val="28"/>
          <w:szCs w:val="28"/>
        </w:rPr>
      </w:pPr>
    </w:p>
    <w:tbl>
      <w:tblPr>
        <w:tblW w:w="4950" w:type="pct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61"/>
        <w:gridCol w:w="2071"/>
        <w:gridCol w:w="2509"/>
        <w:gridCol w:w="1640"/>
        <w:gridCol w:w="2029"/>
      </w:tblGrid>
      <w:tr w:rsidR="00C5360D" w:rsidRPr="00ED4970" w:rsidTr="00C5360D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ED4970">
              <w:rPr>
                <w:sz w:val="28"/>
                <w:szCs w:val="28"/>
              </w:rPr>
              <w:t>застрой-ки</w:t>
            </w:r>
            <w:proofErr w:type="spellEnd"/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Размер земельного участка, кв. 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Площадь жилого дома, кв. м общей площади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Коэффициент застройки </w:t>
            </w:r>
            <w:proofErr w:type="spellStart"/>
            <w:r w:rsidRPr="00ED4970">
              <w:rPr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 xml:space="preserve">Коэффициент плотности застройки </w:t>
            </w:r>
            <w:proofErr w:type="spellStart"/>
            <w:r w:rsidRPr="00ED4970">
              <w:rPr>
                <w:sz w:val="28"/>
                <w:szCs w:val="28"/>
              </w:rPr>
              <w:t>Кпз</w:t>
            </w:r>
            <w:proofErr w:type="spellEnd"/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1200 и более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0,4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0,4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Б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0,6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0,6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0,6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0,6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0,8</w:t>
            </w:r>
          </w:p>
        </w:tc>
      </w:tr>
      <w:tr w:rsidR="00C5360D" w:rsidRPr="00ED4970" w:rsidTr="00C5360D">
        <w:trPr>
          <w:trHeight w:val="28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160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0,8</w:t>
            </w:r>
          </w:p>
        </w:tc>
      </w:tr>
    </w:tbl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Примечания: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proofErr w:type="gramStart"/>
      <w:r w:rsidRPr="00ED4970">
        <w:rPr>
          <w:sz w:val="28"/>
          <w:szCs w:val="28"/>
        </w:rPr>
        <w:t>Б</w:t>
      </w:r>
      <w:proofErr w:type="gramEnd"/>
      <w:r w:rsidRPr="00ED4970">
        <w:rPr>
          <w:sz w:val="28"/>
          <w:szCs w:val="28"/>
        </w:rPr>
        <w:t xml:space="preserve">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минимальной хозяйственной частью);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proofErr w:type="gramStart"/>
      <w:r w:rsidRPr="00ED4970">
        <w:rPr>
          <w:sz w:val="28"/>
          <w:szCs w:val="28"/>
        </w:rPr>
        <w:t>В</w:t>
      </w:r>
      <w:proofErr w:type="gramEnd"/>
      <w:r w:rsidRPr="00ED4970">
        <w:rPr>
          <w:sz w:val="28"/>
          <w:szCs w:val="28"/>
        </w:rPr>
        <w:t xml:space="preserve"> - многоквартирная застройка домами блокированного типа с </w:t>
      </w:r>
      <w:proofErr w:type="spellStart"/>
      <w:r w:rsidRPr="00ED4970">
        <w:rPr>
          <w:sz w:val="28"/>
          <w:szCs w:val="28"/>
        </w:rPr>
        <w:t>приквартирными</w:t>
      </w:r>
      <w:proofErr w:type="spellEnd"/>
      <w:r w:rsidRPr="00ED4970">
        <w:rPr>
          <w:sz w:val="28"/>
          <w:szCs w:val="28"/>
        </w:rPr>
        <w:t xml:space="preserve"> участками размером 200 кв. м.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При размерах </w:t>
      </w:r>
      <w:proofErr w:type="spellStart"/>
      <w:r w:rsidRPr="00ED4970">
        <w:rPr>
          <w:sz w:val="28"/>
          <w:szCs w:val="28"/>
        </w:rPr>
        <w:t>приквартирных</w:t>
      </w:r>
      <w:proofErr w:type="spellEnd"/>
      <w:r w:rsidRPr="00ED4970">
        <w:rPr>
          <w:sz w:val="28"/>
          <w:szCs w:val="28"/>
        </w:rPr>
        <w:t xml:space="preserve"> земельных участков менее 200 кв. м коэффициент плотности застройки не должен превышать 1,2, при этом величина коэффициента застройки не нормируется при соблюдении санитарно-гигиенических и противопожарных требований.</w:t>
      </w:r>
    </w:p>
    <w:p w:rsidR="00C5360D" w:rsidRPr="00ED4970" w:rsidRDefault="00C5360D" w:rsidP="00C5360D">
      <w:pPr>
        <w:ind w:firstLine="709"/>
        <w:jc w:val="both"/>
        <w:rPr>
          <w:sz w:val="28"/>
          <w:szCs w:val="28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2.7.4. Усадебный, одно- и двухквартирный дом должен отстоять от красной линии улиц не менее чем на 5 м, от красной линии проездов – не менее чем на 3 м. Расстояние от хозяйственных построек до красных линий улиц и проездов должно быть не менее 5 м.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В районах усадебной </w:t>
      </w:r>
      <w:proofErr w:type="gramStart"/>
      <w:r w:rsidRPr="00ED4970">
        <w:rPr>
          <w:lang w:eastAsia="ru-RU"/>
        </w:rPr>
        <w:t>застройки жилые дома</w:t>
      </w:r>
      <w:proofErr w:type="gramEnd"/>
      <w:r w:rsidRPr="00ED4970">
        <w:rPr>
          <w:lang w:eastAsia="ru-RU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2.7.5. Минимальные расстояния между зданиями, а также между крайними строениями и группами строений на </w:t>
      </w:r>
      <w:proofErr w:type="spellStart"/>
      <w:r w:rsidRPr="00ED4970">
        <w:rPr>
          <w:lang w:eastAsia="ru-RU"/>
        </w:rPr>
        <w:t>приквартирных</w:t>
      </w:r>
      <w:proofErr w:type="spellEnd"/>
      <w:r w:rsidRPr="00ED4970">
        <w:rPr>
          <w:lang w:eastAsia="ru-RU"/>
        </w:rPr>
        <w:t xml:space="preserve"> участках принимаются в соответствии с зооветеринарными, санитарно-гигиеническими требованиями, пожарными требованиями и требованиями  по  инженерной подготовке и защите территории. 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 xml:space="preserve">2.7.6. Устанавливаемые по санитарно-бытовым и зооветеринарным требованиям минимальные расстояния от границы соседнего придомового участка расстояния должны составлять: 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 xml:space="preserve">до усадебного одно-, двухквартирного дома – 3 м; 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 xml:space="preserve">постройки для содержания скота и птицы – 4 м; 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 xml:space="preserve">других построек (в том числе бани, гаража) – 1 м; 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>стволов деревьев и кустарников: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>высокорослых деревьев (высотой 4 м и более) – 4 м;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540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>высокорослых кустарников (высотой 4м и более)</w:t>
      </w:r>
      <w:proofErr w:type="gramStart"/>
      <w:r w:rsidRPr="00ED4970">
        <w:rPr>
          <w:rFonts w:ascii="Times New Roman" w:hAnsi="Times New Roman" w:cs="Times New Roman"/>
          <w:lang w:eastAsia="ru-RU"/>
        </w:rPr>
        <w:t>,в</w:t>
      </w:r>
      <w:proofErr w:type="gramEnd"/>
      <w:r w:rsidRPr="00ED4970">
        <w:rPr>
          <w:rFonts w:ascii="Times New Roman" w:hAnsi="Times New Roman" w:cs="Times New Roman"/>
          <w:lang w:eastAsia="ru-RU"/>
        </w:rPr>
        <w:t xml:space="preserve"> том числе. облепиха– </w:t>
      </w:r>
      <w:r w:rsidRPr="00ED4970">
        <w:rPr>
          <w:rFonts w:ascii="Times New Roman" w:hAnsi="Times New Roman" w:cs="Times New Roman"/>
          <w:lang w:eastAsia="ru-RU"/>
        </w:rPr>
        <w:br/>
        <w:t>3 м;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>среднерослых деревьев и кустарников (высотой 2–4 м), в том числе ирга, черноплодная рябина – 2 м;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  <w:r w:rsidRPr="00ED4970">
        <w:rPr>
          <w:rFonts w:ascii="Times New Roman" w:hAnsi="Times New Roman" w:cs="Times New Roman"/>
          <w:lang w:eastAsia="ru-RU"/>
        </w:rPr>
        <w:t>кустарники (до 2 м высотой) – 1 м.</w:t>
      </w:r>
    </w:p>
    <w:p w:rsidR="00C5360D" w:rsidRPr="00ED4970" w:rsidRDefault="00C5360D" w:rsidP="00C5360D">
      <w:pPr>
        <w:pStyle w:val="a0"/>
        <w:widowControl w:val="0"/>
        <w:numPr>
          <w:ilvl w:val="0"/>
          <w:numId w:val="0"/>
        </w:numPr>
        <w:ind w:firstLine="709"/>
        <w:rPr>
          <w:rFonts w:ascii="Times New Roman" w:hAnsi="Times New Roman" w:cs="Times New Roman"/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2.7.7. Расстояния от помещений (сооружений) для содержания и разведения животных, до объектов жилой застройки должно быть не </w:t>
      </w:r>
      <w:proofErr w:type="gramStart"/>
      <w:r w:rsidRPr="00ED4970">
        <w:rPr>
          <w:lang w:eastAsia="ru-RU"/>
        </w:rPr>
        <w:t>менее указанного</w:t>
      </w:r>
      <w:proofErr w:type="gramEnd"/>
      <w:r w:rsidRPr="00ED4970">
        <w:rPr>
          <w:lang w:eastAsia="ru-RU"/>
        </w:rPr>
        <w:t xml:space="preserve"> в таблице 12.</w:t>
      </w:r>
    </w:p>
    <w:p w:rsidR="00C5360D" w:rsidRPr="00ED4970" w:rsidRDefault="00C5360D" w:rsidP="00C5360D">
      <w:pPr>
        <w:pStyle w:val="-0"/>
        <w:widowControl w:val="0"/>
        <w:ind w:firstLine="532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ED497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Таблица 12</w:t>
      </w:r>
    </w:p>
    <w:p w:rsidR="00C5360D" w:rsidRPr="00ED4970" w:rsidRDefault="00C5360D" w:rsidP="00C5360D">
      <w:pPr>
        <w:pStyle w:val="-0"/>
        <w:widowControl w:val="0"/>
        <w:ind w:firstLine="532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tbl>
      <w:tblPr>
        <w:tblW w:w="4900" w:type="pct"/>
        <w:jc w:val="center"/>
        <w:tblInd w:w="1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9"/>
        <w:gridCol w:w="1068"/>
        <w:gridCol w:w="1068"/>
        <w:gridCol w:w="1069"/>
        <w:gridCol w:w="1263"/>
        <w:gridCol w:w="954"/>
        <w:gridCol w:w="1069"/>
        <w:gridCol w:w="1115"/>
      </w:tblGrid>
      <w:tr w:rsidR="00C5360D" w:rsidRPr="00ED4970" w:rsidTr="00C5360D">
        <w:trPr>
          <w:trHeight w:val="188"/>
          <w:jc w:val="center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7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Поголовье (шт.), не более</w:t>
            </w:r>
          </w:p>
        </w:tc>
      </w:tr>
      <w:tr w:rsidR="00C5360D" w:rsidRPr="00ED4970" w:rsidTr="00C5360D">
        <w:trPr>
          <w:jc w:val="center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360D" w:rsidRPr="00ED4970" w:rsidRDefault="00C5360D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свиньи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коровы, бычки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овцы, козы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кролики - матки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птица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лошади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нутрии, песцы</w:t>
            </w:r>
          </w:p>
        </w:tc>
      </w:tr>
      <w:tr w:rsidR="00C5360D" w:rsidRPr="00ED4970" w:rsidTr="00C5360D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5</w:t>
            </w:r>
          </w:p>
        </w:tc>
      </w:tr>
      <w:tr w:rsidR="00C5360D" w:rsidRPr="00ED4970" w:rsidTr="00C5360D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8</w:t>
            </w:r>
          </w:p>
        </w:tc>
      </w:tr>
      <w:tr w:rsidR="00C5360D" w:rsidRPr="00ED4970" w:rsidTr="00C5360D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10</w:t>
            </w:r>
          </w:p>
        </w:tc>
      </w:tr>
      <w:tr w:rsidR="00C5360D" w:rsidRPr="00ED4970" w:rsidTr="00C5360D">
        <w:trPr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75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ED4970" w:rsidRDefault="00C5360D">
            <w:pPr>
              <w:widowControl w:val="0"/>
              <w:jc w:val="center"/>
              <w:rPr>
                <w:sz w:val="28"/>
                <w:szCs w:val="28"/>
              </w:rPr>
            </w:pPr>
            <w:r w:rsidRPr="00ED4970">
              <w:rPr>
                <w:sz w:val="28"/>
                <w:szCs w:val="28"/>
              </w:rPr>
              <w:t>15</w:t>
            </w:r>
          </w:p>
        </w:tc>
      </w:tr>
    </w:tbl>
    <w:p w:rsidR="00C5360D" w:rsidRPr="00ED4970" w:rsidRDefault="00C5360D" w:rsidP="00C5360D">
      <w:pPr>
        <w:pStyle w:val="a9"/>
        <w:widowControl w:val="0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2.7.8. В сельских населенных пунктах размещаемые в пределах жилой зоны группы сараев должны содержать не более 30 блоков каждая. 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Сараи для скота и птицы следует размещать на расстоянии от окон жилых помещений дома: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одиночные или двойные – не менее 15 м;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до 8 блоков – не менее 25 м;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свыше 8 до 30 блоков – не менее 50 м.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2.7.9. Площадь застройки блокированными сараями не должна превышать 800 кв. м. Расстояния между группами сараев следует принимать в соответствии с требованиями пожарной безопасности и  требованиями по инженерной подготовке и защите территории.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Расстояние от сараев для скота и птицы до шахтных колодцев должно быть не менее 50 м. 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Колодцы для снабжения водой должны располагаться выше по потоку грунтовых вод.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2.7.10.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2.7.11. </w:t>
      </w:r>
      <w:proofErr w:type="gramStart"/>
      <w:r w:rsidRPr="00ED4970">
        <w:rPr>
          <w:lang w:eastAsia="ru-RU"/>
        </w:rPr>
        <w:t>Удаление пасек и ульев, размещаемых на и вне территории сельских населенных пунктов от ближайшего расположенного жилого дома, – не менее 100 м. Пасеки должны быть огорожены плотными живыми изгородями из древесных и кустарниковых культур или сплошным деревянным забором высотой не менее 2 м.</w:t>
      </w:r>
      <w:proofErr w:type="gramEnd"/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2.7.12. Допускается пристройка хозяйственного сарая, автостоянки, бани, теплицы к усадебному дому с соблюдением требований санитарных, </w:t>
      </w:r>
      <w:r w:rsidRPr="00ED4970">
        <w:rPr>
          <w:lang w:eastAsia="ru-RU"/>
        </w:rPr>
        <w:lastRenderedPageBreak/>
        <w:t>зооветеринарных и противопожарных норм.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 м от входа в дом.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2.7.13. 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На территории сельской малоэтажной жилой застройки предусматривается стопроцентная обеспеченность </w:t>
      </w:r>
      <w:proofErr w:type="spellStart"/>
      <w:r w:rsidRPr="00ED4970">
        <w:rPr>
          <w:lang w:eastAsia="ru-RU"/>
        </w:rPr>
        <w:t>машино-местами</w:t>
      </w:r>
      <w:proofErr w:type="spellEnd"/>
      <w:r w:rsidRPr="00ED4970">
        <w:rPr>
          <w:lang w:eastAsia="ru-RU"/>
        </w:rPr>
        <w:t xml:space="preserve"> для хранения и парковки индивидуальных транспортных средств жителей.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Автостоянки, обслуживающие многоквартирные дома различной планировочной структуры сельской жилой застройки, размещаются в соответствии с требованиями зоны транспортной инфраструктуры. 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2.7.14. Хозяйственные площадки в сельской жилой зоне размещаются на приусадебных участках (кроме площадок для мусоросборников, размещаемых из расчета 1 контейнер на 10 домов), но не далее чем 100 м от входа в дом.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169"/>
        <w:rPr>
          <w:lang w:eastAsia="ru-RU"/>
        </w:rPr>
      </w:pPr>
      <w:r w:rsidRPr="00ED4970">
        <w:rPr>
          <w:lang w:eastAsia="ru-RU"/>
        </w:rPr>
        <w:t xml:space="preserve">    2.7.15. Ограждение земельного участка со стороны улицы должно иметь высоту   не более 1,7 м. Ограждение, устанавливаемое на границе с соседним земельным участком, должно быть сетчатым или решетчатым с целью минимального затенения территории соседнего участка и иметь высоту до 1,8 м. Глухие ограждения допускаются со стороны улиц и проездов.</w:t>
      </w:r>
    </w:p>
    <w:p w:rsidR="00C5360D" w:rsidRPr="00ED4970" w:rsidRDefault="00C5360D" w:rsidP="00C5360D">
      <w:pPr>
        <w:pStyle w:val="a9"/>
        <w:widowControl w:val="0"/>
        <w:ind w:firstLine="0"/>
        <w:rPr>
          <w:lang w:eastAsia="ru-RU"/>
        </w:rPr>
      </w:pPr>
      <w:r w:rsidRPr="00ED4970">
        <w:rPr>
          <w:lang w:eastAsia="ru-RU"/>
        </w:rPr>
        <w:t xml:space="preserve">     Установка по меже глухих ограждений (с применением строительных материалов, в том числе сборного железобетона, кирпича, асбестоцементных листов, пиломатериалов) осуществляется при их высоте не более 0,75 м (с наращиванием их до предельной высоты </w:t>
      </w:r>
      <w:proofErr w:type="spellStart"/>
      <w:r w:rsidRPr="00ED4970">
        <w:rPr>
          <w:lang w:eastAsia="ru-RU"/>
        </w:rPr>
        <w:t>неглухими</w:t>
      </w:r>
      <w:proofErr w:type="spellEnd"/>
      <w:r w:rsidRPr="00ED4970">
        <w:rPr>
          <w:lang w:eastAsia="ru-RU"/>
        </w:rPr>
        <w:t xml:space="preserve"> конструкциями).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соглашение.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участков, должна размещаться в пределах участка застройщика. При достигнутой договоренности между соседями, ограждение устанавливается по оси (границе) смежных земельных участков.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2.7.16. Для сбора жидких отходов от </w:t>
      </w:r>
      <w:proofErr w:type="spellStart"/>
      <w:r w:rsidRPr="00ED4970">
        <w:rPr>
          <w:lang w:eastAsia="ru-RU"/>
        </w:rPr>
        <w:t>неканализованных</w:t>
      </w:r>
      <w:proofErr w:type="spellEnd"/>
      <w:r w:rsidRPr="00ED4970">
        <w:rPr>
          <w:lang w:eastAsia="ru-RU"/>
        </w:rPr>
        <w:t xml:space="preserve"> зданий </w:t>
      </w:r>
      <w:r w:rsidRPr="00ED4970">
        <w:rPr>
          <w:lang w:eastAsia="ru-RU"/>
        </w:rPr>
        <w:lastRenderedPageBreak/>
        <w:t xml:space="preserve">устраиваются дворовые </w:t>
      </w:r>
      <w:proofErr w:type="spellStart"/>
      <w:r w:rsidRPr="00ED4970">
        <w:rPr>
          <w:lang w:eastAsia="ru-RU"/>
        </w:rPr>
        <w:t>помойницы</w:t>
      </w:r>
      <w:proofErr w:type="spellEnd"/>
      <w:r w:rsidRPr="00ED4970">
        <w:rPr>
          <w:lang w:eastAsia="ru-RU"/>
        </w:rPr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м и не более 100 м.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 xml:space="preserve"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8–10 м. 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Мусоросборники, дворовые туалеты и помойные ямы должны быть расположены на расстоянии не менее 4 м от границ участка домовладения.</w:t>
      </w:r>
    </w:p>
    <w:p w:rsidR="00C5360D" w:rsidRPr="00ED4970" w:rsidRDefault="00C5360D" w:rsidP="00C5360D">
      <w:pPr>
        <w:pStyle w:val="a9"/>
        <w:widowControl w:val="0"/>
        <w:ind w:firstLine="0"/>
        <w:rPr>
          <w:lang w:eastAsia="ru-RU"/>
        </w:rPr>
      </w:pP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2.7.17. Учреждения и предприятия обслуживания в сельских населенных пунктах следует размещать из расчета обеспечения жителей услугами первой необходимости в пределах пешеходной доступности не более 30 мин. Обеспечение объектами более высокого уровня обслуживания следует предусматривать на территории сельских поселений.</w:t>
      </w:r>
    </w:p>
    <w:p w:rsidR="00C5360D" w:rsidRPr="00ED4970" w:rsidRDefault="00C5360D" w:rsidP="00C5360D">
      <w:pPr>
        <w:pStyle w:val="a9"/>
        <w:widowControl w:val="0"/>
        <w:ind w:firstLine="709"/>
        <w:rPr>
          <w:lang w:eastAsia="ru-RU"/>
        </w:rPr>
      </w:pPr>
      <w:r w:rsidRPr="00ED4970">
        <w:rPr>
          <w:lang w:eastAsia="ru-RU"/>
        </w:rPr>
        <w:t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</w:t>
      </w:r>
    </w:p>
    <w:p w:rsidR="00C5360D" w:rsidRPr="00ED4970" w:rsidRDefault="00C5360D" w:rsidP="00C5360D">
      <w:pPr>
        <w:shd w:val="clear" w:color="auto" w:fill="FFFFFF"/>
        <w:spacing w:line="293" w:lineRule="atLeast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AF6763">
      <w:pPr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</w:p>
    <w:p w:rsidR="00AF6763" w:rsidRDefault="00AF6763" w:rsidP="00C5360D">
      <w:pPr>
        <w:ind w:left="5580"/>
        <w:jc w:val="both"/>
        <w:rPr>
          <w:sz w:val="28"/>
          <w:szCs w:val="28"/>
        </w:rPr>
      </w:pP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  <w:r w:rsidRPr="00ED4970">
        <w:rPr>
          <w:sz w:val="28"/>
          <w:szCs w:val="28"/>
        </w:rPr>
        <w:lastRenderedPageBreak/>
        <w:t>Приложение 1</w:t>
      </w: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к Местным нормативам </w:t>
      </w:r>
      <w:proofErr w:type="gramStart"/>
      <w:r w:rsidRPr="00ED4970">
        <w:rPr>
          <w:sz w:val="28"/>
          <w:szCs w:val="28"/>
        </w:rPr>
        <w:t>градостроительного</w:t>
      </w:r>
      <w:proofErr w:type="gramEnd"/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  <w:proofErr w:type="spellStart"/>
      <w:r w:rsidRPr="00ED4970">
        <w:rPr>
          <w:sz w:val="28"/>
          <w:szCs w:val="28"/>
        </w:rPr>
        <w:t>проектирования</w:t>
      </w:r>
      <w:r w:rsidR="00AF6763">
        <w:rPr>
          <w:sz w:val="28"/>
          <w:szCs w:val="28"/>
        </w:rPr>
        <w:t>Хворостянского</w:t>
      </w:r>
      <w:r w:rsidRPr="00ED4970">
        <w:rPr>
          <w:sz w:val="28"/>
          <w:szCs w:val="28"/>
        </w:rPr>
        <w:t>сельского</w:t>
      </w:r>
      <w:proofErr w:type="spellEnd"/>
      <w:r w:rsidRPr="00ED4970">
        <w:rPr>
          <w:sz w:val="28"/>
          <w:szCs w:val="28"/>
        </w:rPr>
        <w:t xml:space="preserve"> поселения Новосильского района </w:t>
      </w: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Орловской области</w:t>
      </w: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shd w:val="clear" w:color="auto" w:fill="FFFFFF"/>
        <w:spacing w:line="259" w:lineRule="exact"/>
        <w:ind w:left="3542"/>
        <w:jc w:val="right"/>
        <w:rPr>
          <w:b/>
          <w:bCs/>
          <w:spacing w:val="2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3542"/>
        <w:rPr>
          <w:sz w:val="28"/>
          <w:szCs w:val="28"/>
        </w:rPr>
      </w:pPr>
      <w:r w:rsidRPr="00ED4970">
        <w:rPr>
          <w:b/>
          <w:bCs/>
          <w:spacing w:val="5"/>
          <w:sz w:val="28"/>
          <w:szCs w:val="28"/>
        </w:rPr>
        <w:t>ОСНОВНЫЕ ПОНЯТИЯ</w:t>
      </w:r>
    </w:p>
    <w:p w:rsidR="00C5360D" w:rsidRPr="00ED4970" w:rsidRDefault="00C5360D" w:rsidP="00C5360D">
      <w:pPr>
        <w:shd w:val="clear" w:color="auto" w:fill="FFFFFF"/>
        <w:ind w:left="154" w:right="10" w:firstLine="413"/>
        <w:jc w:val="both"/>
        <w:rPr>
          <w:spacing w:val="2"/>
          <w:sz w:val="28"/>
          <w:szCs w:val="28"/>
        </w:rPr>
      </w:pPr>
      <w:r w:rsidRPr="00ED4970">
        <w:rPr>
          <w:spacing w:val="2"/>
          <w:sz w:val="28"/>
          <w:szCs w:val="28"/>
        </w:rPr>
        <w:t xml:space="preserve">В настоящих Нормативах приведенные понятия применяются в следующем значении:     </w:t>
      </w:r>
    </w:p>
    <w:p w:rsidR="00C5360D" w:rsidRPr="00ED4970" w:rsidRDefault="00C5360D" w:rsidP="00C5360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ED4970">
        <w:rPr>
          <w:b/>
          <w:bCs/>
          <w:spacing w:val="10"/>
          <w:sz w:val="28"/>
          <w:szCs w:val="28"/>
        </w:rPr>
        <w:t xml:space="preserve">Автостоянка открытого типа </w:t>
      </w:r>
      <w:r w:rsidRPr="00ED4970">
        <w:rPr>
          <w:spacing w:val="10"/>
          <w:sz w:val="28"/>
          <w:szCs w:val="28"/>
        </w:rPr>
        <w:t xml:space="preserve">- автостоянка без наружных стеновых ограждений. </w:t>
      </w:r>
      <w:r w:rsidRPr="00ED4970">
        <w:rPr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ED4970">
        <w:rPr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 w:rsidRPr="00ED4970">
        <w:rPr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поверхности этой стороны, в каждом ярусе (этаже).</w:t>
      </w:r>
    </w:p>
    <w:p w:rsidR="00C5360D" w:rsidRPr="00ED4970" w:rsidRDefault="00C5360D" w:rsidP="00C5360D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ED4970">
        <w:rPr>
          <w:b/>
          <w:bCs/>
          <w:spacing w:val="8"/>
          <w:sz w:val="28"/>
          <w:szCs w:val="28"/>
        </w:rPr>
        <w:t xml:space="preserve">Гостевая автостоянка </w:t>
      </w:r>
      <w:r w:rsidRPr="00ED4970">
        <w:rPr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 w:rsidRPr="00ED4970">
        <w:rPr>
          <w:spacing w:val="3"/>
          <w:sz w:val="28"/>
          <w:szCs w:val="28"/>
        </w:rPr>
        <w:t>хранения (стоянки) легковых автомобилей.</w:t>
      </w:r>
    </w:p>
    <w:p w:rsidR="00C5360D" w:rsidRPr="00ED4970" w:rsidRDefault="00C5360D" w:rsidP="00C5360D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ED4970">
        <w:rPr>
          <w:b/>
          <w:bCs/>
          <w:spacing w:val="6"/>
          <w:sz w:val="28"/>
          <w:szCs w:val="28"/>
        </w:rPr>
        <w:t xml:space="preserve">Градостроительная деятельность </w:t>
      </w:r>
      <w:r w:rsidRPr="00ED4970">
        <w:rPr>
          <w:spacing w:val="6"/>
          <w:sz w:val="28"/>
          <w:szCs w:val="28"/>
        </w:rPr>
        <w:t xml:space="preserve">- деятельность по развитию территорий, в том числе </w:t>
      </w:r>
      <w:r w:rsidRPr="00ED4970">
        <w:rPr>
          <w:spacing w:val="8"/>
          <w:sz w:val="28"/>
          <w:szCs w:val="28"/>
        </w:rPr>
        <w:t xml:space="preserve">поселений, осуществляемая в виде территориального планирования, </w:t>
      </w:r>
      <w:r w:rsidRPr="00ED4970">
        <w:rPr>
          <w:spacing w:val="5"/>
          <w:sz w:val="28"/>
          <w:szCs w:val="28"/>
        </w:rPr>
        <w:t xml:space="preserve">градостроительного зонирования, планировки территорий, архитектурно-строительного </w:t>
      </w:r>
      <w:r w:rsidRPr="00ED4970">
        <w:rPr>
          <w:spacing w:val="3"/>
          <w:sz w:val="28"/>
          <w:szCs w:val="28"/>
        </w:rPr>
        <w:t xml:space="preserve">проектирования, строительства, капитального ремонта, реконструкции объектов капитального </w:t>
      </w:r>
      <w:r w:rsidRPr="00ED4970">
        <w:rPr>
          <w:spacing w:val="1"/>
          <w:sz w:val="28"/>
          <w:szCs w:val="28"/>
        </w:rPr>
        <w:t>строительства.</w:t>
      </w:r>
    </w:p>
    <w:p w:rsidR="00C5360D" w:rsidRPr="00ED4970" w:rsidRDefault="00C5360D" w:rsidP="00C5360D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 xml:space="preserve">Дорога </w:t>
      </w:r>
      <w:r w:rsidRPr="00ED4970">
        <w:rPr>
          <w:spacing w:val="3"/>
          <w:sz w:val="28"/>
          <w:szCs w:val="28"/>
        </w:rPr>
        <w:t xml:space="preserve">- путь сообщения на территории сельского поселения, </w:t>
      </w:r>
      <w:r w:rsidRPr="00ED4970">
        <w:rPr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ED4970">
        <w:rPr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ED4970">
        <w:rPr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C5360D" w:rsidRPr="00ED4970" w:rsidRDefault="00C5360D" w:rsidP="00C5360D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3"/>
          <w:sz w:val="28"/>
          <w:szCs w:val="28"/>
        </w:rPr>
        <w:t xml:space="preserve">Жилой дом блокированной застройки </w:t>
      </w:r>
      <w:r w:rsidRPr="00ED4970">
        <w:rPr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ED4970">
        <w:rPr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ED4970">
        <w:rPr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ED4970">
        <w:rPr>
          <w:spacing w:val="8"/>
          <w:sz w:val="28"/>
          <w:szCs w:val="28"/>
        </w:rPr>
        <w:t xml:space="preserve">проемов с соседним блоком или соседними блоками, расположен на отдельном земельном </w:t>
      </w:r>
      <w:r w:rsidRPr="00ED4970">
        <w:rPr>
          <w:spacing w:val="4"/>
          <w:sz w:val="28"/>
          <w:szCs w:val="28"/>
        </w:rPr>
        <w:t>участке и имеет выход на территорию общего пользования;</w:t>
      </w:r>
      <w:proofErr w:type="gramEnd"/>
    </w:p>
    <w:p w:rsidR="00C5360D" w:rsidRPr="00ED4970" w:rsidRDefault="00C5360D" w:rsidP="00C5360D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Жилой район </w:t>
      </w:r>
      <w:r w:rsidRPr="00ED4970">
        <w:rPr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ED4970">
        <w:rPr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ED4970">
        <w:rPr>
          <w:spacing w:val="4"/>
          <w:sz w:val="28"/>
          <w:szCs w:val="28"/>
        </w:rPr>
        <w:t xml:space="preserve">обслуживания не более </w:t>
      </w:r>
      <w:r w:rsidRPr="00ED4970">
        <w:rPr>
          <w:spacing w:val="15"/>
          <w:sz w:val="28"/>
          <w:szCs w:val="28"/>
        </w:rPr>
        <w:t>1500</w:t>
      </w:r>
      <w:r w:rsidRPr="00ED4970">
        <w:rPr>
          <w:spacing w:val="4"/>
          <w:sz w:val="28"/>
          <w:szCs w:val="28"/>
        </w:rPr>
        <w:t xml:space="preserve"> м, а также часть объектов городского значения; границами, как </w:t>
      </w:r>
      <w:r w:rsidRPr="00ED4970">
        <w:rPr>
          <w:spacing w:val="3"/>
          <w:sz w:val="28"/>
          <w:szCs w:val="28"/>
        </w:rPr>
        <w:t>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C5360D" w:rsidRPr="00ED4970" w:rsidRDefault="00C5360D" w:rsidP="00C5360D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ED4970">
        <w:rPr>
          <w:b/>
          <w:bCs/>
          <w:spacing w:val="6"/>
          <w:sz w:val="28"/>
          <w:szCs w:val="28"/>
        </w:rPr>
        <w:lastRenderedPageBreak/>
        <w:t xml:space="preserve">Земельный участок </w:t>
      </w:r>
      <w:r w:rsidRPr="00ED4970">
        <w:rPr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ED4970">
        <w:rPr>
          <w:spacing w:val="3"/>
          <w:sz w:val="28"/>
          <w:szCs w:val="28"/>
        </w:rPr>
        <w:t>которой описаны и удостоверены в установленном порядке.</w:t>
      </w:r>
    </w:p>
    <w:p w:rsidR="00C5360D" w:rsidRPr="00ED4970" w:rsidRDefault="00C5360D" w:rsidP="00C5360D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 xml:space="preserve">Зоной массового отдыха </w:t>
      </w:r>
      <w:r w:rsidRPr="00ED4970">
        <w:rPr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ED4970">
        <w:rPr>
          <w:spacing w:val="6"/>
          <w:sz w:val="28"/>
          <w:szCs w:val="28"/>
        </w:rPr>
        <w:t xml:space="preserve">использования в целях рекреации, а также комплекс временных и постоянных строений и </w:t>
      </w:r>
      <w:r w:rsidRPr="00ED4970">
        <w:rPr>
          <w:spacing w:val="3"/>
          <w:sz w:val="28"/>
          <w:szCs w:val="28"/>
        </w:rPr>
        <w:t xml:space="preserve">сооружений, расположенных на этом участке и несущих функциональную нагрузку в качестве </w:t>
      </w:r>
      <w:r w:rsidRPr="00ED4970">
        <w:rPr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 w:rsidRPr="00ED4970">
        <w:rPr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ED4970">
        <w:rPr>
          <w:spacing w:val="3"/>
          <w:sz w:val="28"/>
          <w:szCs w:val="28"/>
        </w:rPr>
        <w:t>иных рекреационных целей.</w:t>
      </w:r>
    </w:p>
    <w:p w:rsidR="00C5360D" w:rsidRPr="00ED4970" w:rsidRDefault="00C5360D" w:rsidP="00C5360D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ED4970">
        <w:rPr>
          <w:spacing w:val="4"/>
          <w:sz w:val="28"/>
          <w:szCs w:val="28"/>
        </w:rPr>
        <w:t xml:space="preserve">- охранные, санитарно-защитные </w:t>
      </w:r>
      <w:r w:rsidRPr="00ED4970">
        <w:rPr>
          <w:spacing w:val="3"/>
          <w:sz w:val="28"/>
          <w:szCs w:val="28"/>
        </w:rPr>
        <w:t xml:space="preserve">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ED4970">
        <w:rPr>
          <w:spacing w:val="3"/>
          <w:sz w:val="28"/>
          <w:szCs w:val="28"/>
        </w:rPr>
        <w:t>водоохранные</w:t>
      </w:r>
      <w:proofErr w:type="spellEnd"/>
      <w:r w:rsidRPr="00ED4970">
        <w:rPr>
          <w:spacing w:val="3"/>
          <w:sz w:val="28"/>
          <w:szCs w:val="28"/>
        </w:rPr>
        <w:t xml:space="preserve"> зоны, зоны охраны</w:t>
      </w:r>
    </w:p>
    <w:p w:rsidR="00C5360D" w:rsidRPr="00ED4970" w:rsidRDefault="00C5360D" w:rsidP="00C5360D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ED4970">
        <w:rPr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C5360D" w:rsidRPr="00ED4970" w:rsidRDefault="00C5360D" w:rsidP="00C5360D">
      <w:pPr>
        <w:shd w:val="clear" w:color="auto" w:fill="FFFFFF"/>
        <w:ind w:left="163" w:right="5" w:firstLine="346"/>
        <w:jc w:val="both"/>
        <w:rPr>
          <w:spacing w:val="3"/>
          <w:sz w:val="28"/>
          <w:szCs w:val="28"/>
        </w:rPr>
      </w:pPr>
      <w:r w:rsidRPr="00ED4970">
        <w:rPr>
          <w:b/>
          <w:bCs/>
          <w:spacing w:val="11"/>
          <w:sz w:val="28"/>
          <w:szCs w:val="28"/>
        </w:rPr>
        <w:t xml:space="preserve">Инженерные изыскания </w:t>
      </w:r>
      <w:r w:rsidRPr="00ED4970">
        <w:rPr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ED4970">
        <w:rPr>
          <w:spacing w:val="7"/>
          <w:sz w:val="28"/>
          <w:szCs w:val="28"/>
        </w:rPr>
        <w:t xml:space="preserve">воздействия в целях рационального и безопасного использования территорий и земельных </w:t>
      </w:r>
      <w:r w:rsidRPr="00ED4970">
        <w:rPr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ED4970">
        <w:rPr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ED4970">
        <w:rPr>
          <w:spacing w:val="1"/>
          <w:sz w:val="28"/>
          <w:szCs w:val="28"/>
        </w:rPr>
        <w:t>проектирования.</w:t>
      </w:r>
    </w:p>
    <w:p w:rsidR="00C5360D" w:rsidRPr="00ED4970" w:rsidRDefault="00C5360D" w:rsidP="00C5360D">
      <w:pPr>
        <w:shd w:val="clear" w:color="auto" w:fill="FFFFFF"/>
        <w:ind w:left="518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Историческая среда </w:t>
      </w:r>
      <w:r w:rsidRPr="00ED4970">
        <w:rPr>
          <w:spacing w:val="4"/>
          <w:sz w:val="28"/>
          <w:szCs w:val="28"/>
        </w:rPr>
        <w:t>- среда, сложившаяся в районах исторической застройки.</w:t>
      </w:r>
    </w:p>
    <w:p w:rsidR="00C5360D" w:rsidRPr="00ED4970" w:rsidRDefault="00C5360D" w:rsidP="00C5360D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ED4970">
        <w:rPr>
          <w:b/>
          <w:bCs/>
          <w:spacing w:val="7"/>
          <w:sz w:val="28"/>
          <w:szCs w:val="28"/>
        </w:rPr>
        <w:t xml:space="preserve">Коэффициент озеленения </w:t>
      </w:r>
      <w:r w:rsidRPr="00ED4970">
        <w:rPr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ED4970">
        <w:rPr>
          <w:spacing w:val="4"/>
          <w:sz w:val="28"/>
          <w:szCs w:val="28"/>
        </w:rPr>
        <w:t>быть занята зелеными насаждениями, ко всей площади участка (в процентах).</w:t>
      </w:r>
    </w:p>
    <w:p w:rsidR="00C5360D" w:rsidRPr="00ED4970" w:rsidRDefault="00C5360D" w:rsidP="00C5360D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>Коэффициент застройки (</w:t>
      </w:r>
      <w:proofErr w:type="spellStart"/>
      <w:r w:rsidRPr="00ED4970">
        <w:rPr>
          <w:b/>
          <w:bCs/>
          <w:spacing w:val="4"/>
          <w:sz w:val="28"/>
          <w:szCs w:val="28"/>
        </w:rPr>
        <w:t>Кз</w:t>
      </w:r>
      <w:proofErr w:type="spellEnd"/>
      <w:r w:rsidRPr="00ED4970">
        <w:rPr>
          <w:b/>
          <w:bCs/>
          <w:spacing w:val="4"/>
          <w:sz w:val="28"/>
          <w:szCs w:val="28"/>
        </w:rPr>
        <w:t xml:space="preserve">) </w:t>
      </w:r>
      <w:r w:rsidRPr="00ED4970">
        <w:rPr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ED4970">
        <w:rPr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C5360D" w:rsidRPr="00ED4970" w:rsidRDefault="00C5360D" w:rsidP="00C5360D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>Коэффициент плотности застройки (</w:t>
      </w:r>
      <w:proofErr w:type="spellStart"/>
      <w:r w:rsidRPr="00ED4970">
        <w:rPr>
          <w:b/>
          <w:bCs/>
          <w:spacing w:val="4"/>
          <w:sz w:val="28"/>
          <w:szCs w:val="28"/>
        </w:rPr>
        <w:t>Кпз</w:t>
      </w:r>
      <w:proofErr w:type="spellEnd"/>
      <w:r w:rsidRPr="00ED4970">
        <w:rPr>
          <w:b/>
          <w:bCs/>
          <w:spacing w:val="4"/>
          <w:sz w:val="28"/>
          <w:szCs w:val="28"/>
        </w:rPr>
        <w:t xml:space="preserve">) </w:t>
      </w:r>
      <w:r w:rsidRPr="00ED4970">
        <w:rPr>
          <w:spacing w:val="4"/>
          <w:sz w:val="28"/>
          <w:szCs w:val="28"/>
        </w:rPr>
        <w:t xml:space="preserve">- отношение площади всех этажей зданий и </w:t>
      </w:r>
      <w:r w:rsidRPr="00ED4970">
        <w:rPr>
          <w:spacing w:val="3"/>
          <w:sz w:val="28"/>
          <w:szCs w:val="28"/>
        </w:rPr>
        <w:t>сооружений к площади участка.</w:t>
      </w:r>
    </w:p>
    <w:p w:rsidR="00C5360D" w:rsidRPr="00ED4970" w:rsidRDefault="00C5360D" w:rsidP="00C5360D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4"/>
          <w:sz w:val="28"/>
          <w:szCs w:val="28"/>
        </w:rPr>
        <w:t xml:space="preserve">Красные линии </w:t>
      </w:r>
      <w:r w:rsidRPr="00ED4970">
        <w:rPr>
          <w:spacing w:val="4"/>
          <w:sz w:val="28"/>
          <w:szCs w:val="28"/>
        </w:rPr>
        <w:t xml:space="preserve">— линии, которые обозначают существующие, планируемые (изменяемые, </w:t>
      </w:r>
      <w:r w:rsidRPr="00ED4970">
        <w:rPr>
          <w:spacing w:val="3"/>
          <w:sz w:val="28"/>
          <w:szCs w:val="28"/>
        </w:rPr>
        <w:t xml:space="preserve">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</w:t>
      </w:r>
      <w:r w:rsidRPr="00ED4970">
        <w:rPr>
          <w:spacing w:val="10"/>
          <w:sz w:val="28"/>
          <w:szCs w:val="28"/>
        </w:rPr>
        <w:t xml:space="preserve">сооружения), трубопроводы, автомобильные дороги, железнодорожные линии и другие </w:t>
      </w:r>
      <w:r w:rsidRPr="00ED4970">
        <w:rPr>
          <w:spacing w:val="2"/>
          <w:sz w:val="28"/>
          <w:szCs w:val="28"/>
        </w:rPr>
        <w:t>подобные сооружения.</w:t>
      </w:r>
      <w:proofErr w:type="gramEnd"/>
    </w:p>
    <w:p w:rsidR="00C5360D" w:rsidRPr="00ED4970" w:rsidRDefault="00C5360D" w:rsidP="00C5360D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ED4970">
        <w:rPr>
          <w:b/>
          <w:bCs/>
          <w:spacing w:val="5"/>
          <w:sz w:val="28"/>
          <w:szCs w:val="28"/>
        </w:rPr>
        <w:t xml:space="preserve">Зона усадебной застройки </w:t>
      </w:r>
      <w:r w:rsidRPr="00ED4970">
        <w:rPr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ED4970">
        <w:rPr>
          <w:spacing w:val="4"/>
          <w:sz w:val="28"/>
          <w:szCs w:val="28"/>
        </w:rPr>
        <w:t xml:space="preserve">1 – 3 -этажными жилыми домами с хозяйственными постройками на участках от 500 до 5000 кв. </w:t>
      </w:r>
      <w:r w:rsidRPr="00ED4970">
        <w:rPr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C5360D" w:rsidRPr="00ED4970" w:rsidRDefault="00C5360D" w:rsidP="00C5360D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 xml:space="preserve">Зона коттеджной застройки </w:t>
      </w:r>
      <w:r w:rsidRPr="00ED4970">
        <w:rPr>
          <w:spacing w:val="3"/>
          <w:sz w:val="28"/>
          <w:szCs w:val="28"/>
        </w:rPr>
        <w:t xml:space="preserve">- территории, на которых размещаются отдельно стоящие </w:t>
      </w:r>
      <w:r w:rsidRPr="00ED4970">
        <w:rPr>
          <w:spacing w:val="8"/>
          <w:sz w:val="28"/>
          <w:szCs w:val="28"/>
        </w:rPr>
        <w:t xml:space="preserve">одноквартирные 1 - 2 - 3-этажные жилые дома с </w:t>
      </w:r>
      <w:r w:rsidRPr="00ED4970">
        <w:rPr>
          <w:spacing w:val="8"/>
          <w:sz w:val="28"/>
          <w:szCs w:val="28"/>
        </w:rPr>
        <w:lastRenderedPageBreak/>
        <w:t xml:space="preserve">участками, как правило, от 500 до 5000 кв. </w:t>
      </w:r>
      <w:r w:rsidRPr="00ED4970">
        <w:rPr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ED4970">
        <w:rPr>
          <w:spacing w:val="2"/>
          <w:sz w:val="28"/>
          <w:szCs w:val="28"/>
        </w:rPr>
        <w:t>деятельности;</w:t>
      </w:r>
    </w:p>
    <w:p w:rsidR="00C5360D" w:rsidRPr="00ED4970" w:rsidRDefault="00C5360D" w:rsidP="00C5360D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ED4970">
        <w:rPr>
          <w:b/>
          <w:bCs/>
          <w:spacing w:val="5"/>
          <w:sz w:val="28"/>
          <w:szCs w:val="28"/>
        </w:rPr>
        <w:t xml:space="preserve">Линия регулирования </w:t>
      </w:r>
      <w:proofErr w:type="gramStart"/>
      <w:r w:rsidRPr="00ED4970">
        <w:rPr>
          <w:b/>
          <w:bCs/>
          <w:spacing w:val="5"/>
          <w:sz w:val="28"/>
          <w:szCs w:val="28"/>
        </w:rPr>
        <w:t>застройки-</w:t>
      </w:r>
      <w:r w:rsidRPr="00ED4970">
        <w:rPr>
          <w:spacing w:val="5"/>
          <w:sz w:val="28"/>
          <w:szCs w:val="28"/>
        </w:rPr>
        <w:t>граница</w:t>
      </w:r>
      <w:proofErr w:type="gramEnd"/>
      <w:r w:rsidRPr="00ED4970">
        <w:rPr>
          <w:spacing w:val="5"/>
          <w:sz w:val="28"/>
          <w:szCs w:val="28"/>
        </w:rPr>
        <w:t xml:space="preserve"> застройки, устанавливаемая при размещении </w:t>
      </w:r>
      <w:r w:rsidRPr="00ED4970">
        <w:rPr>
          <w:spacing w:val="4"/>
          <w:sz w:val="28"/>
          <w:szCs w:val="28"/>
        </w:rPr>
        <w:t>зданий, строений и сооружений, с отступом от красной линии или от границ земельного участка.</w:t>
      </w:r>
    </w:p>
    <w:p w:rsidR="00C5360D" w:rsidRPr="00ED4970" w:rsidRDefault="00C5360D" w:rsidP="00C5360D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ED4970">
        <w:rPr>
          <w:b/>
          <w:spacing w:val="13"/>
          <w:sz w:val="28"/>
          <w:szCs w:val="28"/>
        </w:rPr>
        <w:t>Линейные объекты</w:t>
      </w:r>
      <w:r w:rsidRPr="00ED4970">
        <w:rPr>
          <w:spacing w:val="13"/>
          <w:sz w:val="28"/>
          <w:szCs w:val="28"/>
        </w:rPr>
        <w:t xml:space="preserve"> — линии электропередачи, линии связи (в том числе линейно-</w:t>
      </w:r>
      <w:r w:rsidRPr="00ED4970">
        <w:rPr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ED4970">
        <w:rPr>
          <w:spacing w:val="3"/>
          <w:sz w:val="28"/>
          <w:szCs w:val="28"/>
        </w:rPr>
        <w:t>другие подобные сооружения;</w:t>
      </w:r>
    </w:p>
    <w:p w:rsidR="00C5360D" w:rsidRPr="00ED4970" w:rsidRDefault="00C5360D" w:rsidP="00C5360D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ED4970">
        <w:rPr>
          <w:b/>
          <w:bCs/>
          <w:spacing w:val="13"/>
          <w:sz w:val="28"/>
          <w:szCs w:val="28"/>
        </w:rPr>
        <w:t xml:space="preserve">Маломобильные группы населения </w:t>
      </w:r>
      <w:r w:rsidRPr="00ED4970">
        <w:rPr>
          <w:spacing w:val="13"/>
          <w:sz w:val="28"/>
          <w:szCs w:val="28"/>
        </w:rPr>
        <w:t xml:space="preserve">- люди, испытывающие затруднения при </w:t>
      </w:r>
      <w:r w:rsidRPr="00ED4970">
        <w:rPr>
          <w:spacing w:val="7"/>
          <w:sz w:val="28"/>
          <w:szCs w:val="28"/>
        </w:rPr>
        <w:t xml:space="preserve">самостоятельном передвижении, получении услуги, необходимой информации или при </w:t>
      </w:r>
      <w:r w:rsidRPr="00ED4970">
        <w:rPr>
          <w:spacing w:val="3"/>
          <w:sz w:val="28"/>
          <w:szCs w:val="28"/>
        </w:rPr>
        <w:t>ориентировании в пространстве.</w:t>
      </w:r>
    </w:p>
    <w:p w:rsidR="00C5360D" w:rsidRPr="00ED4970" w:rsidRDefault="00C5360D" w:rsidP="00C5360D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Механизированная автостоянка </w:t>
      </w:r>
      <w:r w:rsidRPr="00ED4970">
        <w:rPr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ED4970">
        <w:rPr>
          <w:spacing w:val="3"/>
          <w:sz w:val="28"/>
          <w:szCs w:val="28"/>
        </w:rPr>
        <w:t xml:space="preserve">места (ячейки) хранения осуществляется специальными механизированными устройствами (без </w:t>
      </w:r>
      <w:r w:rsidRPr="00ED4970">
        <w:rPr>
          <w:spacing w:val="2"/>
          <w:sz w:val="28"/>
          <w:szCs w:val="28"/>
        </w:rPr>
        <w:t>участия водителей).</w:t>
      </w:r>
    </w:p>
    <w:p w:rsidR="00C5360D" w:rsidRPr="00ED4970" w:rsidRDefault="00C5360D" w:rsidP="00C5360D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5"/>
          <w:sz w:val="28"/>
          <w:szCs w:val="28"/>
        </w:rPr>
        <w:t xml:space="preserve">Микрорайон (квартал) </w:t>
      </w:r>
      <w:r w:rsidRPr="00ED4970">
        <w:rPr>
          <w:spacing w:val="5"/>
          <w:sz w:val="28"/>
          <w:szCs w:val="28"/>
        </w:rPr>
        <w:t xml:space="preserve">- структурный элемент жилой застройки площадью, как правило, </w:t>
      </w:r>
      <w:r w:rsidRPr="00ED4970">
        <w:rPr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ED4970">
        <w:rPr>
          <w:spacing w:val="4"/>
          <w:sz w:val="28"/>
          <w:szCs w:val="28"/>
        </w:rPr>
        <w:t xml:space="preserve">которого размещаются учреждения и предприятия повседневного пользования с радиусом </w:t>
      </w:r>
      <w:r w:rsidRPr="00ED4970">
        <w:rPr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ED4970">
        <w:rPr>
          <w:spacing w:val="7"/>
          <w:sz w:val="28"/>
          <w:szCs w:val="28"/>
        </w:rPr>
        <w:t>обслуживания которых определяется в соответствии с нормами);</w:t>
      </w:r>
      <w:proofErr w:type="gramEnd"/>
      <w:r w:rsidRPr="00ED4970">
        <w:rPr>
          <w:spacing w:val="7"/>
          <w:sz w:val="28"/>
          <w:szCs w:val="28"/>
        </w:rPr>
        <w:t xml:space="preserve"> границами, как правило, </w:t>
      </w:r>
      <w:r w:rsidRPr="00ED4970">
        <w:rPr>
          <w:spacing w:val="4"/>
          <w:sz w:val="28"/>
          <w:szCs w:val="28"/>
        </w:rPr>
        <w:t>являются магистральные или жилые улицы, проезды, пешеходные пути, естественные рубежи.</w:t>
      </w:r>
    </w:p>
    <w:p w:rsidR="00C5360D" w:rsidRPr="00ED4970" w:rsidRDefault="00C5360D" w:rsidP="00C5360D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ED4970">
        <w:rPr>
          <w:b/>
          <w:bCs/>
          <w:spacing w:val="7"/>
          <w:sz w:val="28"/>
          <w:szCs w:val="28"/>
        </w:rPr>
        <w:t xml:space="preserve">Многоквартирный жилой </w:t>
      </w:r>
      <w:r w:rsidRPr="00ED4970">
        <w:rPr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ED4970">
        <w:rPr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</w:t>
      </w:r>
      <w:proofErr w:type="gramStart"/>
      <w:r w:rsidRPr="00ED4970">
        <w:rPr>
          <w:spacing w:val="1"/>
          <w:sz w:val="28"/>
          <w:szCs w:val="28"/>
        </w:rPr>
        <w:t>В</w:t>
      </w:r>
      <w:proofErr w:type="gramEnd"/>
      <w:r w:rsidRPr="00ED4970">
        <w:rPr>
          <w:spacing w:val="1"/>
          <w:sz w:val="28"/>
          <w:szCs w:val="28"/>
        </w:rPr>
        <w:t xml:space="preserve"> много </w:t>
      </w:r>
      <w:r w:rsidRPr="00ED4970">
        <w:rPr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ED4970">
        <w:rPr>
          <w:spacing w:val="-2"/>
          <w:sz w:val="28"/>
          <w:szCs w:val="28"/>
        </w:rPr>
        <w:t>галереи.</w:t>
      </w:r>
    </w:p>
    <w:p w:rsidR="00C5360D" w:rsidRPr="00ED4970" w:rsidRDefault="00C5360D" w:rsidP="00C5360D">
      <w:pPr>
        <w:shd w:val="clear" w:color="auto" w:fill="FFFFFF"/>
        <w:ind w:left="504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Муниципальное образование </w:t>
      </w:r>
      <w:r w:rsidRPr="00ED4970">
        <w:rPr>
          <w:spacing w:val="4"/>
          <w:sz w:val="28"/>
          <w:szCs w:val="28"/>
        </w:rPr>
        <w:t>- муниципальный район, сельское поселение.</w:t>
      </w:r>
    </w:p>
    <w:p w:rsidR="00C5360D" w:rsidRPr="00ED4970" w:rsidRDefault="00C5360D" w:rsidP="00C5360D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ED4970">
        <w:rPr>
          <w:b/>
          <w:bCs/>
          <w:spacing w:val="8"/>
          <w:sz w:val="28"/>
          <w:szCs w:val="28"/>
        </w:rPr>
        <w:t xml:space="preserve">Муниципальный район </w:t>
      </w:r>
      <w:r w:rsidRPr="00ED4970">
        <w:rPr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ED4970">
        <w:rPr>
          <w:spacing w:val="2"/>
          <w:sz w:val="28"/>
          <w:szCs w:val="28"/>
        </w:rPr>
        <w:t>границах которой местное самоуправление осуществляется в целях решения вопросов местного значения населением непосредственно и (или) через выборные и иные органы местного</w:t>
      </w:r>
      <w:r w:rsidRPr="00ED4970">
        <w:rPr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ED4970">
        <w:rPr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Российской Федерации.</w:t>
      </w:r>
    </w:p>
    <w:p w:rsidR="00C5360D" w:rsidRPr="00ED4970" w:rsidRDefault="00C5360D" w:rsidP="00C5360D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ED4970">
        <w:rPr>
          <w:b/>
          <w:bCs/>
          <w:spacing w:val="10"/>
          <w:sz w:val="28"/>
          <w:szCs w:val="28"/>
        </w:rPr>
        <w:t xml:space="preserve">Надземная автостоянка закрытого типа </w:t>
      </w:r>
      <w:r w:rsidRPr="00ED4970">
        <w:rPr>
          <w:spacing w:val="10"/>
          <w:sz w:val="28"/>
          <w:szCs w:val="28"/>
        </w:rPr>
        <w:t xml:space="preserve">- автостоянка с наружными стеновыми </w:t>
      </w:r>
      <w:r w:rsidRPr="00ED4970">
        <w:rPr>
          <w:spacing w:val="1"/>
          <w:sz w:val="28"/>
          <w:szCs w:val="28"/>
        </w:rPr>
        <w:t>ограждениями.</w:t>
      </w:r>
    </w:p>
    <w:p w:rsidR="00C5360D" w:rsidRPr="00ED4970" w:rsidRDefault="00C5360D" w:rsidP="00C5360D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ED4970">
        <w:rPr>
          <w:b/>
          <w:bCs/>
          <w:spacing w:val="11"/>
          <w:sz w:val="28"/>
          <w:szCs w:val="28"/>
        </w:rPr>
        <w:lastRenderedPageBreak/>
        <w:t xml:space="preserve">Населенный пункт </w:t>
      </w:r>
      <w:r w:rsidRPr="00ED4970">
        <w:rPr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ED4970">
        <w:rPr>
          <w:spacing w:val="3"/>
          <w:sz w:val="28"/>
          <w:szCs w:val="28"/>
        </w:rPr>
        <w:t xml:space="preserve">сосредоточенную застройку в пределах границ, установленных в соответствии с действующим </w:t>
      </w:r>
      <w:r w:rsidRPr="00ED4970">
        <w:rPr>
          <w:spacing w:val="4"/>
          <w:sz w:val="28"/>
          <w:szCs w:val="28"/>
        </w:rPr>
        <w:t>законодательством, и предназначенная для постоянного или преимущественного проживания и жизнедеятельности населения. К населенным пунктам относятся поселки, села, деревни.</w:t>
      </w:r>
    </w:p>
    <w:p w:rsidR="00C5360D" w:rsidRPr="00ED4970" w:rsidRDefault="00C5360D" w:rsidP="00C5360D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ED4970">
        <w:rPr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проживания одной семьи.</w:t>
      </w:r>
    </w:p>
    <w:p w:rsidR="00C5360D" w:rsidRPr="00ED4970" w:rsidRDefault="00C5360D" w:rsidP="00C5360D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ED4970">
        <w:rPr>
          <w:b/>
          <w:bCs/>
          <w:spacing w:val="11"/>
          <w:sz w:val="28"/>
          <w:szCs w:val="28"/>
        </w:rPr>
        <w:t xml:space="preserve">Объект капитального строительства </w:t>
      </w:r>
      <w:r w:rsidRPr="00ED4970">
        <w:rPr>
          <w:spacing w:val="11"/>
          <w:sz w:val="28"/>
          <w:szCs w:val="28"/>
        </w:rPr>
        <w:t xml:space="preserve">- здание, строение, сооружение, объекты, </w:t>
      </w:r>
      <w:r w:rsidRPr="00ED4970">
        <w:rPr>
          <w:spacing w:val="3"/>
          <w:sz w:val="28"/>
          <w:szCs w:val="28"/>
        </w:rPr>
        <w:t>строительство которых не завершено, за исключением временных построек, киосков, навесов и других подобных построек.</w:t>
      </w:r>
    </w:p>
    <w:p w:rsidR="00C5360D" w:rsidRPr="00ED4970" w:rsidRDefault="00C5360D" w:rsidP="00C5360D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10"/>
          <w:sz w:val="28"/>
          <w:szCs w:val="28"/>
        </w:rPr>
        <w:t xml:space="preserve">Озелененные территории </w:t>
      </w:r>
      <w:r w:rsidRPr="00ED4970">
        <w:rPr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ED4970">
        <w:rPr>
          <w:spacing w:val="8"/>
          <w:sz w:val="28"/>
          <w:szCs w:val="28"/>
        </w:rPr>
        <w:t xml:space="preserve">располагаются искусственно созданные садово-парковые комплексы и объекты - парк, сад, </w:t>
      </w:r>
      <w:r w:rsidRPr="00ED4970">
        <w:rPr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 w:rsidRPr="00ED4970">
        <w:rPr>
          <w:spacing w:val="4"/>
          <w:sz w:val="28"/>
          <w:szCs w:val="28"/>
        </w:rPr>
        <w:t xml:space="preserve">производственного назначения, в пределах которой часть поверхности занята растительным </w:t>
      </w:r>
      <w:r w:rsidRPr="00ED4970">
        <w:rPr>
          <w:sz w:val="28"/>
          <w:szCs w:val="28"/>
        </w:rPr>
        <w:t>покровом.</w:t>
      </w:r>
      <w:proofErr w:type="gramEnd"/>
    </w:p>
    <w:p w:rsidR="00C5360D" w:rsidRPr="00ED4970" w:rsidRDefault="00C5360D" w:rsidP="00C5360D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ED4970">
        <w:rPr>
          <w:b/>
          <w:bCs/>
          <w:spacing w:val="2"/>
          <w:sz w:val="28"/>
          <w:szCs w:val="28"/>
        </w:rPr>
        <w:t xml:space="preserve">Охранная зона </w:t>
      </w:r>
      <w:r w:rsidRPr="00ED4970">
        <w:rPr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 w:rsidRPr="00ED4970">
        <w:rPr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ED4970">
        <w:rPr>
          <w:spacing w:val="3"/>
          <w:sz w:val="28"/>
          <w:szCs w:val="28"/>
        </w:rPr>
        <w:t xml:space="preserve">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ED4970">
        <w:rPr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ED4970">
        <w:rPr>
          <w:spacing w:val="7"/>
          <w:sz w:val="28"/>
          <w:szCs w:val="28"/>
        </w:rPr>
        <w:t xml:space="preserve">так и для их ансамблей и комплексов, а также при особых обоснованиях - для целостных </w:t>
      </w:r>
      <w:r w:rsidRPr="00ED4970">
        <w:rPr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 w:rsidRPr="00ED4970">
        <w:rPr>
          <w:sz w:val="28"/>
          <w:szCs w:val="28"/>
        </w:rPr>
        <w:t>объектов).</w:t>
      </w:r>
    </w:p>
    <w:p w:rsidR="00C5360D" w:rsidRPr="00ED4970" w:rsidRDefault="00C5360D" w:rsidP="00C5360D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 xml:space="preserve">Пешеходная зона </w:t>
      </w:r>
      <w:r w:rsidRPr="00ED4970">
        <w:rPr>
          <w:spacing w:val="3"/>
          <w:sz w:val="28"/>
          <w:szCs w:val="28"/>
        </w:rPr>
        <w:t xml:space="preserve">- территория, предназначенная для передвижения пешеходов, на ней не </w:t>
      </w:r>
      <w:r w:rsidRPr="00ED4970">
        <w:rPr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 w:rsidRPr="00ED4970">
        <w:rPr>
          <w:spacing w:val="1"/>
          <w:sz w:val="28"/>
          <w:szCs w:val="28"/>
        </w:rPr>
        <w:t>территорию.</w:t>
      </w:r>
    </w:p>
    <w:p w:rsidR="00C5360D" w:rsidRPr="00ED4970" w:rsidRDefault="00C5360D" w:rsidP="00C5360D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 xml:space="preserve">Плотность застройки </w:t>
      </w:r>
      <w:r w:rsidRPr="00ED4970">
        <w:rPr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ED4970">
        <w:rPr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ED4970">
        <w:rPr>
          <w:spacing w:val="2"/>
          <w:sz w:val="28"/>
          <w:szCs w:val="28"/>
        </w:rPr>
        <w:t>(квартала) (тыс. кв. м/</w:t>
      </w:r>
      <w:proofErr w:type="gramStart"/>
      <w:r w:rsidRPr="00ED4970">
        <w:rPr>
          <w:spacing w:val="2"/>
          <w:sz w:val="28"/>
          <w:szCs w:val="28"/>
        </w:rPr>
        <w:t>га</w:t>
      </w:r>
      <w:proofErr w:type="gramEnd"/>
      <w:r w:rsidRPr="00ED4970">
        <w:rPr>
          <w:spacing w:val="2"/>
          <w:sz w:val="28"/>
          <w:szCs w:val="28"/>
        </w:rPr>
        <w:t>).</w:t>
      </w:r>
    </w:p>
    <w:p w:rsidR="00C5360D" w:rsidRPr="00ED4970" w:rsidRDefault="00C5360D" w:rsidP="00C5360D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5"/>
          <w:sz w:val="28"/>
          <w:szCs w:val="28"/>
        </w:rPr>
        <w:t xml:space="preserve">Реконструкция </w:t>
      </w:r>
      <w:r w:rsidRPr="00ED4970">
        <w:rPr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ED4970">
        <w:rPr>
          <w:spacing w:val="4"/>
          <w:sz w:val="28"/>
          <w:szCs w:val="28"/>
        </w:rPr>
        <w:t xml:space="preserve">- изменение параметров объекта капитального строительства, его частей (высоты, количества </w:t>
      </w:r>
      <w:r w:rsidRPr="00ED4970">
        <w:rPr>
          <w:spacing w:val="10"/>
          <w:sz w:val="28"/>
          <w:szCs w:val="28"/>
        </w:rPr>
        <w:t xml:space="preserve">этажей, площади, объема), в том числе надстройка, перестройка, расширение объекта </w:t>
      </w:r>
      <w:r w:rsidRPr="00ED4970">
        <w:rPr>
          <w:spacing w:val="3"/>
          <w:sz w:val="28"/>
          <w:szCs w:val="28"/>
        </w:rPr>
        <w:t xml:space="preserve">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</w:t>
      </w:r>
      <w:r w:rsidRPr="00ED4970">
        <w:rPr>
          <w:spacing w:val="7"/>
          <w:sz w:val="28"/>
          <w:szCs w:val="28"/>
        </w:rPr>
        <w:t xml:space="preserve">таких конструкций на аналогичные или иные улучшающие </w:t>
      </w:r>
      <w:r w:rsidRPr="00ED4970">
        <w:rPr>
          <w:spacing w:val="7"/>
          <w:sz w:val="28"/>
          <w:szCs w:val="28"/>
        </w:rPr>
        <w:lastRenderedPageBreak/>
        <w:t xml:space="preserve">показатели таких конструкций </w:t>
      </w:r>
      <w:r w:rsidRPr="00ED4970">
        <w:rPr>
          <w:spacing w:val="3"/>
          <w:sz w:val="28"/>
          <w:szCs w:val="28"/>
        </w:rPr>
        <w:t>элементы и (или) восстановления</w:t>
      </w:r>
      <w:proofErr w:type="gramEnd"/>
      <w:r w:rsidRPr="00ED4970">
        <w:rPr>
          <w:spacing w:val="3"/>
          <w:sz w:val="28"/>
          <w:szCs w:val="28"/>
        </w:rPr>
        <w:t xml:space="preserve"> указанных элементов.</w:t>
      </w:r>
    </w:p>
    <w:p w:rsidR="00C5360D" w:rsidRPr="00ED4970" w:rsidRDefault="00C5360D" w:rsidP="00C5360D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Реконструкция линейных объектов </w:t>
      </w:r>
      <w:r w:rsidRPr="00ED4970">
        <w:rPr>
          <w:spacing w:val="4"/>
          <w:sz w:val="28"/>
          <w:szCs w:val="28"/>
        </w:rPr>
        <w:t xml:space="preserve">- изменение параметров линейных объектов или их </w:t>
      </w:r>
      <w:r w:rsidRPr="00ED4970">
        <w:rPr>
          <w:spacing w:val="3"/>
          <w:sz w:val="28"/>
          <w:szCs w:val="28"/>
        </w:rPr>
        <w:t xml:space="preserve">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ED4970">
        <w:rPr>
          <w:spacing w:val="3"/>
          <w:sz w:val="28"/>
          <w:szCs w:val="28"/>
        </w:rPr>
        <w:t>котором</w:t>
      </w:r>
      <w:proofErr w:type="gramEnd"/>
      <w:r w:rsidRPr="00ED4970">
        <w:rPr>
          <w:spacing w:val="3"/>
          <w:sz w:val="28"/>
          <w:szCs w:val="28"/>
        </w:rPr>
        <w:t xml:space="preserve"> требуется изменение границ полос отвода и (или) охранных зон таких </w:t>
      </w:r>
      <w:r w:rsidRPr="00ED4970">
        <w:rPr>
          <w:sz w:val="28"/>
          <w:szCs w:val="28"/>
        </w:rPr>
        <w:t>объектов.</w:t>
      </w:r>
    </w:p>
    <w:p w:rsidR="00C5360D" w:rsidRPr="00ED4970" w:rsidRDefault="00C5360D" w:rsidP="00C5360D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Санитарно-защитная зона </w:t>
      </w:r>
      <w:r w:rsidRPr="00ED4970">
        <w:rPr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ED4970">
        <w:rPr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C5360D" w:rsidRPr="00ED4970" w:rsidRDefault="00C5360D" w:rsidP="00C5360D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ED4970">
        <w:rPr>
          <w:b/>
          <w:bCs/>
          <w:spacing w:val="5"/>
          <w:sz w:val="28"/>
          <w:szCs w:val="28"/>
        </w:rPr>
        <w:t xml:space="preserve">Сельское поселение </w:t>
      </w:r>
      <w:r w:rsidRPr="00ED4970">
        <w:rPr>
          <w:spacing w:val="5"/>
          <w:sz w:val="28"/>
          <w:szCs w:val="28"/>
        </w:rPr>
        <w:t xml:space="preserve">- один или несколько объединенных общей территорией сельских </w:t>
      </w:r>
      <w:r w:rsidRPr="00ED4970">
        <w:rPr>
          <w:spacing w:val="3"/>
          <w:sz w:val="28"/>
          <w:szCs w:val="28"/>
        </w:rPr>
        <w:t xml:space="preserve">населенных пунктов (поселков, сел, деревень), в которых местное самоуправлениеосуществляется населением непосредственно и (или) через выборные и иные органы местного </w:t>
      </w:r>
      <w:r w:rsidRPr="00ED4970">
        <w:rPr>
          <w:spacing w:val="1"/>
          <w:sz w:val="28"/>
          <w:szCs w:val="28"/>
        </w:rPr>
        <w:t>самоуправления.</w:t>
      </w:r>
    </w:p>
    <w:p w:rsidR="00C5360D" w:rsidRPr="00ED4970" w:rsidRDefault="00C5360D" w:rsidP="00C5360D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ED4970">
        <w:rPr>
          <w:b/>
          <w:bCs/>
          <w:spacing w:val="10"/>
          <w:sz w:val="28"/>
          <w:szCs w:val="28"/>
        </w:rPr>
        <w:t xml:space="preserve">Сквер </w:t>
      </w:r>
      <w:r w:rsidRPr="00ED4970">
        <w:rPr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ED4970">
        <w:rPr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ED4970">
        <w:rPr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ED4970">
        <w:rPr>
          <w:spacing w:val="4"/>
          <w:sz w:val="28"/>
          <w:szCs w:val="28"/>
        </w:rPr>
        <w:t>кратковременного отдыха пешеходов и художественного оформления архитектурного ансамбля.</w:t>
      </w:r>
    </w:p>
    <w:p w:rsidR="00C5360D" w:rsidRPr="00ED4970" w:rsidRDefault="00C5360D" w:rsidP="00C5360D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ED4970">
        <w:rPr>
          <w:b/>
          <w:bCs/>
          <w:spacing w:val="12"/>
          <w:sz w:val="28"/>
          <w:szCs w:val="28"/>
        </w:rPr>
        <w:t xml:space="preserve">Собственник земельного участка </w:t>
      </w:r>
      <w:r w:rsidRPr="00ED4970">
        <w:rPr>
          <w:spacing w:val="12"/>
          <w:sz w:val="28"/>
          <w:szCs w:val="28"/>
        </w:rPr>
        <w:t xml:space="preserve">— лицо, обладающее правом собственности на </w:t>
      </w:r>
      <w:r w:rsidRPr="00ED4970">
        <w:rPr>
          <w:spacing w:val="2"/>
          <w:sz w:val="28"/>
          <w:szCs w:val="28"/>
        </w:rPr>
        <w:t>земельный участок.</w:t>
      </w:r>
    </w:p>
    <w:p w:rsidR="00C5360D" w:rsidRPr="00ED4970" w:rsidRDefault="00C5360D" w:rsidP="00C5360D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3"/>
          <w:sz w:val="28"/>
          <w:szCs w:val="28"/>
        </w:rPr>
        <w:t xml:space="preserve">Стоянка для автомобилей (автостоянка) </w:t>
      </w:r>
      <w:r w:rsidRPr="00ED4970">
        <w:rPr>
          <w:spacing w:val="3"/>
          <w:sz w:val="28"/>
          <w:szCs w:val="28"/>
        </w:rPr>
        <w:t xml:space="preserve">- здание, сооружение (часть здания, сооружения) </w:t>
      </w:r>
      <w:r w:rsidRPr="00ED4970">
        <w:rPr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ED4970">
        <w:rPr>
          <w:spacing w:val="1"/>
          <w:sz w:val="28"/>
          <w:szCs w:val="28"/>
        </w:rPr>
        <w:t>автомобилей.</w:t>
      </w:r>
      <w:proofErr w:type="gramEnd"/>
    </w:p>
    <w:p w:rsidR="00C5360D" w:rsidRPr="00ED4970" w:rsidRDefault="00C5360D" w:rsidP="00C5360D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 xml:space="preserve">Строительство </w:t>
      </w:r>
      <w:r w:rsidRPr="00ED4970">
        <w:rPr>
          <w:spacing w:val="3"/>
          <w:sz w:val="28"/>
          <w:szCs w:val="28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C5360D" w:rsidRPr="00ED4970" w:rsidRDefault="00C5360D" w:rsidP="00C5360D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ED4970">
        <w:rPr>
          <w:b/>
          <w:bCs/>
          <w:spacing w:val="7"/>
          <w:sz w:val="28"/>
          <w:szCs w:val="28"/>
        </w:rPr>
        <w:t xml:space="preserve">Суммарная поэтажная площадь </w:t>
      </w:r>
      <w:r w:rsidRPr="00ED4970">
        <w:rPr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ED4970">
        <w:rPr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ED4970">
        <w:rPr>
          <w:spacing w:val="1"/>
          <w:sz w:val="28"/>
          <w:szCs w:val="28"/>
        </w:rPr>
        <w:t>шахт и др.)</w:t>
      </w:r>
    </w:p>
    <w:p w:rsidR="00C5360D" w:rsidRPr="00ED4970" w:rsidRDefault="00C5360D" w:rsidP="00C5360D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4"/>
          <w:sz w:val="28"/>
          <w:szCs w:val="28"/>
        </w:rPr>
        <w:t xml:space="preserve">Территории общего пользования </w:t>
      </w:r>
      <w:r w:rsidRPr="00ED4970">
        <w:rPr>
          <w:spacing w:val="4"/>
          <w:sz w:val="28"/>
          <w:szCs w:val="28"/>
        </w:rPr>
        <w:t xml:space="preserve">- территории, которыми беспрепятственно пользуется </w:t>
      </w:r>
      <w:r w:rsidRPr="00ED4970">
        <w:rPr>
          <w:spacing w:val="10"/>
          <w:sz w:val="28"/>
          <w:szCs w:val="28"/>
        </w:rPr>
        <w:t xml:space="preserve">неограниченный круг лиц (в том числе площади, улицы, проезды, набережные, скверы, </w:t>
      </w:r>
      <w:r w:rsidRPr="00ED4970">
        <w:rPr>
          <w:sz w:val="28"/>
          <w:szCs w:val="28"/>
        </w:rPr>
        <w:t>бульвары).</w:t>
      </w:r>
      <w:proofErr w:type="gramEnd"/>
    </w:p>
    <w:p w:rsidR="00C5360D" w:rsidRPr="00ED4970" w:rsidRDefault="00C5360D" w:rsidP="00C5360D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12"/>
          <w:sz w:val="28"/>
          <w:szCs w:val="28"/>
        </w:rPr>
        <w:t xml:space="preserve">Технический регламент </w:t>
      </w:r>
      <w:r w:rsidRPr="00ED4970">
        <w:rPr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ED4970">
        <w:rPr>
          <w:spacing w:val="6"/>
          <w:sz w:val="28"/>
          <w:szCs w:val="28"/>
        </w:rPr>
        <w:t xml:space="preserve">Российской Федерации, ратифицированным в порядке, установленном законодательством </w:t>
      </w:r>
      <w:r w:rsidRPr="00ED4970">
        <w:rPr>
          <w:spacing w:val="9"/>
          <w:sz w:val="28"/>
          <w:szCs w:val="28"/>
        </w:rPr>
        <w:t xml:space="preserve">Российской Федерации, или федеральным законом, или указом Президента Российской </w:t>
      </w:r>
      <w:r w:rsidRPr="00ED4970">
        <w:rPr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ED4970">
        <w:rPr>
          <w:spacing w:val="3"/>
          <w:sz w:val="28"/>
          <w:szCs w:val="28"/>
        </w:rPr>
        <w:t xml:space="preserve">обязательные для применения и исполнения требования к объектам технического регулирования </w:t>
      </w:r>
      <w:r w:rsidRPr="00ED4970">
        <w:rPr>
          <w:spacing w:val="8"/>
          <w:sz w:val="28"/>
          <w:szCs w:val="28"/>
        </w:rPr>
        <w:t xml:space="preserve">(продукции, в том числе зданиям, строениям и сооружениям, процессам </w:t>
      </w:r>
      <w:r w:rsidRPr="00ED4970">
        <w:rPr>
          <w:spacing w:val="8"/>
          <w:sz w:val="28"/>
          <w:szCs w:val="28"/>
        </w:rPr>
        <w:lastRenderedPageBreak/>
        <w:t xml:space="preserve">производства, </w:t>
      </w:r>
      <w:r w:rsidRPr="00ED4970">
        <w:rPr>
          <w:spacing w:val="3"/>
          <w:sz w:val="28"/>
          <w:szCs w:val="28"/>
        </w:rPr>
        <w:t>эксплуатации, хранения, перевозки, реализации и утилизации).</w:t>
      </w:r>
      <w:proofErr w:type="gramEnd"/>
    </w:p>
    <w:p w:rsidR="00C5360D" w:rsidRPr="00ED4970" w:rsidRDefault="00C5360D" w:rsidP="00C5360D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ED4970">
        <w:rPr>
          <w:b/>
          <w:bCs/>
          <w:spacing w:val="12"/>
          <w:sz w:val="28"/>
          <w:szCs w:val="28"/>
        </w:rPr>
        <w:t xml:space="preserve">Улица </w:t>
      </w:r>
      <w:r w:rsidRPr="00ED4970">
        <w:rPr>
          <w:spacing w:val="12"/>
          <w:sz w:val="28"/>
          <w:szCs w:val="28"/>
        </w:rPr>
        <w:t xml:space="preserve">- путь сообщения на территории населенного пункта, предназначенный </w:t>
      </w:r>
      <w:r w:rsidRPr="00ED4970">
        <w:rPr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 w:rsidRPr="00ED4970">
        <w:rPr>
          <w:spacing w:val="2"/>
          <w:sz w:val="28"/>
          <w:szCs w:val="28"/>
        </w:rPr>
        <w:t xml:space="preserve">пешеходного движения, расположенный между кварталами застройки и ограниченный красными </w:t>
      </w:r>
      <w:r w:rsidRPr="00ED4970">
        <w:rPr>
          <w:spacing w:val="3"/>
          <w:sz w:val="28"/>
          <w:szCs w:val="28"/>
        </w:rPr>
        <w:t>линиями улично-дорожной сети.</w:t>
      </w:r>
    </w:p>
    <w:p w:rsidR="00C5360D" w:rsidRPr="00ED4970" w:rsidRDefault="00C5360D" w:rsidP="00C5360D">
      <w:pPr>
        <w:shd w:val="clear" w:color="auto" w:fill="FFFFFF"/>
        <w:ind w:left="142" w:right="14" w:firstLine="425"/>
        <w:jc w:val="both"/>
        <w:rPr>
          <w:spacing w:val="3"/>
          <w:sz w:val="28"/>
          <w:szCs w:val="28"/>
        </w:rPr>
      </w:pPr>
      <w:r w:rsidRPr="00ED4970">
        <w:rPr>
          <w:b/>
          <w:bCs/>
          <w:spacing w:val="9"/>
          <w:sz w:val="28"/>
          <w:szCs w:val="28"/>
        </w:rPr>
        <w:t xml:space="preserve">Парковка (парковочное место) </w:t>
      </w:r>
      <w:r w:rsidRPr="00ED4970">
        <w:rPr>
          <w:spacing w:val="9"/>
          <w:sz w:val="28"/>
          <w:szCs w:val="28"/>
        </w:rPr>
        <w:t xml:space="preserve">- специально обозначенное и при необходимости </w:t>
      </w:r>
      <w:r w:rsidRPr="00ED4970">
        <w:rPr>
          <w:spacing w:val="5"/>
          <w:sz w:val="28"/>
          <w:szCs w:val="28"/>
        </w:rPr>
        <w:t xml:space="preserve">обустроенное и оборудованное место, </w:t>
      </w:r>
      <w:proofErr w:type="gramStart"/>
      <w:r w:rsidRPr="00ED4970">
        <w:rPr>
          <w:spacing w:val="5"/>
          <w:sz w:val="28"/>
          <w:szCs w:val="28"/>
        </w:rPr>
        <w:t>являющееся</w:t>
      </w:r>
      <w:proofErr w:type="gramEnd"/>
      <w:r w:rsidRPr="00ED4970">
        <w:rPr>
          <w:spacing w:val="5"/>
          <w:sz w:val="28"/>
          <w:szCs w:val="28"/>
        </w:rPr>
        <w:t xml:space="preserve"> в том числе частью автомобильной дороги и </w:t>
      </w:r>
      <w:r w:rsidRPr="00ED4970">
        <w:rPr>
          <w:spacing w:val="7"/>
          <w:sz w:val="28"/>
          <w:szCs w:val="28"/>
        </w:rPr>
        <w:t xml:space="preserve">(или) примыкающее к проезжей части и (или) тротуару, обочине, эстакаде или мосту либо </w:t>
      </w:r>
      <w:r w:rsidRPr="00ED4970">
        <w:rPr>
          <w:spacing w:val="3"/>
          <w:sz w:val="28"/>
          <w:szCs w:val="28"/>
        </w:rPr>
        <w:t xml:space="preserve">являющееся частью </w:t>
      </w:r>
      <w:proofErr w:type="spellStart"/>
      <w:r w:rsidRPr="00ED4970">
        <w:rPr>
          <w:spacing w:val="3"/>
          <w:sz w:val="28"/>
          <w:szCs w:val="28"/>
        </w:rPr>
        <w:t>подэстакадных</w:t>
      </w:r>
      <w:proofErr w:type="spellEnd"/>
      <w:r w:rsidRPr="00ED4970">
        <w:rPr>
          <w:spacing w:val="3"/>
          <w:sz w:val="28"/>
          <w:szCs w:val="28"/>
        </w:rPr>
        <w:t xml:space="preserve"> или </w:t>
      </w:r>
      <w:proofErr w:type="spellStart"/>
      <w:r w:rsidRPr="00ED4970">
        <w:rPr>
          <w:spacing w:val="3"/>
          <w:sz w:val="28"/>
          <w:szCs w:val="28"/>
        </w:rPr>
        <w:t>подмостовых</w:t>
      </w:r>
      <w:proofErr w:type="spellEnd"/>
      <w:r w:rsidRPr="00ED4970">
        <w:rPr>
          <w:spacing w:val="3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</w:t>
      </w:r>
      <w:r w:rsidRPr="00ED4970">
        <w:rPr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 w:rsidRPr="00ED4970">
        <w:rPr>
          <w:spacing w:val="3"/>
          <w:sz w:val="28"/>
          <w:szCs w:val="28"/>
        </w:rPr>
        <w:t>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C5360D" w:rsidRPr="00ED4970" w:rsidRDefault="00C5360D" w:rsidP="00C5360D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pStyle w:val="a9"/>
        <w:ind w:firstLine="0"/>
        <w:rPr>
          <w:b/>
          <w:bCs/>
          <w:spacing w:val="4"/>
        </w:rPr>
      </w:pPr>
    </w:p>
    <w:p w:rsidR="00C5360D" w:rsidRDefault="00C5360D" w:rsidP="00C5360D">
      <w:pPr>
        <w:pStyle w:val="a9"/>
        <w:ind w:firstLine="0"/>
        <w:rPr>
          <w:b/>
          <w:bCs/>
          <w:spacing w:val="4"/>
        </w:rPr>
      </w:pPr>
    </w:p>
    <w:p w:rsidR="00AF6763" w:rsidRPr="00ED4970" w:rsidRDefault="00AF6763" w:rsidP="00C5360D">
      <w:pPr>
        <w:pStyle w:val="a9"/>
        <w:ind w:firstLine="0"/>
        <w:rPr>
          <w:b/>
          <w:bCs/>
          <w:spacing w:val="4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708"/>
        <w:rPr>
          <w:b/>
          <w:bCs/>
          <w:spacing w:val="6"/>
          <w:sz w:val="28"/>
          <w:szCs w:val="28"/>
        </w:rPr>
      </w:pPr>
      <w:r w:rsidRPr="00ED4970">
        <w:rPr>
          <w:b/>
          <w:bCs/>
          <w:spacing w:val="6"/>
          <w:sz w:val="28"/>
          <w:szCs w:val="28"/>
        </w:rPr>
        <w:lastRenderedPageBreak/>
        <w:t>ПЕРЕЧЕНЬ ЛИНИЙ ГРАДОСТРОИТЕЛЬНОГО РЕГУЛИРОВАНИЯ</w:t>
      </w:r>
    </w:p>
    <w:p w:rsidR="00C5360D" w:rsidRPr="00ED4970" w:rsidRDefault="00C5360D" w:rsidP="00C5360D">
      <w:pPr>
        <w:shd w:val="clear" w:color="auto" w:fill="FFFFFF"/>
        <w:ind w:left="708"/>
        <w:rPr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5" w:firstLine="346"/>
        <w:jc w:val="both"/>
        <w:rPr>
          <w:sz w:val="28"/>
          <w:szCs w:val="28"/>
        </w:rPr>
      </w:pPr>
      <w:proofErr w:type="gramStart"/>
      <w:r w:rsidRPr="00ED4970">
        <w:rPr>
          <w:b/>
          <w:bCs/>
          <w:spacing w:val="4"/>
          <w:sz w:val="28"/>
          <w:szCs w:val="28"/>
        </w:rPr>
        <w:t xml:space="preserve">Красные линии </w:t>
      </w:r>
      <w:r w:rsidRPr="00ED4970">
        <w:rPr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ED4970">
        <w:rPr>
          <w:spacing w:val="3"/>
          <w:sz w:val="28"/>
          <w:szCs w:val="28"/>
        </w:rPr>
        <w:t xml:space="preserve">вновь образуемые) границы территорий общего пользования, границы земельных участков, на </w:t>
      </w:r>
      <w:r w:rsidRPr="00ED4970">
        <w:rPr>
          <w:spacing w:val="7"/>
          <w:sz w:val="28"/>
          <w:szCs w:val="28"/>
        </w:rPr>
        <w:t xml:space="preserve">которых расположены сети инженерно-технического обеспечения, линии электропередачи, </w:t>
      </w:r>
      <w:r w:rsidRPr="00ED4970">
        <w:rPr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ED4970">
        <w:rPr>
          <w:spacing w:val="4"/>
          <w:sz w:val="28"/>
          <w:szCs w:val="28"/>
        </w:rPr>
        <w:t>дороги, железнодорожные линии и другие подобные сооружения (далее линейные объекты).</w:t>
      </w:r>
      <w:proofErr w:type="gramEnd"/>
    </w:p>
    <w:p w:rsidR="00C5360D" w:rsidRPr="00ED4970" w:rsidRDefault="00C5360D" w:rsidP="00C5360D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 xml:space="preserve"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</w:t>
      </w:r>
      <w:r w:rsidRPr="00ED4970">
        <w:rPr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 w:rsidRPr="00ED4970">
        <w:rPr>
          <w:spacing w:val="10"/>
          <w:sz w:val="28"/>
          <w:szCs w:val="28"/>
        </w:rPr>
        <w:t xml:space="preserve">подземных пешеходных переходов, павильонов на остановочных пунктах городского </w:t>
      </w:r>
      <w:r w:rsidRPr="00ED4970">
        <w:rPr>
          <w:spacing w:val="3"/>
          <w:sz w:val="28"/>
          <w:szCs w:val="28"/>
        </w:rPr>
        <w:t>общественного транспорта).</w:t>
      </w:r>
    </w:p>
    <w:p w:rsidR="00C5360D" w:rsidRPr="00ED4970" w:rsidRDefault="00C5360D" w:rsidP="00C5360D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ED4970">
        <w:rPr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ED4970">
        <w:rPr>
          <w:spacing w:val="3"/>
          <w:sz w:val="28"/>
          <w:szCs w:val="28"/>
        </w:rPr>
        <w:t xml:space="preserve">профилей и режимов градостроительной деятельности) в пределах красных линий допускается </w:t>
      </w:r>
      <w:r w:rsidRPr="00ED4970">
        <w:rPr>
          <w:sz w:val="28"/>
          <w:szCs w:val="28"/>
        </w:rPr>
        <w:t>размещение:</w:t>
      </w:r>
    </w:p>
    <w:p w:rsidR="00C5360D" w:rsidRPr="00ED4970" w:rsidRDefault="00C5360D" w:rsidP="00C5360D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sz w:val="28"/>
          <w:szCs w:val="28"/>
        </w:rPr>
      </w:pPr>
      <w:r w:rsidRPr="00ED4970">
        <w:rPr>
          <w:spacing w:val="6"/>
          <w:sz w:val="28"/>
          <w:szCs w:val="28"/>
        </w:rPr>
        <w:t xml:space="preserve">объектов транспортной инфраструктуры (площадки отстоя и кольцевания общественного </w:t>
      </w:r>
      <w:r w:rsidRPr="00ED4970">
        <w:rPr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C5360D" w:rsidRPr="00ED4970" w:rsidRDefault="00C5360D" w:rsidP="00C5360D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sz w:val="28"/>
          <w:szCs w:val="28"/>
        </w:rPr>
      </w:pPr>
      <w:r w:rsidRPr="00ED4970">
        <w:rPr>
          <w:spacing w:val="7"/>
          <w:sz w:val="28"/>
          <w:szCs w:val="28"/>
        </w:rPr>
        <w:t xml:space="preserve">отдельных  нестационарных объектов автосервиса для  попутного обслуживания  (АЗС, </w:t>
      </w:r>
      <w:proofErr w:type="spellStart"/>
      <w:r w:rsidRPr="00ED4970">
        <w:rPr>
          <w:spacing w:val="3"/>
          <w:sz w:val="28"/>
          <w:szCs w:val="28"/>
        </w:rPr>
        <w:t>минимойки</w:t>
      </w:r>
      <w:proofErr w:type="spellEnd"/>
      <w:r w:rsidRPr="00ED4970">
        <w:rPr>
          <w:spacing w:val="3"/>
          <w:sz w:val="28"/>
          <w:szCs w:val="28"/>
        </w:rPr>
        <w:t xml:space="preserve">, посты проверки </w:t>
      </w:r>
      <w:proofErr w:type="gramStart"/>
      <w:r w:rsidRPr="00ED4970">
        <w:rPr>
          <w:spacing w:val="3"/>
          <w:sz w:val="28"/>
          <w:szCs w:val="28"/>
        </w:rPr>
        <w:t>СО</w:t>
      </w:r>
      <w:proofErr w:type="gramEnd"/>
      <w:r w:rsidRPr="00ED4970">
        <w:rPr>
          <w:spacing w:val="3"/>
          <w:sz w:val="28"/>
          <w:szCs w:val="28"/>
        </w:rPr>
        <w:t>);</w:t>
      </w:r>
    </w:p>
    <w:p w:rsidR="00C5360D" w:rsidRPr="00ED4970" w:rsidRDefault="00C5360D" w:rsidP="00C5360D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ED4970">
        <w:rPr>
          <w:sz w:val="28"/>
          <w:szCs w:val="28"/>
        </w:rPr>
        <w:t xml:space="preserve">- </w:t>
      </w:r>
      <w:r w:rsidRPr="00ED4970">
        <w:rPr>
          <w:spacing w:val="4"/>
          <w:sz w:val="28"/>
          <w:szCs w:val="28"/>
        </w:rPr>
        <w:t xml:space="preserve">отдельных    нестационарных    объектов    для    попутного    обслуживания    пешеходов </w:t>
      </w:r>
      <w:r w:rsidRPr="00ED4970">
        <w:rPr>
          <w:spacing w:val="3"/>
          <w:sz w:val="28"/>
          <w:szCs w:val="28"/>
        </w:rPr>
        <w:t>(мелкорозничная торговля и бытовое обслуживание).</w:t>
      </w:r>
    </w:p>
    <w:p w:rsidR="00C5360D" w:rsidRPr="00ED4970" w:rsidRDefault="00C5360D" w:rsidP="00C5360D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Линии застройки </w:t>
      </w:r>
      <w:r w:rsidRPr="00ED4970">
        <w:rPr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C5360D" w:rsidRPr="00ED4970" w:rsidRDefault="00C5360D" w:rsidP="00C5360D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Отступ застройки </w:t>
      </w:r>
      <w:r w:rsidRPr="00ED4970">
        <w:rPr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 w:rsidRPr="00ED4970">
        <w:rPr>
          <w:spacing w:val="3"/>
          <w:sz w:val="28"/>
          <w:szCs w:val="28"/>
        </w:rPr>
        <w:t>стеной здания, строения, сооружения.</w:t>
      </w:r>
    </w:p>
    <w:p w:rsidR="00C5360D" w:rsidRPr="00ED4970" w:rsidRDefault="00C5360D" w:rsidP="00C5360D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Границы полосы отвода железных дорог </w:t>
      </w:r>
      <w:r w:rsidRPr="00ED4970">
        <w:rPr>
          <w:spacing w:val="4"/>
          <w:sz w:val="28"/>
          <w:szCs w:val="28"/>
        </w:rPr>
        <w:t xml:space="preserve">- границы территории, предназначенной для </w:t>
      </w:r>
      <w:r w:rsidRPr="00ED4970">
        <w:rPr>
          <w:spacing w:val="3"/>
          <w:sz w:val="28"/>
          <w:szCs w:val="28"/>
        </w:rPr>
        <w:t xml:space="preserve">размещения существующих и проектируемых железнодорожных путей, станций и других </w:t>
      </w:r>
      <w:r w:rsidRPr="00ED4970">
        <w:rPr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 w:rsidRPr="00ED4970">
        <w:rPr>
          <w:spacing w:val="11"/>
          <w:sz w:val="28"/>
          <w:szCs w:val="28"/>
        </w:rPr>
        <w:t xml:space="preserve">железных дорог, конструкции земляного полотна и др., и на которой не допускается </w:t>
      </w:r>
      <w:r w:rsidRPr="00ED4970">
        <w:rPr>
          <w:spacing w:val="3"/>
          <w:sz w:val="28"/>
          <w:szCs w:val="28"/>
        </w:rPr>
        <w:t xml:space="preserve">строительство зданий и сооружений, не имеющих отношения к эксплуатации железнодорожного </w:t>
      </w:r>
      <w:r w:rsidRPr="00ED4970">
        <w:rPr>
          <w:spacing w:val="1"/>
          <w:sz w:val="28"/>
          <w:szCs w:val="28"/>
        </w:rPr>
        <w:t>транспорта.</w:t>
      </w:r>
    </w:p>
    <w:p w:rsidR="00C5360D" w:rsidRPr="00ED4970" w:rsidRDefault="00C5360D" w:rsidP="00C5360D">
      <w:pPr>
        <w:shd w:val="clear" w:color="auto" w:fill="FFFFFF"/>
        <w:ind w:firstLine="350"/>
        <w:jc w:val="both"/>
        <w:rPr>
          <w:sz w:val="28"/>
          <w:szCs w:val="28"/>
        </w:rPr>
      </w:pPr>
      <w:r w:rsidRPr="00ED4970">
        <w:rPr>
          <w:b/>
          <w:bCs/>
          <w:spacing w:val="10"/>
          <w:sz w:val="28"/>
          <w:szCs w:val="28"/>
        </w:rPr>
        <w:t xml:space="preserve">Границы полосы отвода автомобильных дорог </w:t>
      </w:r>
      <w:r w:rsidRPr="00ED4970">
        <w:rPr>
          <w:spacing w:val="10"/>
          <w:sz w:val="28"/>
          <w:szCs w:val="28"/>
        </w:rPr>
        <w:t xml:space="preserve">- границы территорий, занятых </w:t>
      </w:r>
      <w:r w:rsidRPr="00ED4970">
        <w:rPr>
          <w:spacing w:val="6"/>
          <w:sz w:val="28"/>
          <w:szCs w:val="28"/>
        </w:rPr>
        <w:t xml:space="preserve">автомобильными дорогами, их конструктивными элементами и дорожными сооружениями. </w:t>
      </w:r>
      <w:r w:rsidRPr="00ED4970">
        <w:rPr>
          <w:spacing w:val="3"/>
          <w:sz w:val="28"/>
          <w:szCs w:val="28"/>
        </w:rPr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C5360D" w:rsidRPr="00ED4970" w:rsidRDefault="00C5360D" w:rsidP="00C5360D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ED4970">
        <w:rPr>
          <w:b/>
          <w:bCs/>
          <w:spacing w:val="7"/>
          <w:sz w:val="28"/>
          <w:szCs w:val="28"/>
        </w:rPr>
        <w:lastRenderedPageBreak/>
        <w:t xml:space="preserve">Границы технических (охранных) зон инженерных сооружений и коммуникаций </w:t>
      </w:r>
      <w:r w:rsidRPr="00ED4970">
        <w:rPr>
          <w:spacing w:val="7"/>
          <w:sz w:val="28"/>
          <w:szCs w:val="28"/>
        </w:rPr>
        <w:t xml:space="preserve">- </w:t>
      </w:r>
      <w:r w:rsidRPr="00ED4970">
        <w:rPr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 w:rsidRPr="00ED4970">
        <w:rPr>
          <w:spacing w:val="3"/>
          <w:sz w:val="28"/>
          <w:szCs w:val="28"/>
        </w:rPr>
        <w:t>эксплуатации наземных и подземных транспортных и инженерных сооружений и коммуникаций.</w:t>
      </w:r>
    </w:p>
    <w:p w:rsidR="00C5360D" w:rsidRPr="00ED4970" w:rsidRDefault="00C5360D" w:rsidP="00C5360D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 xml:space="preserve">Границы </w:t>
      </w:r>
      <w:proofErr w:type="spellStart"/>
      <w:r w:rsidRPr="00ED4970">
        <w:rPr>
          <w:b/>
          <w:bCs/>
          <w:spacing w:val="3"/>
          <w:sz w:val="28"/>
          <w:szCs w:val="28"/>
        </w:rPr>
        <w:t>водоохранных</w:t>
      </w:r>
      <w:proofErr w:type="spellEnd"/>
      <w:r w:rsidRPr="00ED4970">
        <w:rPr>
          <w:b/>
          <w:bCs/>
          <w:spacing w:val="3"/>
          <w:sz w:val="28"/>
          <w:szCs w:val="28"/>
        </w:rPr>
        <w:t xml:space="preserve"> зон </w:t>
      </w:r>
      <w:r w:rsidRPr="00ED4970">
        <w:rPr>
          <w:spacing w:val="3"/>
          <w:sz w:val="28"/>
          <w:szCs w:val="28"/>
        </w:rPr>
        <w:t xml:space="preserve">- границы территорий, прилегающих к акваториям рек, озер, </w:t>
      </w:r>
      <w:r w:rsidRPr="00ED4970">
        <w:rPr>
          <w:spacing w:val="9"/>
          <w:sz w:val="28"/>
          <w:szCs w:val="28"/>
        </w:rPr>
        <w:t xml:space="preserve">водохранилищ и других поверхностных водных объектов, на которых устанавливается </w:t>
      </w:r>
      <w:r w:rsidRPr="00ED4970">
        <w:rPr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ED4970">
        <w:rPr>
          <w:spacing w:val="6"/>
          <w:sz w:val="28"/>
          <w:szCs w:val="28"/>
        </w:rPr>
        <w:t xml:space="preserve">загрязнения, засорения, заиления и истощения водных объектов, а также сохранения среды </w:t>
      </w:r>
      <w:r w:rsidRPr="00ED4970">
        <w:rPr>
          <w:spacing w:val="3"/>
          <w:sz w:val="28"/>
          <w:szCs w:val="28"/>
        </w:rPr>
        <w:t>обитания объектов животного и растительного мира.</w:t>
      </w:r>
    </w:p>
    <w:p w:rsidR="00C5360D" w:rsidRPr="00ED4970" w:rsidRDefault="00C5360D" w:rsidP="00C5360D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ED4970">
        <w:rPr>
          <w:b/>
          <w:bCs/>
          <w:spacing w:val="6"/>
          <w:sz w:val="28"/>
          <w:szCs w:val="28"/>
        </w:rPr>
        <w:t xml:space="preserve">Границы прибрежных зон (полос) </w:t>
      </w:r>
      <w:r w:rsidRPr="00ED4970">
        <w:rPr>
          <w:spacing w:val="6"/>
          <w:sz w:val="28"/>
          <w:szCs w:val="28"/>
        </w:rPr>
        <w:t xml:space="preserve">- границы территорий внутри </w:t>
      </w:r>
      <w:proofErr w:type="spellStart"/>
      <w:r w:rsidRPr="00ED4970">
        <w:rPr>
          <w:spacing w:val="6"/>
          <w:sz w:val="28"/>
          <w:szCs w:val="28"/>
        </w:rPr>
        <w:t>водоохранных</w:t>
      </w:r>
      <w:proofErr w:type="spellEnd"/>
      <w:r w:rsidRPr="00ED4970">
        <w:rPr>
          <w:spacing w:val="6"/>
          <w:sz w:val="28"/>
          <w:szCs w:val="28"/>
        </w:rPr>
        <w:t xml:space="preserve"> зон, на </w:t>
      </w:r>
      <w:r w:rsidRPr="00ED4970">
        <w:rPr>
          <w:spacing w:val="2"/>
          <w:sz w:val="28"/>
          <w:szCs w:val="28"/>
        </w:rPr>
        <w:t xml:space="preserve">которых в соответствии с Водным кодексом Российской Федерации вводятся дополнительные </w:t>
      </w:r>
      <w:r w:rsidRPr="00ED4970">
        <w:rPr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ED4970">
        <w:rPr>
          <w:spacing w:val="2"/>
          <w:sz w:val="28"/>
          <w:szCs w:val="28"/>
        </w:rPr>
        <w:t xml:space="preserve">объектов, перечень и порядок размещения которых устанавливается Правительством Российской </w:t>
      </w:r>
      <w:r w:rsidRPr="00ED4970">
        <w:rPr>
          <w:sz w:val="28"/>
          <w:szCs w:val="28"/>
        </w:rPr>
        <w:t>Федерации,</w:t>
      </w:r>
    </w:p>
    <w:p w:rsidR="00C5360D" w:rsidRPr="00ED4970" w:rsidRDefault="00C5360D" w:rsidP="00C5360D">
      <w:pPr>
        <w:shd w:val="clear" w:color="auto" w:fill="FFFFFF"/>
        <w:ind w:right="10" w:firstLine="350"/>
        <w:jc w:val="both"/>
        <w:rPr>
          <w:b/>
          <w:bCs/>
          <w:spacing w:val="6"/>
          <w:sz w:val="28"/>
          <w:szCs w:val="28"/>
        </w:rPr>
      </w:pPr>
      <w:r w:rsidRPr="00ED4970">
        <w:rPr>
          <w:b/>
          <w:bCs/>
          <w:spacing w:val="6"/>
          <w:sz w:val="28"/>
          <w:szCs w:val="28"/>
        </w:rPr>
        <w:t xml:space="preserve">Границы зон санитарной охраны источников питьевого водоснабжения    </w:t>
      </w:r>
    </w:p>
    <w:p w:rsidR="00C5360D" w:rsidRPr="00ED4970" w:rsidRDefault="00C5360D" w:rsidP="00C5360D">
      <w:pPr>
        <w:shd w:val="clear" w:color="auto" w:fill="FFFFFF"/>
        <w:ind w:right="10" w:firstLine="350"/>
        <w:jc w:val="both"/>
        <w:rPr>
          <w:sz w:val="28"/>
          <w:szCs w:val="28"/>
        </w:rPr>
      </w:pPr>
      <w:r w:rsidRPr="00ED4970">
        <w:rPr>
          <w:spacing w:val="6"/>
          <w:sz w:val="28"/>
          <w:szCs w:val="28"/>
        </w:rPr>
        <w:t xml:space="preserve">- границы зон </w:t>
      </w:r>
      <w:r w:rsidRPr="00ED4970">
        <w:rPr>
          <w:spacing w:val="6"/>
          <w:sz w:val="28"/>
          <w:szCs w:val="28"/>
          <w:lang w:val="en-US"/>
        </w:rPr>
        <w:t>I</w:t>
      </w:r>
      <w:r w:rsidRPr="00ED4970">
        <w:rPr>
          <w:spacing w:val="3"/>
          <w:sz w:val="28"/>
          <w:szCs w:val="28"/>
        </w:rPr>
        <w:t xml:space="preserve">и </w:t>
      </w:r>
      <w:r w:rsidRPr="00ED4970">
        <w:rPr>
          <w:spacing w:val="3"/>
          <w:sz w:val="28"/>
          <w:szCs w:val="28"/>
          <w:lang w:val="en-US"/>
        </w:rPr>
        <w:t>II</w:t>
      </w:r>
      <w:r w:rsidRPr="00ED4970">
        <w:rPr>
          <w:spacing w:val="3"/>
          <w:sz w:val="28"/>
          <w:szCs w:val="28"/>
        </w:rPr>
        <w:t xml:space="preserve"> пояса, а также жесткой зоны </w:t>
      </w:r>
      <w:r w:rsidRPr="00ED4970">
        <w:rPr>
          <w:spacing w:val="3"/>
          <w:sz w:val="28"/>
          <w:szCs w:val="28"/>
          <w:lang w:val="en-US"/>
        </w:rPr>
        <w:t>II</w:t>
      </w:r>
      <w:r w:rsidRPr="00ED4970">
        <w:rPr>
          <w:spacing w:val="3"/>
          <w:sz w:val="28"/>
          <w:szCs w:val="28"/>
        </w:rPr>
        <w:t xml:space="preserve"> пояса:</w:t>
      </w:r>
    </w:p>
    <w:p w:rsidR="00C5360D" w:rsidRPr="00ED4970" w:rsidRDefault="00C5360D" w:rsidP="00C5360D">
      <w:pPr>
        <w:shd w:val="clear" w:color="auto" w:fill="FFFFFF"/>
        <w:tabs>
          <w:tab w:val="left" w:pos="499"/>
        </w:tabs>
        <w:ind w:left="5" w:firstLine="360"/>
        <w:jc w:val="both"/>
        <w:rPr>
          <w:spacing w:val="4"/>
          <w:sz w:val="28"/>
          <w:szCs w:val="28"/>
        </w:rPr>
      </w:pPr>
      <w:r w:rsidRPr="00ED4970">
        <w:rPr>
          <w:sz w:val="28"/>
          <w:szCs w:val="28"/>
        </w:rPr>
        <w:t>-</w:t>
      </w:r>
      <w:r w:rsidRPr="00ED4970">
        <w:rPr>
          <w:sz w:val="28"/>
          <w:szCs w:val="28"/>
        </w:rPr>
        <w:tab/>
      </w:r>
      <w:r w:rsidRPr="00ED4970">
        <w:rPr>
          <w:spacing w:val="3"/>
          <w:sz w:val="28"/>
          <w:szCs w:val="28"/>
        </w:rPr>
        <w:t xml:space="preserve">границы зоны </w:t>
      </w:r>
      <w:r w:rsidRPr="00ED4970">
        <w:rPr>
          <w:spacing w:val="3"/>
          <w:sz w:val="28"/>
          <w:szCs w:val="28"/>
          <w:lang w:val="en-US"/>
        </w:rPr>
        <w:t>I</w:t>
      </w:r>
      <w:r w:rsidRPr="00ED4970">
        <w:rPr>
          <w:spacing w:val="3"/>
          <w:sz w:val="28"/>
          <w:szCs w:val="28"/>
        </w:rPr>
        <w:t xml:space="preserve"> пояса санитарной охраны - границы огражденной территории водозаборных </w:t>
      </w:r>
      <w:r w:rsidRPr="00ED4970">
        <w:rPr>
          <w:spacing w:val="4"/>
          <w:sz w:val="28"/>
          <w:szCs w:val="28"/>
        </w:rPr>
        <w:t>сооружений и площадок, головных водопроводных сооружений, на которых установлен строгий</w:t>
      </w:r>
      <w:r w:rsidRPr="00ED4970">
        <w:rPr>
          <w:spacing w:val="9"/>
          <w:sz w:val="28"/>
          <w:szCs w:val="28"/>
        </w:rPr>
        <w:t xml:space="preserve">охранный режим и не допускается размещение зданий, сооружений и коммуникаций, не </w:t>
      </w:r>
      <w:r w:rsidRPr="00ED4970">
        <w:rPr>
          <w:spacing w:val="4"/>
          <w:sz w:val="28"/>
          <w:szCs w:val="28"/>
        </w:rPr>
        <w:t xml:space="preserve">связанных с эксплуатацией </w:t>
      </w:r>
      <w:proofErr w:type="spellStart"/>
      <w:r w:rsidRPr="00ED4970">
        <w:rPr>
          <w:spacing w:val="4"/>
          <w:sz w:val="28"/>
          <w:szCs w:val="28"/>
        </w:rPr>
        <w:t>водоисточника</w:t>
      </w:r>
      <w:proofErr w:type="spellEnd"/>
      <w:r w:rsidRPr="00ED4970">
        <w:rPr>
          <w:spacing w:val="4"/>
          <w:sz w:val="28"/>
          <w:szCs w:val="28"/>
        </w:rPr>
        <w:t xml:space="preserve">. </w:t>
      </w:r>
    </w:p>
    <w:p w:rsidR="00C5360D" w:rsidRPr="00ED4970" w:rsidRDefault="00C5360D" w:rsidP="00C5360D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 xml:space="preserve">В границах </w:t>
      </w:r>
      <w:r w:rsidRPr="00ED4970">
        <w:rPr>
          <w:spacing w:val="4"/>
          <w:sz w:val="28"/>
          <w:szCs w:val="28"/>
          <w:lang w:val="en-US"/>
        </w:rPr>
        <w:t>I</w:t>
      </w:r>
      <w:r w:rsidRPr="00ED4970">
        <w:rPr>
          <w:spacing w:val="4"/>
          <w:sz w:val="28"/>
          <w:szCs w:val="28"/>
        </w:rPr>
        <w:t xml:space="preserve"> пояса санитарной охраны запрещается </w:t>
      </w:r>
      <w:r w:rsidRPr="00ED4970">
        <w:rPr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ED4970">
        <w:rPr>
          <w:spacing w:val="3"/>
          <w:sz w:val="28"/>
          <w:szCs w:val="28"/>
        </w:rPr>
        <w:t>водопроводных сооружениях;</w:t>
      </w:r>
    </w:p>
    <w:p w:rsidR="00C5360D" w:rsidRPr="00ED4970" w:rsidRDefault="00C5360D" w:rsidP="00C5360D">
      <w:pPr>
        <w:shd w:val="clear" w:color="auto" w:fill="FFFFFF"/>
        <w:tabs>
          <w:tab w:val="left" w:pos="595"/>
        </w:tabs>
        <w:ind w:left="5" w:right="-46" w:firstLine="355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</w:t>
      </w:r>
      <w:r w:rsidRPr="00ED4970">
        <w:rPr>
          <w:sz w:val="28"/>
          <w:szCs w:val="28"/>
        </w:rPr>
        <w:tab/>
      </w:r>
      <w:r w:rsidRPr="00ED4970">
        <w:rPr>
          <w:spacing w:val="2"/>
          <w:sz w:val="28"/>
          <w:szCs w:val="28"/>
        </w:rPr>
        <w:t xml:space="preserve">границы  зоны   </w:t>
      </w:r>
      <w:r w:rsidRPr="00ED4970">
        <w:rPr>
          <w:spacing w:val="2"/>
          <w:sz w:val="28"/>
          <w:szCs w:val="28"/>
          <w:lang w:val="en-US"/>
        </w:rPr>
        <w:t>II</w:t>
      </w:r>
      <w:r w:rsidRPr="00ED4970">
        <w:rPr>
          <w:spacing w:val="2"/>
          <w:sz w:val="28"/>
          <w:szCs w:val="28"/>
        </w:rPr>
        <w:t xml:space="preserve">   пояса  санитарной   охраны   -   границы  территории,   непосредственно </w:t>
      </w:r>
      <w:r w:rsidRPr="00ED4970">
        <w:rPr>
          <w:spacing w:val="5"/>
          <w:sz w:val="28"/>
          <w:szCs w:val="28"/>
        </w:rPr>
        <w:t xml:space="preserve">окружающей не только источники, но и их притоки, на которой установлен режим ограничения </w:t>
      </w:r>
      <w:r w:rsidRPr="00ED4970">
        <w:rPr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C5360D" w:rsidRPr="00ED4970" w:rsidRDefault="00C5360D" w:rsidP="00C5360D">
      <w:pPr>
        <w:shd w:val="clear" w:color="auto" w:fill="FFFFFF"/>
        <w:tabs>
          <w:tab w:val="left" w:pos="499"/>
        </w:tabs>
        <w:ind w:right="-46" w:firstLine="36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-</w:t>
      </w:r>
      <w:r w:rsidRPr="00ED4970">
        <w:rPr>
          <w:sz w:val="28"/>
          <w:szCs w:val="28"/>
        </w:rPr>
        <w:tab/>
      </w:r>
      <w:r w:rsidRPr="00ED4970">
        <w:rPr>
          <w:spacing w:val="4"/>
          <w:sz w:val="28"/>
          <w:szCs w:val="28"/>
        </w:rPr>
        <w:t xml:space="preserve">границы жесткой зоны </w:t>
      </w:r>
      <w:r w:rsidRPr="00ED4970">
        <w:rPr>
          <w:spacing w:val="4"/>
          <w:sz w:val="28"/>
          <w:szCs w:val="28"/>
          <w:lang w:val="en-US"/>
        </w:rPr>
        <w:t>II</w:t>
      </w:r>
      <w:r w:rsidRPr="00ED4970">
        <w:rPr>
          <w:spacing w:val="4"/>
          <w:sz w:val="28"/>
          <w:szCs w:val="28"/>
        </w:rPr>
        <w:t xml:space="preserve"> пояса санитарной охраны - границы территории, непосредственно </w:t>
      </w:r>
      <w:r w:rsidRPr="00ED4970">
        <w:rPr>
          <w:spacing w:val="9"/>
          <w:sz w:val="28"/>
          <w:szCs w:val="28"/>
        </w:rPr>
        <w:t xml:space="preserve">прилегающей к акватории </w:t>
      </w:r>
      <w:proofErr w:type="spellStart"/>
      <w:r w:rsidRPr="00ED4970">
        <w:rPr>
          <w:spacing w:val="9"/>
          <w:sz w:val="28"/>
          <w:szCs w:val="28"/>
        </w:rPr>
        <w:t>водоисточников</w:t>
      </w:r>
      <w:proofErr w:type="spellEnd"/>
      <w:r w:rsidRPr="00ED4970">
        <w:rPr>
          <w:spacing w:val="9"/>
          <w:sz w:val="28"/>
          <w:szCs w:val="28"/>
        </w:rPr>
        <w:t xml:space="preserve"> и выделяемой в пределах территории </w:t>
      </w:r>
      <w:r w:rsidRPr="00ED4970">
        <w:rPr>
          <w:spacing w:val="9"/>
          <w:sz w:val="28"/>
          <w:szCs w:val="28"/>
          <w:lang w:val="en-US"/>
        </w:rPr>
        <w:t>II</w:t>
      </w:r>
      <w:r w:rsidRPr="00ED4970">
        <w:rPr>
          <w:spacing w:val="9"/>
          <w:sz w:val="28"/>
          <w:szCs w:val="28"/>
        </w:rPr>
        <w:t xml:space="preserve"> пояса по </w:t>
      </w:r>
      <w:r w:rsidRPr="00ED4970">
        <w:rPr>
          <w:spacing w:val="4"/>
          <w:sz w:val="28"/>
          <w:szCs w:val="28"/>
        </w:rPr>
        <w:t>границам прибрежной полосы с режимом ограничения хозяйственной деятельности.</w:t>
      </w:r>
    </w:p>
    <w:p w:rsidR="00C5360D" w:rsidRPr="00ED4970" w:rsidRDefault="00C5360D" w:rsidP="00C5360D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 xml:space="preserve">Границы санитарно-защитных </w:t>
      </w:r>
      <w:r w:rsidRPr="00ED4970">
        <w:rPr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ED4970">
        <w:rPr>
          <w:spacing w:val="10"/>
          <w:sz w:val="28"/>
          <w:szCs w:val="28"/>
        </w:rPr>
        <w:t xml:space="preserve">площадки и иные объекты, являющиеся источниками негативного воздействия на среду </w:t>
      </w:r>
      <w:r w:rsidRPr="00ED4970">
        <w:rPr>
          <w:spacing w:val="4"/>
          <w:sz w:val="28"/>
          <w:szCs w:val="28"/>
        </w:rPr>
        <w:t xml:space="preserve">обитания и здоровье человека, от жилой застройки, рекреационных зон, зон отдыха и курортов. </w:t>
      </w:r>
      <w:r w:rsidRPr="00ED4970">
        <w:rPr>
          <w:spacing w:val="3"/>
          <w:sz w:val="28"/>
          <w:szCs w:val="28"/>
        </w:rPr>
        <w:t xml:space="preserve">Ширина санитарно-защитных зон, режим их содержания и использования устанавливается в </w:t>
      </w:r>
      <w:r w:rsidRPr="00ED4970">
        <w:rPr>
          <w:spacing w:val="4"/>
          <w:sz w:val="28"/>
          <w:szCs w:val="28"/>
        </w:rPr>
        <w:t>соответствии с законодательством о санитарно-эпидемиологическом благополучии населения.</w:t>
      </w:r>
    </w:p>
    <w:p w:rsidR="00C5360D" w:rsidRPr="00ED4970" w:rsidRDefault="00C5360D" w:rsidP="00C5360D">
      <w:pPr>
        <w:shd w:val="clear" w:color="auto" w:fill="FFFFFF"/>
        <w:ind w:firstLine="370"/>
        <w:jc w:val="both"/>
        <w:rPr>
          <w:sz w:val="28"/>
          <w:szCs w:val="28"/>
        </w:rPr>
      </w:pPr>
      <w:r w:rsidRPr="00ED4970">
        <w:rPr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ED4970">
        <w:rPr>
          <w:spacing w:val="4"/>
          <w:sz w:val="28"/>
          <w:szCs w:val="28"/>
        </w:rPr>
        <w:t xml:space="preserve">неблагоприятных воздействий; допускается </w:t>
      </w:r>
      <w:r w:rsidRPr="00ED4970">
        <w:rPr>
          <w:spacing w:val="4"/>
          <w:sz w:val="28"/>
          <w:szCs w:val="28"/>
        </w:rPr>
        <w:lastRenderedPageBreak/>
        <w:t>размещение коммунальных инженерных объектов городской инфраструктуры в соответствии с санитарными нормами и СНиП.</w:t>
      </w:r>
    </w:p>
    <w:p w:rsidR="00C5360D" w:rsidRPr="00ED4970" w:rsidRDefault="00C5360D" w:rsidP="00C5360D">
      <w:pPr>
        <w:shd w:val="clear" w:color="auto" w:fill="FFFFFF"/>
        <w:ind w:left="8026" w:right="19"/>
        <w:jc w:val="both"/>
        <w:rPr>
          <w:b/>
          <w:bCs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8026" w:right="19"/>
        <w:jc w:val="right"/>
        <w:rPr>
          <w:b/>
          <w:bCs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8026" w:right="19"/>
        <w:jc w:val="right"/>
        <w:rPr>
          <w:b/>
          <w:bCs/>
          <w:sz w:val="28"/>
          <w:szCs w:val="28"/>
        </w:rPr>
      </w:pPr>
    </w:p>
    <w:p w:rsidR="00C5360D" w:rsidRPr="00ED4970" w:rsidRDefault="00C5360D" w:rsidP="00645A73">
      <w:pPr>
        <w:shd w:val="clear" w:color="auto" w:fill="FFFFFF"/>
        <w:spacing w:line="259" w:lineRule="exact"/>
        <w:ind w:right="19"/>
        <w:rPr>
          <w:b/>
          <w:bCs/>
          <w:sz w:val="28"/>
          <w:szCs w:val="28"/>
        </w:rPr>
      </w:pPr>
    </w:p>
    <w:p w:rsidR="00C5360D" w:rsidRPr="00ED4970" w:rsidRDefault="00C5360D" w:rsidP="00C5360D">
      <w:pPr>
        <w:ind w:firstLine="5580"/>
        <w:rPr>
          <w:sz w:val="28"/>
          <w:szCs w:val="28"/>
        </w:rPr>
      </w:pPr>
    </w:p>
    <w:p w:rsidR="00C5360D" w:rsidRPr="00ED4970" w:rsidRDefault="00C5360D" w:rsidP="00C5360D">
      <w:pPr>
        <w:ind w:firstLine="5580"/>
        <w:rPr>
          <w:sz w:val="28"/>
          <w:szCs w:val="28"/>
        </w:rPr>
      </w:pPr>
      <w:r w:rsidRPr="00ED4970">
        <w:rPr>
          <w:sz w:val="28"/>
          <w:szCs w:val="28"/>
        </w:rPr>
        <w:t xml:space="preserve">Приложение 2 </w:t>
      </w: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к Местным нормативам </w:t>
      </w:r>
      <w:proofErr w:type="gramStart"/>
      <w:r w:rsidRPr="00ED4970">
        <w:rPr>
          <w:sz w:val="28"/>
          <w:szCs w:val="28"/>
        </w:rPr>
        <w:t>градостроительного</w:t>
      </w:r>
      <w:proofErr w:type="gramEnd"/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проектирования </w:t>
      </w:r>
      <w:proofErr w:type="spellStart"/>
      <w:r w:rsidR="00645A73">
        <w:rPr>
          <w:sz w:val="28"/>
          <w:szCs w:val="28"/>
        </w:rPr>
        <w:t>Хворостянского</w:t>
      </w:r>
      <w:r w:rsidRPr="00ED4970">
        <w:rPr>
          <w:sz w:val="28"/>
          <w:szCs w:val="28"/>
        </w:rPr>
        <w:t>сельского</w:t>
      </w:r>
      <w:proofErr w:type="spellEnd"/>
      <w:r w:rsidRPr="00ED4970">
        <w:rPr>
          <w:sz w:val="28"/>
          <w:szCs w:val="28"/>
        </w:rPr>
        <w:t xml:space="preserve"> поселения Новосильского района </w:t>
      </w:r>
    </w:p>
    <w:p w:rsidR="00C5360D" w:rsidRPr="00ED4970" w:rsidRDefault="00C5360D" w:rsidP="00C5360D">
      <w:pPr>
        <w:ind w:left="5580"/>
        <w:jc w:val="both"/>
        <w:rPr>
          <w:sz w:val="28"/>
          <w:szCs w:val="28"/>
        </w:rPr>
      </w:pPr>
      <w:r w:rsidRPr="00ED4970">
        <w:rPr>
          <w:sz w:val="28"/>
          <w:szCs w:val="28"/>
        </w:rPr>
        <w:t>Орловской области</w:t>
      </w:r>
    </w:p>
    <w:p w:rsidR="00C5360D" w:rsidRPr="00ED4970" w:rsidRDefault="00C5360D" w:rsidP="00C5360D">
      <w:pPr>
        <w:shd w:val="clear" w:color="auto" w:fill="FFFFFF"/>
        <w:ind w:left="1104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1104"/>
        <w:rPr>
          <w:b/>
          <w:bCs/>
          <w:spacing w:val="6"/>
          <w:sz w:val="28"/>
          <w:szCs w:val="28"/>
        </w:rPr>
      </w:pPr>
      <w:r w:rsidRPr="00ED4970">
        <w:rPr>
          <w:b/>
          <w:bCs/>
          <w:spacing w:val="6"/>
          <w:sz w:val="28"/>
          <w:szCs w:val="28"/>
        </w:rPr>
        <w:t>ПЕРЕЧЕНЬ ЗАКОНОДАТЕЛЬНЫХ И НОРМАТИВНЫХ ДОКУМЕНТОВ</w:t>
      </w:r>
    </w:p>
    <w:p w:rsidR="00C5360D" w:rsidRPr="00ED4970" w:rsidRDefault="00C5360D" w:rsidP="00C5360D">
      <w:pPr>
        <w:shd w:val="clear" w:color="auto" w:fill="FFFFFF"/>
        <w:ind w:left="1104"/>
        <w:rPr>
          <w:b/>
          <w:bCs/>
          <w:spacing w:val="6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540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>Федеральные законы</w:t>
      </w:r>
    </w:p>
    <w:p w:rsidR="00C5360D" w:rsidRPr="00ED4970" w:rsidRDefault="00C5360D" w:rsidP="00C5360D">
      <w:pPr>
        <w:shd w:val="clear" w:color="auto" w:fill="FFFFFF"/>
        <w:ind w:left="540"/>
        <w:jc w:val="both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C5360D" w:rsidRPr="00ED4970" w:rsidRDefault="00C5360D" w:rsidP="00C5360D">
      <w:pPr>
        <w:shd w:val="clear" w:color="auto" w:fill="FFFFFF"/>
        <w:ind w:left="540"/>
        <w:jc w:val="both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C5360D" w:rsidRPr="00ED4970" w:rsidRDefault="00C5360D" w:rsidP="00C5360D">
      <w:pPr>
        <w:shd w:val="clear" w:color="auto" w:fill="FFFFFF"/>
        <w:ind w:left="540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Жилищный кодекс Российской Федерации от 29 декабря 2004г. № 188-ФЗ</w:t>
      </w:r>
    </w:p>
    <w:p w:rsidR="00C5360D" w:rsidRPr="00ED4970" w:rsidRDefault="00C5360D" w:rsidP="00C5360D">
      <w:pPr>
        <w:shd w:val="clear" w:color="auto" w:fill="FFFFFF"/>
        <w:ind w:left="540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C5360D" w:rsidRPr="00ED4970" w:rsidRDefault="00C5360D" w:rsidP="00C5360D">
      <w:pPr>
        <w:shd w:val="clear" w:color="auto" w:fill="FFFFFF"/>
        <w:ind w:left="432"/>
        <w:jc w:val="center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>Строительные нормы и правила (СНиП)</w:t>
      </w:r>
    </w:p>
    <w:p w:rsidR="00C5360D" w:rsidRPr="00ED4970" w:rsidRDefault="00C5360D" w:rsidP="00C5360D">
      <w:pPr>
        <w:shd w:val="clear" w:color="auto" w:fill="FFFFFF"/>
        <w:ind w:left="432"/>
        <w:rPr>
          <w:sz w:val="28"/>
          <w:szCs w:val="28"/>
        </w:rPr>
      </w:pPr>
      <w:r w:rsidRPr="00ED4970">
        <w:rPr>
          <w:b/>
          <w:bCs/>
          <w:spacing w:val="2"/>
          <w:sz w:val="28"/>
          <w:szCs w:val="28"/>
        </w:rPr>
        <w:t xml:space="preserve">СНиП </w:t>
      </w:r>
      <w:r w:rsidRPr="00ED4970">
        <w:rPr>
          <w:spacing w:val="2"/>
          <w:sz w:val="28"/>
          <w:szCs w:val="28"/>
          <w:lang w:val="en-US"/>
        </w:rPr>
        <w:t>III</w:t>
      </w:r>
      <w:r w:rsidRPr="00ED4970">
        <w:rPr>
          <w:spacing w:val="2"/>
          <w:sz w:val="28"/>
          <w:szCs w:val="28"/>
        </w:rPr>
        <w:t>-10-75 Благоустройство территории</w:t>
      </w:r>
    </w:p>
    <w:p w:rsidR="00C5360D" w:rsidRPr="00ED4970" w:rsidRDefault="00C5360D" w:rsidP="00C5360D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ED4970">
        <w:rPr>
          <w:sz w:val="28"/>
          <w:szCs w:val="28"/>
        </w:rPr>
        <w:t>СНиП 2.01.02-85 * Противопожарные нормы</w:t>
      </w:r>
      <w:r w:rsidRPr="00ED4970">
        <w:rPr>
          <w:sz w:val="28"/>
          <w:szCs w:val="28"/>
        </w:rPr>
        <w:tab/>
        <w:t>,</w:t>
      </w:r>
    </w:p>
    <w:p w:rsidR="00C5360D" w:rsidRPr="00ED4970" w:rsidRDefault="00C5360D" w:rsidP="00C5360D">
      <w:pPr>
        <w:shd w:val="clear" w:color="auto" w:fill="FFFFFF"/>
        <w:ind w:left="432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СНиП 2.05.02-85 Автомобильные дороги</w:t>
      </w:r>
    </w:p>
    <w:p w:rsidR="00C5360D" w:rsidRPr="00ED4970" w:rsidRDefault="00C5360D" w:rsidP="00C5360D">
      <w:pPr>
        <w:shd w:val="clear" w:color="auto" w:fill="FFFFFF"/>
        <w:ind w:left="432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СНиП 2.05.06-85* Магистральные трубопроводы</w:t>
      </w:r>
    </w:p>
    <w:p w:rsidR="00C5360D" w:rsidRPr="00ED4970" w:rsidRDefault="00C5360D" w:rsidP="00C5360D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ED4970">
        <w:rPr>
          <w:spacing w:val="2"/>
          <w:sz w:val="28"/>
          <w:szCs w:val="28"/>
        </w:rPr>
        <w:t>населенных пунктов</w:t>
      </w:r>
    </w:p>
    <w:p w:rsidR="00C5360D" w:rsidRPr="00ED4970" w:rsidRDefault="00C5360D" w:rsidP="00C5360D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ED4970">
        <w:rPr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ED4970">
        <w:rPr>
          <w:spacing w:val="1"/>
          <w:sz w:val="28"/>
          <w:szCs w:val="28"/>
        </w:rPr>
        <w:t>поселений</w:t>
      </w:r>
    </w:p>
    <w:p w:rsidR="00C5360D" w:rsidRPr="00ED4970" w:rsidRDefault="00C5360D" w:rsidP="00C5360D">
      <w:pPr>
        <w:shd w:val="clear" w:color="auto" w:fill="FFFFFF"/>
        <w:ind w:left="422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СНиП 2.08.01-89* Жилые здания</w:t>
      </w:r>
    </w:p>
    <w:p w:rsidR="00C5360D" w:rsidRPr="00ED4970" w:rsidRDefault="00C5360D" w:rsidP="00C5360D">
      <w:pPr>
        <w:shd w:val="clear" w:color="auto" w:fill="FFFFFF"/>
        <w:ind w:left="422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СНиП 3.05.04-85* Наружные сети и сооружения водоснабжения и канализации</w:t>
      </w:r>
    </w:p>
    <w:p w:rsidR="00C5360D" w:rsidRPr="00ED4970" w:rsidRDefault="00C5360D" w:rsidP="00C5360D">
      <w:pPr>
        <w:shd w:val="clear" w:color="auto" w:fill="FFFFFF"/>
        <w:ind w:left="422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СНиП 3.06.03-85 Автомобильные дороги</w:t>
      </w:r>
    </w:p>
    <w:p w:rsidR="00C5360D" w:rsidRPr="00ED4970" w:rsidRDefault="00C5360D" w:rsidP="00C5360D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C5360D" w:rsidRPr="00ED4970" w:rsidRDefault="00C5360D" w:rsidP="00C5360D">
      <w:pPr>
        <w:shd w:val="clear" w:color="auto" w:fill="FFFFFF"/>
        <w:ind w:left="422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СНиП 21-01-97* Пожарная безопасность зданий и сооружений</w:t>
      </w:r>
    </w:p>
    <w:p w:rsidR="00C5360D" w:rsidRPr="00ED4970" w:rsidRDefault="00C5360D" w:rsidP="00C5360D">
      <w:pPr>
        <w:shd w:val="clear" w:color="auto" w:fill="FFFFFF"/>
        <w:ind w:left="422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СНиП 23-01-99* Строительная климатология</w:t>
      </w:r>
    </w:p>
    <w:p w:rsidR="00C5360D" w:rsidRPr="00ED4970" w:rsidRDefault="00C5360D" w:rsidP="00C5360D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ED4970">
        <w:rPr>
          <w:spacing w:val="5"/>
          <w:sz w:val="28"/>
          <w:szCs w:val="28"/>
        </w:rPr>
        <w:lastRenderedPageBreak/>
        <w:t xml:space="preserve">СНиП 30-02-97 Планировка и застройка территорий садоводческих объединений граждан, </w:t>
      </w:r>
      <w:r w:rsidRPr="00ED4970">
        <w:rPr>
          <w:spacing w:val="2"/>
          <w:sz w:val="28"/>
          <w:szCs w:val="28"/>
        </w:rPr>
        <w:t>здания и сооружения</w:t>
      </w:r>
    </w:p>
    <w:p w:rsidR="00C5360D" w:rsidRPr="00ED4970" w:rsidRDefault="00C5360D" w:rsidP="00C5360D">
      <w:pPr>
        <w:shd w:val="clear" w:color="auto" w:fill="FFFFFF"/>
        <w:ind w:left="422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C5360D" w:rsidRPr="00ED4970" w:rsidRDefault="00C5360D" w:rsidP="00C5360D">
      <w:pPr>
        <w:shd w:val="clear" w:color="auto" w:fill="FFFFFF"/>
        <w:ind w:left="2102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>Своды правил по проектированию и строительству (СП)</w:t>
      </w:r>
    </w:p>
    <w:p w:rsidR="00C5360D" w:rsidRPr="00ED4970" w:rsidRDefault="00C5360D" w:rsidP="00C5360D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ED4970">
        <w:rPr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ED4970">
        <w:rPr>
          <w:spacing w:val="5"/>
          <w:sz w:val="28"/>
          <w:szCs w:val="28"/>
        </w:rPr>
        <w:t xml:space="preserve">планировочной документации на застройку территорий садоводческих (дачных) объединений </w:t>
      </w:r>
      <w:r w:rsidRPr="00ED4970">
        <w:rPr>
          <w:spacing w:val="-1"/>
          <w:sz w:val="28"/>
          <w:szCs w:val="28"/>
        </w:rPr>
        <w:t>граждан</w:t>
      </w:r>
    </w:p>
    <w:p w:rsidR="00C5360D" w:rsidRPr="00ED4970" w:rsidRDefault="00C5360D" w:rsidP="00C5360D">
      <w:pPr>
        <w:shd w:val="clear" w:color="auto" w:fill="FFFFFF"/>
        <w:ind w:left="422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C5360D" w:rsidRPr="00ED4970" w:rsidRDefault="00C5360D" w:rsidP="00C5360D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C5360D" w:rsidRPr="00ED4970" w:rsidRDefault="00C5360D" w:rsidP="00C5360D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ED4970">
        <w:rPr>
          <w:spacing w:val="12"/>
          <w:sz w:val="28"/>
          <w:szCs w:val="28"/>
        </w:rPr>
        <w:t xml:space="preserve">СП 35-101-2001 Проектирование зданий и сооружений с учетом доступности для </w:t>
      </w:r>
      <w:r w:rsidRPr="00ED4970">
        <w:rPr>
          <w:spacing w:val="3"/>
          <w:sz w:val="28"/>
          <w:szCs w:val="28"/>
        </w:rPr>
        <w:t>маломобильных групп населения. Общие положения</w:t>
      </w:r>
    </w:p>
    <w:p w:rsidR="00C5360D" w:rsidRPr="00ED4970" w:rsidRDefault="00C5360D" w:rsidP="00C5360D">
      <w:pPr>
        <w:shd w:val="clear" w:color="auto" w:fill="FFFFFF"/>
        <w:ind w:left="413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C5360D" w:rsidRPr="00ED4970" w:rsidRDefault="00C5360D" w:rsidP="00C5360D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ED4970">
        <w:rPr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 w:rsidRPr="00ED4970">
        <w:rPr>
          <w:sz w:val="28"/>
          <w:szCs w:val="28"/>
        </w:rPr>
        <w:t>посетителям</w:t>
      </w:r>
    </w:p>
    <w:p w:rsidR="00C5360D" w:rsidRPr="00ED4970" w:rsidRDefault="00C5360D" w:rsidP="00C5360D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C5360D" w:rsidRPr="00ED4970" w:rsidRDefault="00C5360D" w:rsidP="00C5360D">
      <w:pPr>
        <w:rPr>
          <w:spacing w:val="3"/>
          <w:sz w:val="28"/>
          <w:szCs w:val="28"/>
        </w:rPr>
      </w:pPr>
      <w:r w:rsidRPr="00ED4970">
        <w:rPr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C5360D" w:rsidRPr="00ED4970" w:rsidRDefault="00C5360D" w:rsidP="00C5360D">
      <w:pPr>
        <w:shd w:val="clear" w:color="auto" w:fill="FFFFFF"/>
        <w:ind w:left="2765"/>
        <w:rPr>
          <w:b/>
          <w:bCs/>
          <w:spacing w:val="4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2765"/>
        <w:rPr>
          <w:b/>
          <w:bCs/>
          <w:spacing w:val="4"/>
          <w:sz w:val="28"/>
          <w:szCs w:val="28"/>
        </w:rPr>
      </w:pPr>
    </w:p>
    <w:p w:rsidR="00C5360D" w:rsidRPr="00ED4970" w:rsidRDefault="00C5360D" w:rsidP="00C5360D">
      <w:pPr>
        <w:shd w:val="clear" w:color="auto" w:fill="FFFFFF"/>
        <w:ind w:left="2765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>Ведомственные строительные нормы (ВСН)</w:t>
      </w:r>
    </w:p>
    <w:p w:rsidR="00C5360D" w:rsidRPr="00ED4970" w:rsidRDefault="00C5360D" w:rsidP="00C5360D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C5360D" w:rsidRPr="00ED4970" w:rsidRDefault="00C5360D" w:rsidP="00C5360D">
      <w:pPr>
        <w:shd w:val="clear" w:color="auto" w:fill="FFFFFF"/>
        <w:ind w:left="2928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>Санитарные правила и нормы (СанПиН)</w:t>
      </w:r>
    </w:p>
    <w:p w:rsidR="00C5360D" w:rsidRPr="00ED4970" w:rsidRDefault="00C5360D" w:rsidP="00C5360D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 xml:space="preserve">СанПиН </w:t>
      </w:r>
      <w:r w:rsidRPr="00ED4970">
        <w:rPr>
          <w:spacing w:val="19"/>
          <w:sz w:val="28"/>
          <w:szCs w:val="28"/>
        </w:rPr>
        <w:t>2.1.1</w:t>
      </w:r>
      <w:r w:rsidRPr="00ED4970">
        <w:rPr>
          <w:spacing w:val="3"/>
          <w:sz w:val="28"/>
          <w:szCs w:val="28"/>
        </w:rPr>
        <w:t>279-03 Гигиенические требования к размещению, устройству и содержанию кладбищ, зданий и сооружений похоронного назначения</w:t>
      </w:r>
    </w:p>
    <w:p w:rsidR="00C5360D" w:rsidRPr="00ED4970" w:rsidRDefault="00C5360D" w:rsidP="00C5360D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ED4970">
        <w:rPr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ED4970">
        <w:rPr>
          <w:sz w:val="28"/>
          <w:szCs w:val="28"/>
        </w:rPr>
        <w:t>помещениям</w:t>
      </w:r>
    </w:p>
    <w:p w:rsidR="00C5360D" w:rsidRPr="00ED4970" w:rsidRDefault="00C5360D" w:rsidP="00C5360D">
      <w:pPr>
        <w:shd w:val="clear" w:color="auto" w:fill="FFFFFF"/>
        <w:ind w:left="10" w:right="5" w:firstLine="408"/>
        <w:jc w:val="both"/>
        <w:rPr>
          <w:spacing w:val="3"/>
          <w:sz w:val="28"/>
          <w:szCs w:val="28"/>
        </w:rPr>
      </w:pPr>
      <w:r w:rsidRPr="00ED4970">
        <w:rPr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C5360D" w:rsidRPr="00ED4970" w:rsidRDefault="00C5360D" w:rsidP="00C5360D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C5360D" w:rsidRPr="00ED4970" w:rsidRDefault="00C5360D" w:rsidP="00C5360D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ED4970">
        <w:rPr>
          <w:spacing w:val="1"/>
          <w:sz w:val="28"/>
          <w:szCs w:val="28"/>
        </w:rPr>
        <w:t xml:space="preserve">СанПиН </w:t>
      </w:r>
      <w:r w:rsidRPr="00ED4970">
        <w:rPr>
          <w:spacing w:val="17"/>
          <w:sz w:val="28"/>
          <w:szCs w:val="28"/>
        </w:rPr>
        <w:t>2.1.4.1110-02</w:t>
      </w:r>
      <w:r w:rsidRPr="00ED4970">
        <w:rPr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ED4970">
        <w:rPr>
          <w:spacing w:val="3"/>
          <w:sz w:val="28"/>
          <w:szCs w:val="28"/>
        </w:rPr>
        <w:t>питьевого назначения</w:t>
      </w:r>
    </w:p>
    <w:p w:rsidR="00C5360D" w:rsidRPr="00ED4970" w:rsidRDefault="00C5360D" w:rsidP="00C5360D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ED4970">
        <w:rPr>
          <w:sz w:val="28"/>
          <w:szCs w:val="28"/>
        </w:rPr>
        <w:t xml:space="preserve">СанПиН </w:t>
      </w:r>
      <w:r w:rsidRPr="00ED4970">
        <w:rPr>
          <w:spacing w:val="19"/>
          <w:sz w:val="28"/>
          <w:szCs w:val="28"/>
        </w:rPr>
        <w:t>2.1.4.1175-02</w:t>
      </w:r>
      <w:r w:rsidRPr="00ED4970">
        <w:rPr>
          <w:sz w:val="28"/>
          <w:szCs w:val="28"/>
        </w:rPr>
        <w:t xml:space="preserve"> Гигиенические требования к качеству воды нецентрализованного </w:t>
      </w:r>
      <w:r w:rsidRPr="00ED4970">
        <w:rPr>
          <w:spacing w:val="3"/>
          <w:sz w:val="28"/>
          <w:szCs w:val="28"/>
        </w:rPr>
        <w:t>водоснабжения. Санитарная охрана источников</w:t>
      </w:r>
    </w:p>
    <w:p w:rsidR="00C5360D" w:rsidRPr="00ED4970" w:rsidRDefault="00C5360D" w:rsidP="00C5360D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ED4970">
        <w:rPr>
          <w:spacing w:val="6"/>
          <w:sz w:val="28"/>
          <w:szCs w:val="28"/>
        </w:rPr>
        <w:t xml:space="preserve">СанПиН </w:t>
      </w:r>
      <w:r w:rsidRPr="00ED4970">
        <w:rPr>
          <w:spacing w:val="18"/>
          <w:sz w:val="28"/>
          <w:szCs w:val="28"/>
        </w:rPr>
        <w:t>2.2.1/2.1.1.1200-03</w:t>
      </w:r>
      <w:r w:rsidRPr="00ED4970">
        <w:rPr>
          <w:spacing w:val="6"/>
          <w:sz w:val="28"/>
          <w:szCs w:val="28"/>
        </w:rPr>
        <w:t xml:space="preserve"> Санитарно-защитные зоны и санитарная классификация </w:t>
      </w:r>
      <w:r w:rsidRPr="00ED4970">
        <w:rPr>
          <w:spacing w:val="3"/>
          <w:sz w:val="28"/>
          <w:szCs w:val="28"/>
        </w:rPr>
        <w:t>предприятий, сооружений и иных объектов. Санитарно-эпидемиологические правила и нормативы</w:t>
      </w:r>
    </w:p>
    <w:p w:rsidR="00C5360D" w:rsidRPr="00ED4970" w:rsidRDefault="00C5360D" w:rsidP="00C5360D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lastRenderedPageBreak/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C5360D" w:rsidRPr="00ED4970" w:rsidRDefault="00C5360D" w:rsidP="00C5360D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ED4970">
        <w:rPr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 w:rsidRPr="00ED4970">
        <w:rPr>
          <w:spacing w:val="4"/>
          <w:sz w:val="28"/>
          <w:szCs w:val="28"/>
        </w:rPr>
        <w:t>общеобразовательных учреждениях</w:t>
      </w:r>
    </w:p>
    <w:p w:rsidR="00C5360D" w:rsidRPr="00ED4970" w:rsidRDefault="00C5360D" w:rsidP="00C5360D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 w:rsidRPr="00ED4970">
        <w:rPr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ED4970">
        <w:rPr>
          <w:spacing w:val="1"/>
          <w:sz w:val="28"/>
          <w:szCs w:val="28"/>
        </w:rPr>
        <w:t>образования</w:t>
      </w:r>
    </w:p>
    <w:p w:rsidR="00C5360D" w:rsidRPr="00ED4970" w:rsidRDefault="00C5360D" w:rsidP="00C5360D">
      <w:pPr>
        <w:shd w:val="clear" w:color="auto" w:fill="FFFFFF"/>
        <w:ind w:firstLine="413"/>
        <w:jc w:val="both"/>
        <w:rPr>
          <w:sz w:val="28"/>
          <w:szCs w:val="28"/>
        </w:rPr>
      </w:pPr>
      <w:r w:rsidRPr="00ED4970">
        <w:rPr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 w:rsidRPr="00ED4970">
        <w:rPr>
          <w:spacing w:val="4"/>
          <w:sz w:val="28"/>
          <w:szCs w:val="28"/>
        </w:rPr>
        <w:t>дополнительного образования детей (внешкольные учреждения)</w:t>
      </w:r>
    </w:p>
    <w:p w:rsidR="00C5360D" w:rsidRPr="00ED4970" w:rsidRDefault="00C5360D" w:rsidP="00C5360D">
      <w:pPr>
        <w:shd w:val="clear" w:color="auto" w:fill="FFFFFF"/>
        <w:ind w:left="413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СанПиН 42-128-4690-88 Санитарные правила содержания территорий населенных мест</w:t>
      </w:r>
    </w:p>
    <w:p w:rsidR="00C5360D" w:rsidRPr="00ED4970" w:rsidRDefault="00C5360D" w:rsidP="00C5360D">
      <w:pPr>
        <w:shd w:val="clear" w:color="auto" w:fill="FFFFFF"/>
        <w:ind w:left="3677"/>
        <w:rPr>
          <w:sz w:val="28"/>
          <w:szCs w:val="28"/>
        </w:rPr>
      </w:pPr>
      <w:r w:rsidRPr="00ED4970">
        <w:rPr>
          <w:b/>
          <w:bCs/>
          <w:spacing w:val="3"/>
          <w:sz w:val="28"/>
          <w:szCs w:val="28"/>
        </w:rPr>
        <w:t>Санитарные правила (СП)</w:t>
      </w:r>
    </w:p>
    <w:p w:rsidR="00C5360D" w:rsidRPr="00ED4970" w:rsidRDefault="00C5360D" w:rsidP="00C5360D">
      <w:pPr>
        <w:shd w:val="clear" w:color="auto" w:fill="FFFFFF"/>
        <w:ind w:left="413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СП 2.1.5.1059-01 Гигиенические требования к охране подземных вод от загрязнения</w:t>
      </w:r>
    </w:p>
    <w:p w:rsidR="00C5360D" w:rsidRPr="00ED4970" w:rsidRDefault="00C5360D" w:rsidP="00C5360D">
      <w:pPr>
        <w:shd w:val="clear" w:color="auto" w:fill="FFFFFF"/>
        <w:ind w:left="413"/>
        <w:rPr>
          <w:sz w:val="28"/>
          <w:szCs w:val="28"/>
        </w:rPr>
      </w:pPr>
      <w:r w:rsidRPr="00ED4970">
        <w:rPr>
          <w:spacing w:val="8"/>
          <w:sz w:val="28"/>
          <w:szCs w:val="28"/>
        </w:rPr>
        <w:t xml:space="preserve">СП 2.1.7.1038-01   Гигиенические требования  к устройству и  содержанию  полигонов </w:t>
      </w:r>
      <w:proofErr w:type="gramStart"/>
      <w:r w:rsidRPr="00ED4970">
        <w:rPr>
          <w:spacing w:val="8"/>
          <w:sz w:val="28"/>
          <w:szCs w:val="28"/>
        </w:rPr>
        <w:t>для</w:t>
      </w:r>
      <w:proofErr w:type="gramEnd"/>
    </w:p>
    <w:p w:rsidR="00C5360D" w:rsidRPr="00ED4970" w:rsidRDefault="00C5360D" w:rsidP="00C5360D">
      <w:pPr>
        <w:shd w:val="clear" w:color="auto" w:fill="FFFFFF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твердых бытовых отходов</w:t>
      </w:r>
    </w:p>
    <w:p w:rsidR="00C5360D" w:rsidRPr="00ED4970" w:rsidRDefault="00C5360D" w:rsidP="00C5360D">
      <w:pPr>
        <w:shd w:val="clear" w:color="auto" w:fill="FFFFFF"/>
        <w:ind w:left="413"/>
        <w:rPr>
          <w:sz w:val="28"/>
          <w:szCs w:val="28"/>
        </w:rPr>
      </w:pPr>
      <w:r w:rsidRPr="00ED4970">
        <w:rPr>
          <w:spacing w:val="8"/>
          <w:sz w:val="28"/>
          <w:szCs w:val="28"/>
        </w:rPr>
        <w:t>СП 2.4.990-00 Гигиенические требования к устройству, содержанию, организации режима</w:t>
      </w:r>
    </w:p>
    <w:p w:rsidR="00C5360D" w:rsidRPr="00ED4970" w:rsidRDefault="00C5360D" w:rsidP="00C5360D">
      <w:pPr>
        <w:shd w:val="clear" w:color="auto" w:fill="FFFFFF"/>
        <w:ind w:left="10"/>
        <w:rPr>
          <w:sz w:val="28"/>
          <w:szCs w:val="28"/>
        </w:rPr>
      </w:pPr>
      <w:r w:rsidRPr="00ED4970">
        <w:rPr>
          <w:spacing w:val="4"/>
          <w:sz w:val="28"/>
          <w:szCs w:val="28"/>
        </w:rPr>
        <w:t>работы в детских домах и школах-интернатах для детей-сирот и детей, оставшихся без попечения</w:t>
      </w:r>
    </w:p>
    <w:p w:rsidR="00C5360D" w:rsidRPr="00ED4970" w:rsidRDefault="00C5360D" w:rsidP="00C5360D">
      <w:pPr>
        <w:shd w:val="clear" w:color="auto" w:fill="FFFFFF"/>
        <w:ind w:left="5"/>
        <w:rPr>
          <w:sz w:val="28"/>
          <w:szCs w:val="28"/>
        </w:rPr>
      </w:pPr>
      <w:r w:rsidRPr="00ED4970">
        <w:rPr>
          <w:spacing w:val="1"/>
          <w:sz w:val="28"/>
          <w:szCs w:val="28"/>
        </w:rPr>
        <w:t>родителей</w:t>
      </w:r>
    </w:p>
    <w:p w:rsidR="00C5360D" w:rsidRPr="00ED4970" w:rsidRDefault="00C5360D" w:rsidP="00C5360D">
      <w:pPr>
        <w:shd w:val="clear" w:color="auto" w:fill="FFFFFF"/>
        <w:ind w:left="3067"/>
        <w:rPr>
          <w:sz w:val="28"/>
          <w:szCs w:val="28"/>
        </w:rPr>
      </w:pPr>
      <w:r w:rsidRPr="00ED4970">
        <w:rPr>
          <w:b/>
          <w:bCs/>
          <w:spacing w:val="4"/>
          <w:sz w:val="28"/>
          <w:szCs w:val="28"/>
        </w:rPr>
        <w:t>Нормы пожарной безопасности (НПБ)</w:t>
      </w:r>
    </w:p>
    <w:p w:rsidR="00C5360D" w:rsidRPr="00ED4970" w:rsidRDefault="00C5360D" w:rsidP="00C5360D">
      <w:pPr>
        <w:shd w:val="clear" w:color="auto" w:fill="FFFFFF"/>
        <w:ind w:left="408" w:right="-226"/>
        <w:rPr>
          <w:spacing w:val="3"/>
          <w:sz w:val="28"/>
          <w:szCs w:val="28"/>
        </w:rPr>
      </w:pPr>
      <w:r w:rsidRPr="00ED4970">
        <w:rPr>
          <w:spacing w:val="3"/>
          <w:sz w:val="28"/>
          <w:szCs w:val="28"/>
        </w:rPr>
        <w:t xml:space="preserve">НПБ 101-95 Нормы проектирования объектов пожарной охраны </w:t>
      </w:r>
    </w:p>
    <w:p w:rsidR="00C5360D" w:rsidRPr="00ED4970" w:rsidRDefault="00C5360D" w:rsidP="00C5360D">
      <w:pPr>
        <w:shd w:val="clear" w:color="auto" w:fill="FFFFFF"/>
        <w:ind w:left="408" w:right="-226"/>
        <w:rPr>
          <w:sz w:val="28"/>
          <w:szCs w:val="28"/>
        </w:rPr>
      </w:pPr>
      <w:r w:rsidRPr="00ED4970">
        <w:rPr>
          <w:spacing w:val="3"/>
          <w:sz w:val="28"/>
          <w:szCs w:val="28"/>
        </w:rPr>
        <w:t>НПБ 201-96 Пожарная охрана предприятий. Общие требования</w:t>
      </w: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</w:pPr>
    </w:p>
    <w:p w:rsidR="00C5360D" w:rsidRPr="00ED4970" w:rsidRDefault="00C5360D" w:rsidP="00C5360D">
      <w:pPr>
        <w:rPr>
          <w:sz w:val="28"/>
          <w:szCs w:val="28"/>
        </w:rPr>
      </w:pPr>
    </w:p>
    <w:p w:rsidR="00235789" w:rsidRPr="00ED4970" w:rsidRDefault="00235789">
      <w:pPr>
        <w:rPr>
          <w:sz w:val="28"/>
          <w:szCs w:val="28"/>
        </w:rPr>
      </w:pPr>
    </w:p>
    <w:sectPr w:rsidR="00235789" w:rsidRPr="00ED4970" w:rsidSect="00C7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636A22"/>
    <w:multiLevelType w:val="hybridMultilevel"/>
    <w:tmpl w:val="26C6C63C"/>
    <w:lvl w:ilvl="0" w:tplc="B664B066">
      <w:start w:val="1"/>
      <w:numFmt w:val="decimal"/>
      <w:pStyle w:val="a"/>
      <w:suff w:val="space"/>
      <w:lvlText w:val="%1."/>
      <w:lvlJc w:val="left"/>
      <w:pPr>
        <w:ind w:left="-147" w:firstLine="567"/>
      </w:pPr>
      <w:rPr>
        <w:b/>
      </w:rPr>
    </w:lvl>
    <w:lvl w:ilvl="1" w:tplc="982EB668">
      <w:start w:val="1"/>
      <w:numFmt w:val="decimal"/>
      <w:pStyle w:val="a0"/>
      <w:suff w:val="space"/>
      <w:lvlText w:val="%2)"/>
      <w:lvlJc w:val="left"/>
      <w:pPr>
        <w:ind w:left="883" w:hanging="183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442B6">
      <w:start w:val="522"/>
      <w:numFmt w:val="decimal"/>
      <w:lvlText w:val="%4"/>
      <w:lvlJc w:val="left"/>
      <w:pPr>
        <w:ind w:left="2631" w:hanging="471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78426C"/>
    <w:multiLevelType w:val="multilevel"/>
    <w:tmpl w:val="97CE2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2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0D"/>
    <w:rsid w:val="000B237E"/>
    <w:rsid w:val="001E6355"/>
    <w:rsid w:val="00235789"/>
    <w:rsid w:val="003457C0"/>
    <w:rsid w:val="004231A0"/>
    <w:rsid w:val="00433D95"/>
    <w:rsid w:val="004E542B"/>
    <w:rsid w:val="005E133A"/>
    <w:rsid w:val="005F440F"/>
    <w:rsid w:val="00645A73"/>
    <w:rsid w:val="006F5639"/>
    <w:rsid w:val="00712926"/>
    <w:rsid w:val="00752691"/>
    <w:rsid w:val="00775B65"/>
    <w:rsid w:val="007D1DB8"/>
    <w:rsid w:val="00821442"/>
    <w:rsid w:val="00916B67"/>
    <w:rsid w:val="00916CC3"/>
    <w:rsid w:val="00916F48"/>
    <w:rsid w:val="00953D03"/>
    <w:rsid w:val="009D699B"/>
    <w:rsid w:val="00A432C0"/>
    <w:rsid w:val="00A7027F"/>
    <w:rsid w:val="00AF6763"/>
    <w:rsid w:val="00BD6729"/>
    <w:rsid w:val="00C109B5"/>
    <w:rsid w:val="00C5360D"/>
    <w:rsid w:val="00C76633"/>
    <w:rsid w:val="00E648F8"/>
    <w:rsid w:val="00EA6FDE"/>
    <w:rsid w:val="00ED4970"/>
    <w:rsid w:val="00F4181F"/>
    <w:rsid w:val="00F6350C"/>
    <w:rsid w:val="00FE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unhideWhenUsed/>
    <w:rsid w:val="00C5360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C5360D"/>
    <w:rPr>
      <w:color w:val="800080" w:themeColor="followedHyperlink"/>
      <w:u w:val="single"/>
    </w:rPr>
  </w:style>
  <w:style w:type="paragraph" w:styleId="a7">
    <w:name w:val="footer"/>
    <w:basedOn w:val="a1"/>
    <w:link w:val="a8"/>
    <w:semiHidden/>
    <w:unhideWhenUsed/>
    <w:rsid w:val="00C53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semiHidden/>
    <w:rsid w:val="00C5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1"/>
    <w:rsid w:val="00C5360D"/>
    <w:pPr>
      <w:spacing w:before="100" w:beforeAutospacing="1" w:after="100" w:afterAutospacing="1"/>
    </w:pPr>
  </w:style>
  <w:style w:type="paragraph" w:customStyle="1" w:styleId="1">
    <w:name w:val="Знак Знак Знак Знак1 Знак Знак Знак Знак Знак Знак Знак"/>
    <w:basedOn w:val="a1"/>
    <w:rsid w:val="00C5360D"/>
    <w:rPr>
      <w:rFonts w:ascii="Verdana" w:hAnsi="Verdana" w:cs="Verdana"/>
      <w:sz w:val="20"/>
      <w:szCs w:val="20"/>
      <w:lang w:val="en-US" w:eastAsia="en-US"/>
    </w:rPr>
  </w:style>
  <w:style w:type="paragraph" w:customStyle="1" w:styleId="juscontext">
    <w:name w:val="juscontext"/>
    <w:basedOn w:val="a1"/>
    <w:rsid w:val="00C5360D"/>
    <w:pPr>
      <w:spacing w:before="100" w:beforeAutospacing="1" w:after="100" w:afterAutospacing="1"/>
    </w:pPr>
  </w:style>
  <w:style w:type="paragraph" w:customStyle="1" w:styleId="a9">
    <w:name w:val="Обычный с первой строкой"/>
    <w:basedOn w:val="a1"/>
    <w:qFormat/>
    <w:rsid w:val="00C5360D"/>
    <w:pPr>
      <w:suppressAutoHyphens/>
      <w:ind w:firstLine="567"/>
      <w:jc w:val="both"/>
    </w:pPr>
    <w:rPr>
      <w:sz w:val="28"/>
      <w:szCs w:val="28"/>
      <w:lang w:eastAsia="ar-SA"/>
    </w:rPr>
  </w:style>
  <w:style w:type="character" w:customStyle="1" w:styleId="-">
    <w:name w:val="Таблица - номер Знак"/>
    <w:link w:val="-0"/>
    <w:locked/>
    <w:rsid w:val="00C5360D"/>
    <w:rPr>
      <w:i/>
      <w:sz w:val="24"/>
      <w:szCs w:val="24"/>
      <w:lang w:eastAsia="ar-SA"/>
    </w:rPr>
  </w:style>
  <w:style w:type="paragraph" w:customStyle="1" w:styleId="-0">
    <w:name w:val="Таблица - номер"/>
    <w:basedOn w:val="a1"/>
    <w:link w:val="-"/>
    <w:qFormat/>
    <w:rsid w:val="00C5360D"/>
    <w:pPr>
      <w:suppressAutoHyphens/>
      <w:jc w:val="right"/>
    </w:pPr>
    <w:rPr>
      <w:rFonts w:asciiTheme="minorHAnsi" w:eastAsiaTheme="minorHAnsi" w:hAnsiTheme="minorHAnsi" w:cstheme="minorBidi"/>
      <w:i/>
      <w:lang w:eastAsia="ar-SA"/>
    </w:rPr>
  </w:style>
  <w:style w:type="character" w:customStyle="1" w:styleId="aa">
    <w:name w:val="Обычный маркер. список Знак"/>
    <w:link w:val="a0"/>
    <w:locked/>
    <w:rsid w:val="00C5360D"/>
    <w:rPr>
      <w:sz w:val="28"/>
      <w:szCs w:val="28"/>
      <w:lang w:eastAsia="ar-SA"/>
    </w:rPr>
  </w:style>
  <w:style w:type="paragraph" w:customStyle="1" w:styleId="a0">
    <w:name w:val="Обычный маркер. список"/>
    <w:basedOn w:val="a1"/>
    <w:link w:val="aa"/>
    <w:qFormat/>
    <w:rsid w:val="00C5360D"/>
    <w:pPr>
      <w:numPr>
        <w:ilvl w:val="1"/>
        <w:numId w:val="1"/>
      </w:numPr>
      <w:suppressAutoHyphens/>
      <w:ind w:left="743"/>
      <w:jc w:val="both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paragraph" w:customStyle="1" w:styleId="a">
    <w:name w:val="Обычный нум. список"/>
    <w:basedOn w:val="a1"/>
    <w:qFormat/>
    <w:rsid w:val="00C5360D"/>
    <w:pPr>
      <w:numPr>
        <w:numId w:val="1"/>
      </w:numPr>
      <w:suppressAutoHyphens/>
      <w:spacing w:before="45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unhideWhenUsed/>
    <w:rsid w:val="00C5360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C5360D"/>
    <w:rPr>
      <w:color w:val="800080" w:themeColor="followedHyperlink"/>
      <w:u w:val="single"/>
    </w:rPr>
  </w:style>
  <w:style w:type="paragraph" w:styleId="a7">
    <w:name w:val="footer"/>
    <w:basedOn w:val="a1"/>
    <w:link w:val="a8"/>
    <w:semiHidden/>
    <w:unhideWhenUsed/>
    <w:rsid w:val="00C53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semiHidden/>
    <w:rsid w:val="00C5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1"/>
    <w:rsid w:val="00C5360D"/>
    <w:pPr>
      <w:spacing w:before="100" w:beforeAutospacing="1" w:after="100" w:afterAutospacing="1"/>
    </w:pPr>
  </w:style>
  <w:style w:type="paragraph" w:customStyle="1" w:styleId="1">
    <w:name w:val="Знак Знак Знак Знак1 Знак Знак Знак Знак Знак Знак Знак"/>
    <w:basedOn w:val="a1"/>
    <w:rsid w:val="00C5360D"/>
    <w:rPr>
      <w:rFonts w:ascii="Verdana" w:hAnsi="Verdana" w:cs="Verdana"/>
      <w:sz w:val="20"/>
      <w:szCs w:val="20"/>
      <w:lang w:val="en-US" w:eastAsia="en-US"/>
    </w:rPr>
  </w:style>
  <w:style w:type="paragraph" w:customStyle="1" w:styleId="juscontext">
    <w:name w:val="juscontext"/>
    <w:basedOn w:val="a1"/>
    <w:rsid w:val="00C5360D"/>
    <w:pPr>
      <w:spacing w:before="100" w:beforeAutospacing="1" w:after="100" w:afterAutospacing="1"/>
    </w:pPr>
  </w:style>
  <w:style w:type="paragraph" w:customStyle="1" w:styleId="a9">
    <w:name w:val="Обычный с первой строкой"/>
    <w:basedOn w:val="a1"/>
    <w:qFormat/>
    <w:rsid w:val="00C5360D"/>
    <w:pPr>
      <w:suppressAutoHyphens/>
      <w:ind w:firstLine="567"/>
      <w:jc w:val="both"/>
    </w:pPr>
    <w:rPr>
      <w:sz w:val="28"/>
      <w:szCs w:val="28"/>
      <w:lang w:eastAsia="ar-SA"/>
    </w:rPr>
  </w:style>
  <w:style w:type="character" w:customStyle="1" w:styleId="-">
    <w:name w:val="Таблица - номер Знак"/>
    <w:link w:val="-0"/>
    <w:locked/>
    <w:rsid w:val="00C5360D"/>
    <w:rPr>
      <w:i/>
      <w:sz w:val="24"/>
      <w:szCs w:val="24"/>
      <w:lang w:val="x-none" w:eastAsia="ar-SA"/>
    </w:rPr>
  </w:style>
  <w:style w:type="paragraph" w:customStyle="1" w:styleId="-0">
    <w:name w:val="Таблица - номер"/>
    <w:basedOn w:val="a1"/>
    <w:link w:val="-"/>
    <w:qFormat/>
    <w:rsid w:val="00C5360D"/>
    <w:pPr>
      <w:suppressAutoHyphens/>
      <w:jc w:val="right"/>
    </w:pPr>
    <w:rPr>
      <w:rFonts w:asciiTheme="minorHAnsi" w:eastAsiaTheme="minorHAnsi" w:hAnsiTheme="minorHAnsi" w:cstheme="minorBidi"/>
      <w:i/>
      <w:lang w:val="x-none" w:eastAsia="ar-SA"/>
    </w:rPr>
  </w:style>
  <w:style w:type="character" w:customStyle="1" w:styleId="aa">
    <w:name w:val="Обычный маркер. список Знак"/>
    <w:link w:val="a0"/>
    <w:locked/>
    <w:rsid w:val="00C5360D"/>
    <w:rPr>
      <w:sz w:val="28"/>
      <w:szCs w:val="28"/>
      <w:lang w:eastAsia="ar-SA"/>
    </w:rPr>
  </w:style>
  <w:style w:type="paragraph" w:customStyle="1" w:styleId="a0">
    <w:name w:val="Обычный маркер. список"/>
    <w:basedOn w:val="a1"/>
    <w:link w:val="aa"/>
    <w:qFormat/>
    <w:rsid w:val="00C5360D"/>
    <w:pPr>
      <w:numPr>
        <w:ilvl w:val="1"/>
        <w:numId w:val="1"/>
      </w:numPr>
      <w:suppressAutoHyphens/>
      <w:ind w:left="743"/>
      <w:jc w:val="both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paragraph" w:customStyle="1" w:styleId="a">
    <w:name w:val="Обычный нум. список"/>
    <w:basedOn w:val="a1"/>
    <w:qFormat/>
    <w:rsid w:val="00C5360D"/>
    <w:pPr>
      <w:numPr>
        <w:numId w:val="1"/>
      </w:numPr>
      <w:suppressAutoHyphens/>
      <w:spacing w:before="45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1/05/17/n9003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1992/11/30/n1157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10/06/10/n40873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awru.info/dok/2007/05/04/n99262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12564</Words>
  <Characters>71617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</cp:revision>
  <dcterms:created xsi:type="dcterms:W3CDTF">2017-11-01T07:54:00Z</dcterms:created>
  <dcterms:modified xsi:type="dcterms:W3CDTF">2017-11-01T07:54:00Z</dcterms:modified>
</cp:coreProperties>
</file>