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11" w:rsidRDefault="00713711" w:rsidP="00713711">
      <w:pPr>
        <w:widowControl w:val="0"/>
        <w:autoSpaceDN w:val="0"/>
        <w:spacing w:after="200" w:line="252" w:lineRule="auto"/>
        <w:jc w:val="center"/>
        <w:rPr>
          <w:rFonts w:cs="Tahoma"/>
          <w:kern w:val="3"/>
        </w:rPr>
      </w:pPr>
      <w:r>
        <w:rPr>
          <w:rFonts w:ascii="Calibri" w:hAnsi="Calibri" w:cs="Tahoma"/>
          <w:b/>
          <w:kern w:val="3"/>
          <w:sz w:val="28"/>
          <w:szCs w:val="28"/>
        </w:rPr>
        <w:t>Российская Федерация</w:t>
      </w:r>
    </w:p>
    <w:p w:rsidR="00713711" w:rsidRDefault="00713711" w:rsidP="00713711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Орловская область</w:t>
      </w:r>
    </w:p>
    <w:p w:rsidR="00713711" w:rsidRDefault="00713711" w:rsidP="00713711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Новосильский район</w:t>
      </w:r>
    </w:p>
    <w:p w:rsidR="00713711" w:rsidRDefault="00713711" w:rsidP="00713711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  <w:r>
        <w:rPr>
          <w:rFonts w:ascii="Calibri" w:hAnsi="Calibri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713711" w:rsidRDefault="00713711" w:rsidP="00713711">
      <w:pPr>
        <w:widowControl w:val="0"/>
        <w:autoSpaceDN w:val="0"/>
        <w:spacing w:after="200" w:line="252" w:lineRule="auto"/>
        <w:jc w:val="center"/>
        <w:rPr>
          <w:rFonts w:ascii="Calibri" w:hAnsi="Calibri" w:cs="Tahoma"/>
          <w:b/>
          <w:kern w:val="3"/>
          <w:sz w:val="28"/>
          <w:szCs w:val="28"/>
        </w:rPr>
      </w:pPr>
    </w:p>
    <w:p w:rsidR="00713711" w:rsidRDefault="00713711" w:rsidP="00713711">
      <w:pPr>
        <w:widowControl w:val="0"/>
        <w:pBdr>
          <w:bottom w:val="single" w:sz="4" w:space="1" w:color="000000"/>
        </w:pBdr>
        <w:autoSpaceDN w:val="0"/>
        <w:spacing w:after="200" w:line="252" w:lineRule="auto"/>
        <w:jc w:val="center"/>
        <w:rPr>
          <w:rFonts w:ascii="Calibri" w:hAnsi="Calibri" w:cs="Tahoma"/>
          <w:kern w:val="3"/>
          <w:szCs w:val="24"/>
        </w:rPr>
      </w:pPr>
      <w:r>
        <w:rPr>
          <w:rFonts w:ascii="Calibri" w:hAnsi="Calibri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ascii="Calibri" w:hAnsi="Calibri" w:cs="Tahoma"/>
          <w:kern w:val="3"/>
          <w:sz w:val="18"/>
          <w:szCs w:val="18"/>
        </w:rPr>
        <w:t>.Р</w:t>
      </w:r>
      <w:proofErr w:type="gramEnd"/>
      <w:r>
        <w:rPr>
          <w:rFonts w:ascii="Calibri" w:hAnsi="Calibri" w:cs="Tahoma"/>
          <w:kern w:val="3"/>
          <w:sz w:val="18"/>
          <w:szCs w:val="18"/>
        </w:rPr>
        <w:t xml:space="preserve">аздольная, 38           тел. (факс) 2-72-22 эл. адрес:  </w:t>
      </w:r>
      <w:r>
        <w:rPr>
          <w:rFonts w:ascii="Calibri" w:hAnsi="Calibri" w:cs="Tahoma"/>
          <w:kern w:val="3"/>
          <w:sz w:val="18"/>
          <w:szCs w:val="18"/>
          <w:lang w:val="en-US"/>
        </w:rPr>
        <w:t>a</w:t>
      </w:r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glubki</w:t>
      </w:r>
      <w:proofErr w:type="spellEnd"/>
      <w:r>
        <w:rPr>
          <w:rFonts w:ascii="Calibri" w:hAnsi="Calibri" w:cs="Tahoma"/>
          <w:kern w:val="3"/>
          <w:sz w:val="18"/>
          <w:szCs w:val="18"/>
        </w:rPr>
        <w:t>@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yandex</w:t>
      </w:r>
      <w:proofErr w:type="spellEnd"/>
      <w:r>
        <w:rPr>
          <w:rFonts w:ascii="Calibri" w:hAnsi="Calibri" w:cs="Tahoma"/>
          <w:kern w:val="3"/>
          <w:sz w:val="18"/>
          <w:szCs w:val="18"/>
        </w:rPr>
        <w:t>.</w:t>
      </w:r>
      <w:proofErr w:type="spellStart"/>
      <w:r>
        <w:rPr>
          <w:rFonts w:ascii="Calibri" w:hAnsi="Calibri" w:cs="Tahoma"/>
          <w:kern w:val="3"/>
          <w:sz w:val="18"/>
          <w:szCs w:val="18"/>
          <w:lang w:val="en-US"/>
        </w:rPr>
        <w:t>ru</w:t>
      </w:r>
      <w:proofErr w:type="spellEnd"/>
    </w:p>
    <w:p w:rsidR="00713711" w:rsidRDefault="00406FB7" w:rsidP="00713711">
      <w:pPr>
        <w:rPr>
          <w:rFonts w:cs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15 апреля </w:t>
      </w:r>
      <w:r w:rsidR="00713711">
        <w:rPr>
          <w:sz w:val="28"/>
          <w:szCs w:val="28"/>
        </w:rPr>
        <w:t xml:space="preserve">2019 </w:t>
      </w:r>
      <w:r>
        <w:rPr>
          <w:sz w:val="28"/>
          <w:szCs w:val="28"/>
        </w:rPr>
        <w:t>г.</w:t>
      </w:r>
      <w:r w:rsidR="00713711">
        <w:rPr>
          <w:sz w:val="28"/>
          <w:szCs w:val="28"/>
        </w:rPr>
        <w:t xml:space="preserve">                                                                                      №</w:t>
      </w:r>
      <w:r>
        <w:rPr>
          <w:sz w:val="28"/>
          <w:szCs w:val="28"/>
        </w:rPr>
        <w:t>11</w:t>
      </w:r>
      <w:r w:rsidR="00713711">
        <w:rPr>
          <w:sz w:val="28"/>
          <w:szCs w:val="28"/>
        </w:rPr>
        <w:t xml:space="preserve"> </w:t>
      </w:r>
    </w:p>
    <w:p w:rsidR="00713711" w:rsidRDefault="00713711" w:rsidP="007137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67F2" w:rsidRDefault="000167F2" w:rsidP="000167F2">
      <w:pPr>
        <w:pStyle w:val="a3"/>
        <w:jc w:val="center"/>
      </w:pPr>
    </w:p>
    <w:p w:rsidR="000167F2" w:rsidRDefault="000167F2" w:rsidP="001D55C9">
      <w:pPr>
        <w:pStyle w:val="a3"/>
        <w:jc w:val="both"/>
      </w:pPr>
    </w:p>
    <w:p w:rsidR="001D55C9" w:rsidRPr="000167F2" w:rsidRDefault="001D55C9" w:rsidP="001D55C9">
      <w:pPr>
        <w:pStyle w:val="a3"/>
        <w:jc w:val="both"/>
        <w:rPr>
          <w:b/>
        </w:rPr>
      </w:pPr>
      <w:r w:rsidRPr="000167F2">
        <w:rPr>
          <w:b/>
        </w:rPr>
        <w:t>Об утверждении Положения о конкурсной (аукционной) комиссии по продаже муниципального имущества, земельных участков или права их аренды, передаче</w:t>
      </w:r>
      <w:r w:rsidRPr="000167F2">
        <w:rPr>
          <w:b/>
        </w:rPr>
        <w:br/>
        <w:t>муниципального имущества в безвозмездное пользование, доверительное управление</w:t>
      </w:r>
      <w:r w:rsidRPr="000167F2">
        <w:rPr>
          <w:b/>
        </w:rPr>
        <w:br/>
        <w:t>и состава конкурсной (аукционной) комиссии</w:t>
      </w:r>
    </w:p>
    <w:p w:rsidR="001D55C9" w:rsidRDefault="001D55C9" w:rsidP="001D55C9">
      <w:pPr>
        <w:pStyle w:val="a3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25.10.2001 № 137 – ФЗ «О введении в действие Земельного кодекса Российской Федерации», Федеральным законом от 21.12.2001 № 178-ФЗ «О приватизации государственного и муниципального имущества», со статьями 39.11., 39.12., Земельного кодекса Российской Федерации от 25.10.2001 № 136-ФЗ, со статьями 447, 448</w:t>
      </w:r>
      <w:proofErr w:type="gramEnd"/>
      <w:r>
        <w:t xml:space="preserve">, </w:t>
      </w:r>
      <w:proofErr w:type="gramStart"/>
      <w:r>
        <w:t>449 Гражданского кодекса Российской Федерации, Постановлением Правительства Российской Федерации от 12.08.2002 № 585 «Об утверждении Положения об организации продажи государственного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Приказом ФАС России от 10.02.2010 г. № 67 «О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</w:t>
      </w:r>
      <w:r w:rsidR="000167F2">
        <w:t>Глубковского сельского поселения</w:t>
      </w:r>
      <w:r>
        <w:t>", администрация муниципального образования постановляет:</w:t>
      </w:r>
      <w:r>
        <w:br/>
        <w:t>1. Утвердить Положение 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(Приложение № 1).</w:t>
      </w:r>
      <w:r>
        <w:br/>
        <w:t>2. Утвердить состав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управление». (Приложение № 2)</w:t>
      </w:r>
      <w:r>
        <w:br/>
        <w:t xml:space="preserve">3. </w:t>
      </w:r>
      <w:r w:rsidR="00B61E93">
        <w:t>Р</w:t>
      </w:r>
      <w:r>
        <w:t xml:space="preserve">азместить на официальном сайте </w:t>
      </w:r>
      <w:r w:rsidR="00B61E93">
        <w:t xml:space="preserve">Новосильского района </w:t>
      </w:r>
      <w:hyperlink r:id="rId5" w:history="1">
        <w:r w:rsidR="00B61E93" w:rsidRPr="00B9207D">
          <w:rPr>
            <w:rStyle w:val="a4"/>
            <w:lang w:val="en-US"/>
          </w:rPr>
          <w:t>www</w:t>
        </w:r>
        <w:r w:rsidR="00B61E93" w:rsidRPr="00B9207D">
          <w:rPr>
            <w:rStyle w:val="a4"/>
          </w:rPr>
          <w:t>.</w:t>
        </w:r>
        <w:proofErr w:type="spellStart"/>
        <w:r w:rsidR="00B61E93" w:rsidRPr="00B9207D">
          <w:rPr>
            <w:rStyle w:val="a4"/>
            <w:lang w:val="en-US"/>
          </w:rPr>
          <w:t>novosilr</w:t>
        </w:r>
        <w:proofErr w:type="spellEnd"/>
        <w:r w:rsidR="00B61E93" w:rsidRPr="00B9207D">
          <w:rPr>
            <w:rStyle w:val="a4"/>
          </w:rPr>
          <w:t>.</w:t>
        </w:r>
        <w:proofErr w:type="spellStart"/>
        <w:r w:rsidR="00B61E93" w:rsidRPr="00B9207D">
          <w:rPr>
            <w:rStyle w:val="a4"/>
            <w:lang w:val="en-US"/>
          </w:rPr>
          <w:t>ru</w:t>
        </w:r>
        <w:proofErr w:type="spellEnd"/>
      </w:hyperlink>
      <w:r>
        <w:t xml:space="preserve"> в </w:t>
      </w:r>
      <w:r>
        <w:lastRenderedPageBreak/>
        <w:t>информационн</w:t>
      </w:r>
      <w:proofErr w:type="gramStart"/>
      <w:r>
        <w:t>о-</w:t>
      </w:r>
      <w:proofErr w:type="gramEnd"/>
      <w:r>
        <w:t xml:space="preserve"> коммуникационной сети «Интернет».</w:t>
      </w:r>
      <w:r>
        <w:br/>
        <w:t>4. Настоящее постановление вступает в силу со дня официального опубликования (обнародования).</w:t>
      </w:r>
    </w:p>
    <w:p w:rsidR="001D55C9" w:rsidRDefault="001D55C9" w:rsidP="001D55C9">
      <w:pPr>
        <w:pStyle w:val="a3"/>
        <w:jc w:val="both"/>
      </w:pPr>
      <w:r>
        <w:t>Г</w:t>
      </w:r>
      <w:r w:rsidR="00B61E93">
        <w:t>лава сельского поселения                                                А.И.Ануфриев</w:t>
      </w: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B61E93" w:rsidRDefault="00B61E93" w:rsidP="001D55C9">
      <w:pPr>
        <w:pStyle w:val="a3"/>
        <w:jc w:val="both"/>
      </w:pPr>
    </w:p>
    <w:p w:rsidR="001D55C9" w:rsidRDefault="001D55C9" w:rsidP="001D55C9">
      <w:pPr>
        <w:pStyle w:val="a3"/>
        <w:jc w:val="right"/>
      </w:pPr>
      <w:r>
        <w:lastRenderedPageBreak/>
        <w:t>Приложение № 1</w:t>
      </w:r>
      <w:r>
        <w:br/>
        <w:t xml:space="preserve">к постановлению администрации </w:t>
      </w:r>
      <w:r>
        <w:br/>
        <w:t>от</w:t>
      </w:r>
      <w:r w:rsidR="00406FB7">
        <w:t>15.04.</w:t>
      </w:r>
      <w:r>
        <w:t>201</w:t>
      </w:r>
      <w:r w:rsidR="00B61E93">
        <w:t>9</w:t>
      </w:r>
      <w:r>
        <w:t xml:space="preserve"> № </w:t>
      </w:r>
      <w:r w:rsidR="00406FB7">
        <w:t>11</w:t>
      </w:r>
      <w:bookmarkStart w:id="0" w:name="_GoBack"/>
      <w:bookmarkEnd w:id="0"/>
    </w:p>
    <w:p w:rsidR="001D55C9" w:rsidRDefault="001D55C9" w:rsidP="001D55C9">
      <w:pPr>
        <w:pStyle w:val="a3"/>
        <w:jc w:val="center"/>
      </w:pPr>
      <w:r>
        <w:t>ПОЛОЖЕНИЕ</w:t>
      </w:r>
      <w:r>
        <w:br/>
        <w:t>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1D55C9" w:rsidRDefault="001D55C9" w:rsidP="001D55C9">
      <w:pPr>
        <w:pStyle w:val="a3"/>
        <w:jc w:val="both"/>
      </w:pPr>
      <w:r>
        <w:t>1. Общие положения</w:t>
      </w:r>
    </w:p>
    <w:p w:rsidR="001D55C9" w:rsidRDefault="001D55C9" w:rsidP="00B61E93">
      <w:pPr>
        <w:pStyle w:val="a3"/>
      </w:pPr>
      <w:r>
        <w:t xml:space="preserve">1.1. </w:t>
      </w:r>
      <w:proofErr w:type="gramStart"/>
      <w:r>
        <w:t>Комиссия по подготовке и проведения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комиссия) является постоянно действующим совещательным органом, обеспечивающим рассмотрение и решение всех вопросов по продаже земельных участков, права на заключение договоров аренды земельных участков на торгах.</w:t>
      </w:r>
      <w:r>
        <w:br/>
        <w:t>1.2.</w:t>
      </w:r>
      <w:proofErr w:type="gramEnd"/>
      <w:r>
        <w:t xml:space="preserve"> </w:t>
      </w:r>
      <w:proofErr w:type="gramStart"/>
      <w:r>
        <w:t>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25.10.2001 № 137 – ФЗ «О введении в действие Земельного кодекса Российской Федерации», Федеральным законом от 21.12.2001 № 178-ФЗ «О приватизации государственного и муниципального имущества», со статьями 39.11., 39.12., Земельного кодекса Российской Федерации от 25.10.2001 № 136-ФЗ, со статьями</w:t>
      </w:r>
      <w:proofErr w:type="gramEnd"/>
      <w:r>
        <w:t xml:space="preserve"> </w:t>
      </w:r>
      <w:proofErr w:type="gramStart"/>
      <w:r>
        <w:t>447, 448, 449 Гражданского кодекса Российской Федерации, Постановлением Правительства Российской Федерации от 12.08.2002 № 585 «Об утверждении Положения об организации продажи государственного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Приказом ФАС России от 10.02.2010 г. № 67 «О порядке проведения конкурсов или аукционов на право заключения договоров аренды</w:t>
      </w:r>
      <w:proofErr w:type="gramEnd"/>
      <w: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="00B61E93">
        <w:t>Глубковского сельского поселения</w:t>
      </w:r>
      <w:r>
        <w:t xml:space="preserve"> и настоящим Положением.</w:t>
      </w:r>
      <w:r>
        <w:br/>
        <w:t>1.3. Положение определяет полномочия и порядок работы комиссии при проведении торгов (аукционов и конкурсов)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управление.</w:t>
      </w:r>
    </w:p>
    <w:p w:rsidR="001D55C9" w:rsidRDefault="001D55C9" w:rsidP="00B61E93">
      <w:pPr>
        <w:pStyle w:val="a3"/>
      </w:pPr>
      <w:r>
        <w:t>2. Полномочия комиссии</w:t>
      </w:r>
    </w:p>
    <w:p w:rsidR="001D55C9" w:rsidRDefault="001D55C9" w:rsidP="00B61E93">
      <w:pPr>
        <w:pStyle w:val="a3"/>
      </w:pPr>
      <w:r>
        <w:t>2.1.Комиссия в сроки, устанавливаемые извещениями о проведении торгов:</w:t>
      </w:r>
      <w:r>
        <w:br/>
        <w:t xml:space="preserve">2.1.1.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 </w:t>
      </w:r>
      <w:r>
        <w:br/>
        <w:t xml:space="preserve">2.1.2. Принимает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 </w:t>
      </w:r>
      <w:r>
        <w:br/>
      </w:r>
      <w:r>
        <w:lastRenderedPageBreak/>
        <w:t xml:space="preserve">2.1.3. Определяет победителя аукциона (конкурса). </w:t>
      </w:r>
      <w:r>
        <w:br/>
        <w:t xml:space="preserve">2.2. Решения комиссии о результатах рассмотрения заявок претендентов оформляются протоколами приема заявок на участие в аукционе (о признании претендентов участниками торгов). </w:t>
      </w:r>
      <w:r>
        <w:br/>
        <w:t>Решения комиссии об итогах аукциона (конкурса) с определением его победителя оформляются протоколами аукциона, о результатах аукциона (протоколами о результатах торгов).</w:t>
      </w:r>
      <w:r>
        <w:br/>
        <w:t>Протоколы подписываются членами комиссии, присутствующими на заседании комиссии</w:t>
      </w:r>
      <w:r>
        <w:br/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1D55C9" w:rsidRDefault="001D55C9" w:rsidP="00B61E93">
      <w:pPr>
        <w:pStyle w:val="a3"/>
      </w:pPr>
      <w:r>
        <w:t>3. Порядок работы комиссии</w:t>
      </w:r>
    </w:p>
    <w:p w:rsidR="001D55C9" w:rsidRDefault="001D55C9" w:rsidP="00B61E93">
      <w:pPr>
        <w:pStyle w:val="a3"/>
      </w:pPr>
      <w:r>
        <w:t>3.1. Комиссия является коллегиальным органом, создаваемым для проведения торгов (аукционов, конкурсов)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торги).</w:t>
      </w:r>
      <w:r>
        <w:br/>
        <w:t>3.2. Заседания комиссии проводятся в сроки, установленные извещением о проведении торгов.</w:t>
      </w:r>
      <w:r>
        <w:br/>
        <w:t>3.3.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</w:t>
      </w:r>
      <w:r>
        <w:br/>
        <w:t>3.4. Заседания комиссии проводятся в отдельном помещении.</w:t>
      </w:r>
      <w:r>
        <w:br/>
        <w:t>3.5. Члены комиссии лично участвуют в заседаниях и подписывают протоколы заседаний комиссии.</w:t>
      </w:r>
      <w:r>
        <w:br/>
        <w:t>3.6. Заседания комиссии открываются и закрываются ее председателем.</w:t>
      </w:r>
      <w:r>
        <w:br/>
        <w:t>3.7. Решения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 является решающим.</w:t>
      </w:r>
      <w:r>
        <w:br/>
        <w:t>3.8. Комиссия обеспечивает сохранность предоставленных документов во время работы, а также конфиденциальность сведений о лицах, подавших заявки, и содержания предоставленных документов.</w:t>
      </w:r>
      <w:r>
        <w:br/>
        <w:t>3.9. Итоги заседаний Комиссии оформляются соответствующими протоколами. Оригиналы протоколов хранятся у организатора торгов.</w:t>
      </w:r>
    </w:p>
    <w:p w:rsidR="001D55C9" w:rsidRDefault="001D55C9" w:rsidP="00B61E93">
      <w:pPr>
        <w:pStyle w:val="a3"/>
      </w:pPr>
      <w:r>
        <w:t>4. Функции Комиссии</w:t>
      </w:r>
    </w:p>
    <w:p w:rsidR="001D55C9" w:rsidRDefault="001D55C9" w:rsidP="00B61E93">
      <w:pPr>
        <w:pStyle w:val="a3"/>
      </w:pPr>
      <w:r>
        <w:t>В целях реализации своих задач Комиссия выполняет следующие функции:</w:t>
      </w:r>
      <w:r>
        <w:br/>
        <w:t>4.1. Принимает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</w:t>
      </w:r>
      <w:r>
        <w:br/>
        <w:t>4.2. Уведомляет претендентов о принятом решении;</w:t>
      </w:r>
      <w:r>
        <w:br/>
        <w:t>4.3.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(при проведении торгов в форме конкурса);</w:t>
      </w:r>
      <w:r>
        <w:br/>
        <w:t>4.4. Решает вопросы, касающиеся проведения торгов организатором торгов и (или) аукционистом (при проведении торгов в форме аукциона);</w:t>
      </w:r>
      <w:r>
        <w:br/>
        <w:t>4.5. Определяет победителей торгов или принимает иное решение по результатам торгов;</w:t>
      </w:r>
      <w:r>
        <w:br/>
        <w:t>4.6. Оглашает результаты торгов;</w:t>
      </w:r>
      <w:r>
        <w:br/>
        <w:t>4.7. Ведет протоколы заседаний Комиссии;</w:t>
      </w:r>
      <w:r>
        <w:br/>
        <w:t>4.8. Рассматривает жалобы участников торгов.</w:t>
      </w:r>
    </w:p>
    <w:p w:rsidR="001D55C9" w:rsidRDefault="001D55C9" w:rsidP="00B61E93">
      <w:pPr>
        <w:pStyle w:val="a3"/>
      </w:pPr>
      <w:r>
        <w:lastRenderedPageBreak/>
        <w:t>5. Состав Комиссии</w:t>
      </w:r>
    </w:p>
    <w:p w:rsidR="001D55C9" w:rsidRDefault="001D55C9" w:rsidP="00B61E93">
      <w:pPr>
        <w:pStyle w:val="a3"/>
      </w:pPr>
      <w:r>
        <w:t xml:space="preserve">5.1. Состав Комиссии утверждается постановлением администрации </w:t>
      </w:r>
      <w:r w:rsidR="00B61E93">
        <w:t>Глубковского сельского поселения</w:t>
      </w:r>
      <w:r>
        <w:t xml:space="preserve">.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 </w:t>
      </w:r>
      <w:r>
        <w:br/>
        <w:t>5.2. Членами Комиссии не могут быть лица, заинтересованные в результатах торгов.</w:t>
      </w:r>
    </w:p>
    <w:p w:rsidR="001D55C9" w:rsidRDefault="001D55C9" w:rsidP="00B61E93">
      <w:pPr>
        <w:pStyle w:val="a3"/>
      </w:pPr>
      <w:r>
        <w:t>6. Права Комиссии</w:t>
      </w:r>
    </w:p>
    <w:p w:rsidR="001D55C9" w:rsidRDefault="001D55C9" w:rsidP="00B61E93">
      <w:pPr>
        <w:pStyle w:val="a3"/>
      </w:pPr>
      <w:r>
        <w:t>Комиссия для выполнения возложенных на нее функций имеет право:</w:t>
      </w:r>
      <w:r>
        <w:br/>
        <w:t>6.1. Рассматривать заявки и документы претендентов на участие в торгах;</w:t>
      </w:r>
      <w:r>
        <w:br/>
        <w:t>6.2.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  <w:r>
        <w:br/>
        <w:t xml:space="preserve">6.3. Запрашивать и получать необходимые документы, материалы и информацию от структурных подразделений администрации </w:t>
      </w:r>
      <w:r w:rsidR="00B61E93">
        <w:t>Глубковского сельского поселения</w:t>
      </w:r>
      <w:r>
        <w:t>, государственных органов, предприятий и организаций по вопросам, отнесенным к сфере ее деятельности;</w:t>
      </w:r>
      <w:r>
        <w:br/>
        <w:t xml:space="preserve">6.4. Принимать решения о признании торгов </w:t>
      </w:r>
      <w:proofErr w:type="gramStart"/>
      <w:r>
        <w:t>несостоявшимися</w:t>
      </w:r>
      <w:proofErr w:type="gramEnd"/>
      <w:r>
        <w:t xml:space="preserve"> в случаях, предусмотренных действующим законодательством.</w:t>
      </w:r>
    </w:p>
    <w:p w:rsidR="001D55C9" w:rsidRDefault="001D55C9" w:rsidP="00B61E93">
      <w:pPr>
        <w:pStyle w:val="a3"/>
      </w:pPr>
      <w:r>
        <w:t>7. Обязанности членов Комиссии</w:t>
      </w:r>
    </w:p>
    <w:p w:rsidR="001D55C9" w:rsidRDefault="001D55C9" w:rsidP="00B61E93">
      <w:pPr>
        <w:pStyle w:val="a3"/>
      </w:pPr>
      <w:r>
        <w:t>7.1. Члены Комиссии обязаны:</w:t>
      </w:r>
      <w:r>
        <w:br/>
        <w:t>7.1.1. Руководствоваться в своей деятельности требованиями настоящего Положения;</w:t>
      </w:r>
      <w:r>
        <w:br/>
        <w:t>7.1.2. Лично присутствовать на заседаниях Комиссии;</w:t>
      </w:r>
      <w:r>
        <w:br/>
        <w:t>7.1.3. Соблюдать конфиденциальность информации, ставшей известной им при исполнении своих обязанностей.</w:t>
      </w:r>
      <w:r>
        <w:br/>
        <w:t>7.2.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  <w:r>
        <w:br/>
        <w:t>7.3. Председатель Комиссии:</w:t>
      </w:r>
      <w:r>
        <w:br/>
        <w:t xml:space="preserve">7.3.1. Несет персональную ответственность за выполнение возложенных на Комиссию </w:t>
      </w:r>
      <w:proofErr w:type="gramStart"/>
      <w:r>
        <w:t>задач</w:t>
      </w:r>
      <w:proofErr w:type="gramEnd"/>
      <w:r>
        <w:t xml:space="preserve"> а также:</w:t>
      </w:r>
      <w:r>
        <w:br/>
        <w:t xml:space="preserve">7.3.2. </w:t>
      </w:r>
      <w:proofErr w:type="gramStart"/>
      <w:r>
        <w:t>Осуществляет руководство деятельностью Комиссии и обеспечивает выполнение требований действующего законодательства, при проведении торгов, а также настоящего Положения;</w:t>
      </w:r>
      <w:r>
        <w:br/>
        <w:t>7.3.3. председательствует на заседаниях Комиссии и организует ее работу;</w:t>
      </w:r>
      <w:r>
        <w:br/>
        <w:t>7.3.4. объявляет заседание правомочным или выносит решение о его переносе из-за отсутствия необходимого количества членов Комиссии;</w:t>
      </w:r>
      <w:r>
        <w:br/>
        <w:t>7.3.5. объявляет порядок рассмотрения обсуждаемых вопросов;</w:t>
      </w:r>
      <w:r>
        <w:br/>
        <w:t>7.3.6. подписывает протоколы заседаний Комиссии;</w:t>
      </w:r>
      <w:proofErr w:type="gramEnd"/>
      <w:r>
        <w:br/>
        <w:t>7.3.7. объявляет победителя торгов;</w:t>
      </w:r>
      <w:r>
        <w:br/>
        <w:t>7.3.7.осуществляет иные действия, связанные с работой Комиссии в соответствии с действующим законодательством.</w:t>
      </w:r>
      <w:r>
        <w:br/>
        <w:t>7.4. Заместитель председателя Комиссии осуществляет полномочия председателя в его отсутствие.</w:t>
      </w:r>
      <w:r>
        <w:br/>
        <w:t>7.5. Секретарь Комиссии:</w:t>
      </w:r>
      <w:r>
        <w:br/>
        <w:t>7.5.1. Извещает членов Комиссии о дне, месте и времени проведения заседания Комиссии за три дня до дня заседания Комиссии;</w:t>
      </w:r>
      <w:r>
        <w:br/>
        <w:t xml:space="preserve">7.5.2. Ведет протоколы заседаний Комиссии и обеспечивает их надлежащее оформление и </w:t>
      </w:r>
      <w:r>
        <w:lastRenderedPageBreak/>
        <w:t>размещение;</w:t>
      </w:r>
      <w:r>
        <w:br/>
        <w:t>7.5.3. Уведомляет претендентов торгов о принятом Комиссией решении.</w:t>
      </w:r>
    </w:p>
    <w:p w:rsidR="001D55C9" w:rsidRDefault="001D55C9" w:rsidP="001D55C9">
      <w:pPr>
        <w:pStyle w:val="a3"/>
        <w:jc w:val="both"/>
      </w:pPr>
      <w:r>
        <w:t>8. Обжалование решений комиссии</w:t>
      </w:r>
    </w:p>
    <w:p w:rsidR="001D55C9" w:rsidRDefault="001D55C9" w:rsidP="001D55C9">
      <w:pPr>
        <w:pStyle w:val="a3"/>
        <w:jc w:val="both"/>
      </w:pPr>
      <w:r>
        <w:t>Решения комиссии могут быть обжалованы в порядке, установленном действующим законодательством.</w:t>
      </w:r>
    </w:p>
    <w:p w:rsidR="001D55C9" w:rsidRDefault="001D55C9" w:rsidP="001D55C9">
      <w:pPr>
        <w:pStyle w:val="a3"/>
        <w:jc w:val="both"/>
      </w:pPr>
      <w:r>
        <w:t>9. Ответственность членов комиссии</w:t>
      </w:r>
    </w:p>
    <w:p w:rsidR="001D55C9" w:rsidRDefault="001D55C9" w:rsidP="001D55C9">
      <w:pPr>
        <w:pStyle w:val="a3"/>
      </w:pPr>
      <w: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116436" w:rsidRDefault="00116436"/>
    <w:sectPr w:rsidR="0011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D2"/>
    <w:rsid w:val="000167F2"/>
    <w:rsid w:val="00116436"/>
    <w:rsid w:val="001D55C9"/>
    <w:rsid w:val="00406FB7"/>
    <w:rsid w:val="00713711"/>
    <w:rsid w:val="009743C8"/>
    <w:rsid w:val="00B61E93"/>
    <w:rsid w:val="00C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61E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61E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i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2019-04-15T10:05:00Z</cp:lastPrinted>
  <dcterms:created xsi:type="dcterms:W3CDTF">2019-02-05T10:28:00Z</dcterms:created>
  <dcterms:modified xsi:type="dcterms:W3CDTF">2019-04-15T10:06:00Z</dcterms:modified>
</cp:coreProperties>
</file>