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1C" w:rsidRDefault="00544A85" w:rsidP="00A9301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27A71">
        <w:rPr>
          <w:sz w:val="28"/>
          <w:szCs w:val="28"/>
        </w:rPr>
        <w:t xml:space="preserve"> </w:t>
      </w:r>
    </w:p>
    <w:p w:rsidR="00A9301C" w:rsidRDefault="00A9301C" w:rsidP="00A9301C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 w:rsidRPr="005F6DD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2014A8A" wp14:editId="1695682D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right"/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B152D7">
        <w:t>РОССИЙСКАЯ ФЕДЕРАЦИЯ</w:t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</w:pPr>
      <w:r w:rsidRPr="00B152D7">
        <w:t xml:space="preserve">                                                    </w:t>
      </w:r>
      <w:r>
        <w:t xml:space="preserve">               </w:t>
      </w:r>
      <w:r w:rsidRPr="00B152D7">
        <w:t xml:space="preserve">     ОРЛОВСКАЯ ОБЛАСТЬ                                 </w:t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</w:pPr>
      <w:r w:rsidRPr="00B152D7">
        <w:t xml:space="preserve"> </w:t>
      </w:r>
    </w:p>
    <w:p w:rsidR="00A9301C" w:rsidRPr="00B152D7" w:rsidRDefault="00A9301C" w:rsidP="00A9301C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A9301C" w:rsidRPr="00B152D7" w:rsidRDefault="00A9301C" w:rsidP="00A9301C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A9301C" w:rsidRPr="00B152D7" w:rsidRDefault="00A9301C" w:rsidP="00A9301C">
      <w:pPr>
        <w:jc w:val="center"/>
        <w:rPr>
          <w:sz w:val="28"/>
          <w:szCs w:val="28"/>
        </w:rPr>
      </w:pPr>
    </w:p>
    <w:p w:rsidR="00A9301C" w:rsidRPr="00B152D7" w:rsidRDefault="00A9301C" w:rsidP="00A9301C"/>
    <w:p w:rsidR="00A9301C" w:rsidRPr="00B152D7" w:rsidRDefault="00A9301C" w:rsidP="00A9301C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A9301C" w:rsidRPr="00B152D7" w:rsidRDefault="00A9301C" w:rsidP="00A9301C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A9301C" w:rsidRPr="00750D79" w:rsidRDefault="00A9301C" w:rsidP="00A9301C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</w:t>
      </w:r>
      <w:r w:rsidRPr="00B152D7">
        <w:rPr>
          <w:b/>
          <w:sz w:val="22"/>
          <w:szCs w:val="22"/>
          <w:u w:val="single"/>
        </w:rPr>
        <w:t xml:space="preserve">         т.2-19-59</w:t>
      </w:r>
    </w:p>
    <w:p w:rsidR="00A9301C" w:rsidRPr="00B152D7" w:rsidRDefault="00A9301C" w:rsidP="00A9301C">
      <w:pPr>
        <w:rPr>
          <w:sz w:val="28"/>
          <w:szCs w:val="28"/>
        </w:rPr>
      </w:pPr>
      <w:r w:rsidRPr="00B152D7">
        <w:t xml:space="preserve">  </w:t>
      </w:r>
      <w:r>
        <w:rPr>
          <w:sz w:val="28"/>
        </w:rPr>
        <w:t xml:space="preserve">            </w:t>
      </w:r>
      <w:r w:rsidRPr="00B152D7">
        <w:rPr>
          <w:sz w:val="28"/>
        </w:rPr>
        <w:t xml:space="preserve">                 </w:t>
      </w:r>
    </w:p>
    <w:p w:rsidR="00A9301C" w:rsidRPr="008A71F6" w:rsidRDefault="00A9301C" w:rsidP="00A9301C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</w:t>
      </w:r>
      <w:r>
        <w:rPr>
          <w:rFonts w:eastAsia="Arial Unicode MS"/>
          <w:b/>
          <w:sz w:val="28"/>
          <w:szCs w:val="28"/>
        </w:rPr>
        <w:t xml:space="preserve"> </w:t>
      </w:r>
    </w:p>
    <w:p w:rsidR="00A9301C" w:rsidRPr="00B152D7" w:rsidRDefault="00A9301C" w:rsidP="00A9301C">
      <w:r w:rsidRPr="00B152D7">
        <w:t xml:space="preserve"> </w:t>
      </w:r>
    </w:p>
    <w:p w:rsidR="00A9301C" w:rsidRPr="00986F0C" w:rsidRDefault="00A9301C" w:rsidP="00A9301C">
      <w:pPr>
        <w:widowControl w:val="0"/>
        <w:spacing w:line="312" w:lineRule="auto"/>
        <w:jc w:val="both"/>
        <w:rPr>
          <w:b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</w:t>
      </w:r>
      <w:r w:rsidR="00227A71">
        <w:rPr>
          <w:snapToGrid w:val="0"/>
          <w:sz w:val="28"/>
          <w:szCs w:val="28"/>
        </w:rPr>
        <w:t xml:space="preserve">         9 июня </w:t>
      </w:r>
      <w:r>
        <w:rPr>
          <w:snapToGrid w:val="0"/>
          <w:sz w:val="28"/>
          <w:szCs w:val="28"/>
        </w:rPr>
        <w:t xml:space="preserve">  </w:t>
      </w:r>
      <w:r w:rsidRPr="00E950C5">
        <w:rPr>
          <w:snapToGrid w:val="0"/>
          <w:sz w:val="28"/>
          <w:szCs w:val="28"/>
        </w:rPr>
        <w:t>201</w:t>
      </w:r>
      <w:r>
        <w:rPr>
          <w:snapToGrid w:val="0"/>
          <w:sz w:val="28"/>
          <w:szCs w:val="28"/>
        </w:rPr>
        <w:t>7</w:t>
      </w:r>
      <w:r w:rsidRPr="00E950C5">
        <w:rPr>
          <w:snapToGrid w:val="0"/>
          <w:sz w:val="28"/>
          <w:szCs w:val="28"/>
        </w:rPr>
        <w:t xml:space="preserve"> года</w:t>
      </w:r>
      <w:r w:rsidRPr="003F3FBE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                                </w:t>
      </w:r>
      <w:r w:rsidR="00227A71">
        <w:rPr>
          <w:snapToGrid w:val="0"/>
          <w:sz w:val="28"/>
          <w:szCs w:val="28"/>
        </w:rPr>
        <w:t xml:space="preserve">       </w:t>
      </w:r>
      <w:r w:rsidRPr="003F3FB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№   </w:t>
      </w:r>
      <w:r w:rsidR="00227A71">
        <w:rPr>
          <w:snapToGrid w:val="0"/>
          <w:sz w:val="28"/>
          <w:szCs w:val="28"/>
        </w:rPr>
        <w:t xml:space="preserve"> 63 </w:t>
      </w:r>
      <w:r>
        <w:rPr>
          <w:snapToGrid w:val="0"/>
          <w:sz w:val="28"/>
          <w:szCs w:val="28"/>
        </w:rPr>
        <w:t>–</w:t>
      </w:r>
      <w:r w:rsidRPr="003F3FBE">
        <w:rPr>
          <w:snapToGrid w:val="0"/>
          <w:sz w:val="28"/>
          <w:szCs w:val="28"/>
        </w:rPr>
        <w:t xml:space="preserve"> РС</w:t>
      </w:r>
    </w:p>
    <w:p w:rsidR="00A9301C" w:rsidRDefault="00A9301C" w:rsidP="00A9301C"/>
    <w:p w:rsidR="00A9301C" w:rsidRDefault="00A9301C" w:rsidP="00A9301C">
      <w:pPr>
        <w:rPr>
          <w:sz w:val="28"/>
          <w:szCs w:val="28"/>
        </w:rPr>
      </w:pPr>
      <w:r w:rsidRPr="008A71F6">
        <w:rPr>
          <w:sz w:val="28"/>
          <w:szCs w:val="28"/>
        </w:rPr>
        <w:t>О решении</w:t>
      </w:r>
      <w:r>
        <w:rPr>
          <w:sz w:val="28"/>
          <w:szCs w:val="28"/>
        </w:rPr>
        <w:t xml:space="preserve"> «О внесении   изменений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«</w:t>
      </w:r>
      <w:r w:rsidRPr="00B33FED">
        <w:rPr>
          <w:sz w:val="28"/>
          <w:szCs w:val="28"/>
        </w:rPr>
        <w:t>Положение об оплате труда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 xml:space="preserve"> председателя   контрольного  органа </w:t>
      </w:r>
      <w:r>
        <w:rPr>
          <w:sz w:val="28"/>
          <w:szCs w:val="28"/>
        </w:rPr>
        <w:t>–</w:t>
      </w:r>
      <w:r w:rsidRPr="00B33FED">
        <w:rPr>
          <w:sz w:val="28"/>
          <w:szCs w:val="28"/>
        </w:rPr>
        <w:t xml:space="preserve">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 xml:space="preserve">Ревизионной комиссии  Новосильского района,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proofErr w:type="gramStart"/>
      <w:r w:rsidRPr="00B33FED">
        <w:rPr>
          <w:sz w:val="28"/>
          <w:szCs w:val="28"/>
        </w:rPr>
        <w:t>работающего</w:t>
      </w:r>
      <w:proofErr w:type="gramEnd"/>
      <w:r w:rsidRPr="00B33FED">
        <w:rPr>
          <w:sz w:val="28"/>
          <w:szCs w:val="28"/>
        </w:rPr>
        <w:t xml:space="preserve"> на постоянной основе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 xml:space="preserve">и его материальном </w:t>
      </w:r>
      <w:proofErr w:type="gramStart"/>
      <w:r w:rsidRPr="00B33FED">
        <w:rPr>
          <w:sz w:val="28"/>
          <w:szCs w:val="28"/>
        </w:rPr>
        <w:t>стимулировании</w:t>
      </w:r>
      <w:proofErr w:type="gramEnd"/>
      <w:r w:rsidRPr="00B33FED">
        <w:rPr>
          <w:sz w:val="28"/>
          <w:szCs w:val="28"/>
        </w:rPr>
        <w:t>»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</w:p>
    <w:p w:rsidR="00A9301C" w:rsidRDefault="00A9301C" w:rsidP="00A9301C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 целях приведения нормативно – правовой базы Новосильского района в соответствие федерального законодательства,   </w:t>
      </w:r>
      <w:r>
        <w:rPr>
          <w:sz w:val="28"/>
          <w:szCs w:val="28"/>
        </w:rPr>
        <w:t xml:space="preserve">Новосильский районный Совет народных депутатов </w:t>
      </w:r>
      <w:r w:rsidRPr="008A71F6">
        <w:rPr>
          <w:b/>
          <w:sz w:val="28"/>
          <w:szCs w:val="28"/>
        </w:rPr>
        <w:t>РЕШИЛ: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750D79">
        <w:rPr>
          <w:sz w:val="28"/>
          <w:szCs w:val="28"/>
        </w:rPr>
        <w:t xml:space="preserve">        1. Принять решение</w:t>
      </w:r>
      <w:r>
        <w:rPr>
          <w:sz w:val="28"/>
          <w:szCs w:val="28"/>
        </w:rPr>
        <w:t xml:space="preserve"> «О внесении   изменений  в «</w:t>
      </w:r>
      <w:r w:rsidRPr="00B33FED">
        <w:rPr>
          <w:sz w:val="28"/>
          <w:szCs w:val="28"/>
        </w:rPr>
        <w:t>Положение об оплате труда председателя   контрольного  органа - Ревизионной комиссии  Новосильского района, работающего на постоянной основе  и его материальном стимулировании»</w:t>
      </w:r>
    </w:p>
    <w:p w:rsidR="00A9301C" w:rsidRDefault="00A9301C" w:rsidP="00A9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 на официальном сайте администрации Новосильского района.</w:t>
      </w:r>
    </w:p>
    <w:p w:rsidR="00A9301C" w:rsidRDefault="00A9301C" w:rsidP="00A9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принятого решения возложить  на комиссию по законодательству и правовому регулированию.</w:t>
      </w:r>
    </w:p>
    <w:p w:rsidR="00A9301C" w:rsidRDefault="00A9301C" w:rsidP="00A9301C">
      <w:pPr>
        <w:jc w:val="both"/>
        <w:rPr>
          <w:sz w:val="28"/>
          <w:szCs w:val="28"/>
        </w:rPr>
      </w:pPr>
    </w:p>
    <w:p w:rsidR="00A9301C" w:rsidRDefault="00A9301C" w:rsidP="00A9301C">
      <w:pPr>
        <w:jc w:val="both"/>
        <w:rPr>
          <w:sz w:val="28"/>
          <w:szCs w:val="28"/>
        </w:rPr>
      </w:pPr>
    </w:p>
    <w:p w:rsidR="00A9301C" w:rsidRPr="00B152D7" w:rsidRDefault="00A9301C" w:rsidP="00A9301C">
      <w:pPr>
        <w:widowControl w:val="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</w:t>
      </w:r>
      <w:r w:rsidRPr="00B152D7">
        <w:rPr>
          <w:snapToGrid w:val="0"/>
          <w:sz w:val="28"/>
          <w:szCs w:val="28"/>
        </w:rPr>
        <w:t>Председатель Новосильского</w:t>
      </w: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  <w:r w:rsidRPr="00B152D7">
        <w:rPr>
          <w:snapToGrid w:val="0"/>
          <w:sz w:val="28"/>
          <w:szCs w:val="28"/>
        </w:rPr>
        <w:t xml:space="preserve">районного Совета народных депутатов                               К. В. Лазарев          </w:t>
      </w: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</w:p>
    <w:p w:rsidR="00A9301C" w:rsidRDefault="00A9301C" w:rsidP="00A9301C">
      <w:pPr>
        <w:widowControl w:val="0"/>
        <w:jc w:val="both"/>
        <w:rPr>
          <w:snapToGrid w:val="0"/>
          <w:sz w:val="28"/>
          <w:szCs w:val="28"/>
        </w:rPr>
      </w:pPr>
    </w:p>
    <w:p w:rsidR="00A9301C" w:rsidRPr="008A71F6" w:rsidRDefault="00A9301C" w:rsidP="00A9301C">
      <w:pPr>
        <w:widowControl w:val="0"/>
        <w:jc w:val="both"/>
        <w:rPr>
          <w:snapToGrid w:val="0"/>
          <w:sz w:val="28"/>
          <w:szCs w:val="28"/>
        </w:rPr>
      </w:pPr>
      <w:r w:rsidRPr="00B152D7">
        <w:rPr>
          <w:snapToGrid w:val="0"/>
          <w:sz w:val="28"/>
          <w:szCs w:val="28"/>
        </w:rPr>
        <w:t xml:space="preserve">      </w:t>
      </w:r>
    </w:p>
    <w:p w:rsidR="00A9301C" w:rsidRDefault="00A9301C" w:rsidP="00A9301C">
      <w:pPr>
        <w:jc w:val="both"/>
        <w:rPr>
          <w:sz w:val="28"/>
          <w:szCs w:val="28"/>
        </w:rPr>
      </w:pPr>
    </w:p>
    <w:p w:rsidR="00A9301C" w:rsidRDefault="00A9301C" w:rsidP="00A9301C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</w:p>
    <w:p w:rsidR="00A9301C" w:rsidRDefault="00A9301C" w:rsidP="00A9301C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4293121" wp14:editId="4B4E9348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right"/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</w:pP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  <w:jc w:val="center"/>
        <w:rPr>
          <w:b/>
        </w:rPr>
      </w:pPr>
      <w:r w:rsidRPr="00B152D7">
        <w:t>РОССИЙСКАЯ ФЕДЕРАЦИЯ</w:t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</w:pPr>
      <w:r w:rsidRPr="00B152D7">
        <w:t xml:space="preserve">                                                   </w:t>
      </w:r>
      <w:r>
        <w:t xml:space="preserve">              </w:t>
      </w:r>
      <w:r w:rsidRPr="00B152D7">
        <w:t xml:space="preserve">      ОРЛОВСКАЯ ОБЛАСТЬ                                 </w:t>
      </w:r>
    </w:p>
    <w:p w:rsidR="00A9301C" w:rsidRPr="00B152D7" w:rsidRDefault="00A9301C" w:rsidP="00A9301C">
      <w:pPr>
        <w:tabs>
          <w:tab w:val="left" w:pos="708"/>
          <w:tab w:val="center" w:pos="4536"/>
          <w:tab w:val="right" w:pos="9072"/>
        </w:tabs>
      </w:pPr>
      <w:r w:rsidRPr="00B152D7">
        <w:t xml:space="preserve"> </w:t>
      </w:r>
    </w:p>
    <w:p w:rsidR="00A9301C" w:rsidRPr="00B152D7" w:rsidRDefault="00A9301C" w:rsidP="00A9301C">
      <w:pPr>
        <w:keepNext/>
        <w:jc w:val="center"/>
        <w:outlineLvl w:val="1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Новосильский  районный  Совет</w:t>
      </w:r>
    </w:p>
    <w:p w:rsidR="00A9301C" w:rsidRPr="00B152D7" w:rsidRDefault="00A9301C" w:rsidP="00A9301C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B152D7">
        <w:rPr>
          <w:rFonts w:eastAsia="Arial Unicode MS"/>
          <w:b/>
          <w:sz w:val="28"/>
          <w:szCs w:val="28"/>
        </w:rPr>
        <w:t>народных  депутатов</w:t>
      </w:r>
    </w:p>
    <w:p w:rsidR="00A9301C" w:rsidRPr="00B152D7" w:rsidRDefault="00A9301C" w:rsidP="00A9301C">
      <w:pPr>
        <w:jc w:val="center"/>
        <w:rPr>
          <w:sz w:val="28"/>
          <w:szCs w:val="28"/>
        </w:rPr>
      </w:pPr>
    </w:p>
    <w:p w:rsidR="00A9301C" w:rsidRPr="00B152D7" w:rsidRDefault="00A9301C" w:rsidP="00A9301C"/>
    <w:p w:rsidR="00A9301C" w:rsidRPr="00B152D7" w:rsidRDefault="00A9301C" w:rsidP="00A9301C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303500</w:t>
      </w:r>
    </w:p>
    <w:p w:rsidR="00A9301C" w:rsidRPr="00B152D7" w:rsidRDefault="00A9301C" w:rsidP="00A9301C">
      <w:pPr>
        <w:rPr>
          <w:b/>
          <w:sz w:val="22"/>
          <w:szCs w:val="22"/>
        </w:rPr>
      </w:pPr>
      <w:r w:rsidRPr="00B152D7">
        <w:rPr>
          <w:b/>
          <w:sz w:val="22"/>
          <w:szCs w:val="22"/>
        </w:rPr>
        <w:t>Орловская обл.,</w:t>
      </w:r>
    </w:p>
    <w:p w:rsidR="00A9301C" w:rsidRPr="00B152D7" w:rsidRDefault="00A9301C" w:rsidP="00A9301C">
      <w:pPr>
        <w:rPr>
          <w:b/>
          <w:sz w:val="22"/>
          <w:szCs w:val="22"/>
          <w:u w:val="single"/>
        </w:rPr>
      </w:pPr>
      <w:r w:rsidRPr="00B152D7">
        <w:rPr>
          <w:b/>
          <w:sz w:val="22"/>
          <w:szCs w:val="22"/>
          <w:u w:val="single"/>
        </w:rPr>
        <w:t xml:space="preserve"> г. Новосиль </w:t>
      </w:r>
      <w:proofErr w:type="spellStart"/>
      <w:r w:rsidRPr="00B152D7">
        <w:rPr>
          <w:b/>
          <w:sz w:val="22"/>
          <w:szCs w:val="22"/>
          <w:u w:val="single"/>
        </w:rPr>
        <w:t>ул.К.Маркса</w:t>
      </w:r>
      <w:proofErr w:type="spellEnd"/>
      <w:r w:rsidRPr="00B152D7">
        <w:rPr>
          <w:b/>
          <w:sz w:val="22"/>
          <w:szCs w:val="22"/>
          <w:u w:val="single"/>
        </w:rPr>
        <w:t xml:space="preserve"> 16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</w:t>
      </w:r>
      <w:r w:rsidRPr="00B152D7">
        <w:rPr>
          <w:b/>
          <w:sz w:val="22"/>
          <w:szCs w:val="22"/>
          <w:u w:val="single"/>
        </w:rPr>
        <w:t xml:space="preserve">          </w:t>
      </w:r>
      <w:r>
        <w:rPr>
          <w:b/>
          <w:sz w:val="22"/>
          <w:szCs w:val="22"/>
          <w:u w:val="single"/>
        </w:rPr>
        <w:t xml:space="preserve">  </w:t>
      </w:r>
      <w:r w:rsidRPr="00B152D7">
        <w:rPr>
          <w:b/>
          <w:sz w:val="22"/>
          <w:szCs w:val="22"/>
          <w:u w:val="single"/>
        </w:rPr>
        <w:t xml:space="preserve">      т.2-19-59</w:t>
      </w:r>
    </w:p>
    <w:p w:rsidR="00A9301C" w:rsidRPr="00B152D7" w:rsidRDefault="00A9301C" w:rsidP="00A9301C"/>
    <w:p w:rsidR="00A9301C" w:rsidRPr="00B152D7" w:rsidRDefault="00A9301C" w:rsidP="00A9301C">
      <w:pPr>
        <w:rPr>
          <w:sz w:val="28"/>
          <w:szCs w:val="28"/>
        </w:rPr>
      </w:pPr>
      <w:r w:rsidRPr="00B152D7">
        <w:t xml:space="preserve">  </w:t>
      </w:r>
      <w:r w:rsidRPr="00B152D7">
        <w:rPr>
          <w:sz w:val="28"/>
        </w:rPr>
        <w:t xml:space="preserve"> </w:t>
      </w:r>
      <w:r>
        <w:rPr>
          <w:sz w:val="28"/>
        </w:rPr>
        <w:t xml:space="preserve">                               </w:t>
      </w:r>
    </w:p>
    <w:p w:rsidR="00A9301C" w:rsidRPr="008A71F6" w:rsidRDefault="00A9301C" w:rsidP="00A9301C">
      <w:pPr>
        <w:keepNext/>
        <w:jc w:val="center"/>
        <w:outlineLvl w:val="5"/>
        <w:rPr>
          <w:rFonts w:eastAsia="Arial Unicode MS"/>
          <w:b/>
          <w:sz w:val="28"/>
          <w:szCs w:val="28"/>
        </w:rPr>
      </w:pPr>
      <w:proofErr w:type="gramStart"/>
      <w:r w:rsidRPr="00B152D7">
        <w:rPr>
          <w:rFonts w:eastAsia="Arial Unicode MS"/>
          <w:b/>
          <w:sz w:val="28"/>
          <w:szCs w:val="28"/>
        </w:rPr>
        <w:t>Р</w:t>
      </w:r>
      <w:proofErr w:type="gramEnd"/>
      <w:r w:rsidRPr="00B152D7">
        <w:rPr>
          <w:rFonts w:eastAsia="Arial Unicode MS"/>
          <w:b/>
          <w:sz w:val="28"/>
          <w:szCs w:val="28"/>
        </w:rPr>
        <w:t xml:space="preserve"> Е Ш Е Н И Е  № </w:t>
      </w:r>
      <w:r w:rsidR="00227A71">
        <w:rPr>
          <w:rFonts w:eastAsia="Arial Unicode MS"/>
          <w:b/>
          <w:sz w:val="28"/>
          <w:szCs w:val="28"/>
        </w:rPr>
        <w:t xml:space="preserve"> 771</w:t>
      </w:r>
    </w:p>
    <w:p w:rsidR="00A9301C" w:rsidRDefault="00A9301C" w:rsidP="00A9301C"/>
    <w:p w:rsidR="00A9301C" w:rsidRDefault="00A9301C" w:rsidP="00A9301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  изменений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в «</w:t>
      </w:r>
      <w:r w:rsidRPr="00B33FED">
        <w:rPr>
          <w:sz w:val="28"/>
          <w:szCs w:val="28"/>
        </w:rPr>
        <w:t>Положение об оплате труда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 xml:space="preserve"> председателя   контрольного  органа </w:t>
      </w:r>
      <w:r>
        <w:rPr>
          <w:sz w:val="28"/>
          <w:szCs w:val="28"/>
        </w:rPr>
        <w:t>–</w:t>
      </w:r>
      <w:r w:rsidRPr="00B33FED">
        <w:rPr>
          <w:sz w:val="28"/>
          <w:szCs w:val="28"/>
        </w:rPr>
        <w:t xml:space="preserve">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 xml:space="preserve">Ревизионной комиссии  Новосильского района,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proofErr w:type="gramStart"/>
      <w:r w:rsidRPr="00B33FED">
        <w:rPr>
          <w:sz w:val="28"/>
          <w:szCs w:val="28"/>
        </w:rPr>
        <w:t>работающего</w:t>
      </w:r>
      <w:proofErr w:type="gramEnd"/>
      <w:r w:rsidRPr="00B33FED">
        <w:rPr>
          <w:sz w:val="28"/>
          <w:szCs w:val="28"/>
        </w:rPr>
        <w:t xml:space="preserve"> на постоянной основе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3FED">
        <w:rPr>
          <w:sz w:val="28"/>
          <w:szCs w:val="28"/>
        </w:rPr>
        <w:t xml:space="preserve">и его материальном </w:t>
      </w:r>
      <w:proofErr w:type="gramStart"/>
      <w:r w:rsidRPr="00B33FED">
        <w:rPr>
          <w:sz w:val="28"/>
          <w:szCs w:val="28"/>
        </w:rPr>
        <w:t>стимулировании</w:t>
      </w:r>
      <w:proofErr w:type="gramEnd"/>
      <w:r w:rsidRPr="00B33FED">
        <w:rPr>
          <w:sz w:val="28"/>
          <w:szCs w:val="28"/>
        </w:rPr>
        <w:t>»</w:t>
      </w:r>
    </w:p>
    <w:p w:rsidR="00A9301C" w:rsidRPr="00227A71" w:rsidRDefault="00A9301C" w:rsidP="00A9301C">
      <w:pPr>
        <w:jc w:val="both"/>
        <w:rPr>
          <w:sz w:val="24"/>
          <w:szCs w:val="24"/>
        </w:rPr>
      </w:pPr>
    </w:p>
    <w:p w:rsidR="00A9301C" w:rsidRPr="00227A71" w:rsidRDefault="00A9301C" w:rsidP="00A9301C">
      <w:pPr>
        <w:autoSpaceDE w:val="0"/>
        <w:autoSpaceDN w:val="0"/>
        <w:adjustRightInd w:val="0"/>
        <w:jc w:val="both"/>
        <w:outlineLvl w:val="0"/>
        <w:rPr>
          <w:color w:val="000000"/>
          <w:sz w:val="24"/>
          <w:szCs w:val="24"/>
        </w:rPr>
      </w:pPr>
      <w:r w:rsidRPr="00227A71">
        <w:rPr>
          <w:color w:val="000000"/>
          <w:sz w:val="24"/>
          <w:szCs w:val="24"/>
        </w:rPr>
        <w:t xml:space="preserve">Принято районным Советом народных депутатов                      </w:t>
      </w:r>
      <w:r w:rsidR="00227A71">
        <w:rPr>
          <w:color w:val="000000"/>
          <w:sz w:val="24"/>
          <w:szCs w:val="24"/>
        </w:rPr>
        <w:t xml:space="preserve">    </w:t>
      </w:r>
      <w:r w:rsidR="00227A71" w:rsidRPr="00227A71">
        <w:rPr>
          <w:color w:val="000000"/>
          <w:sz w:val="24"/>
          <w:szCs w:val="24"/>
        </w:rPr>
        <w:t xml:space="preserve">      9 июня </w:t>
      </w:r>
      <w:r w:rsidRPr="00227A71">
        <w:rPr>
          <w:color w:val="000000"/>
          <w:sz w:val="24"/>
          <w:szCs w:val="24"/>
        </w:rPr>
        <w:t>2017 года</w:t>
      </w:r>
    </w:p>
    <w:p w:rsidR="00A9301C" w:rsidRDefault="00A9301C" w:rsidP="00A9301C">
      <w:pPr>
        <w:rPr>
          <w:sz w:val="28"/>
          <w:szCs w:val="28"/>
        </w:rPr>
      </w:pP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50D79">
        <w:rPr>
          <w:sz w:val="28"/>
          <w:szCs w:val="28"/>
        </w:rPr>
        <w:t>1. Внести в Положение об оплате труда</w:t>
      </w:r>
      <w:r w:rsidRPr="00B33FED">
        <w:rPr>
          <w:sz w:val="28"/>
          <w:szCs w:val="28"/>
        </w:rPr>
        <w:t xml:space="preserve"> председателя   контрольного  органа </w:t>
      </w:r>
      <w:r>
        <w:rPr>
          <w:sz w:val="28"/>
          <w:szCs w:val="28"/>
        </w:rPr>
        <w:t>–</w:t>
      </w:r>
      <w:r w:rsidRPr="00B33FED">
        <w:rPr>
          <w:sz w:val="28"/>
          <w:szCs w:val="28"/>
        </w:rPr>
        <w:t xml:space="preserve"> </w:t>
      </w:r>
    </w:p>
    <w:p w:rsidR="00A9301C" w:rsidRDefault="00A9301C" w:rsidP="00A9301C">
      <w:pPr>
        <w:pStyle w:val="ab"/>
        <w:jc w:val="both"/>
        <w:rPr>
          <w:sz w:val="28"/>
          <w:szCs w:val="28"/>
        </w:rPr>
      </w:pPr>
      <w:r w:rsidRPr="00B33FED">
        <w:rPr>
          <w:sz w:val="28"/>
          <w:szCs w:val="28"/>
        </w:rPr>
        <w:t>Ревизионной комиссии  Новосильского района, работающего на постоянной основе</w:t>
      </w:r>
      <w:r>
        <w:rPr>
          <w:sz w:val="28"/>
          <w:szCs w:val="28"/>
        </w:rPr>
        <w:t xml:space="preserve"> </w:t>
      </w:r>
      <w:r w:rsidRPr="00B33FED">
        <w:rPr>
          <w:sz w:val="28"/>
          <w:szCs w:val="28"/>
        </w:rPr>
        <w:t>и его материальном стимулировании</w:t>
      </w:r>
      <w:r>
        <w:rPr>
          <w:sz w:val="28"/>
          <w:szCs w:val="28"/>
        </w:rPr>
        <w:t xml:space="preserve"> </w:t>
      </w:r>
      <w:r w:rsidRPr="00750D79">
        <w:rPr>
          <w:sz w:val="28"/>
          <w:szCs w:val="28"/>
        </w:rPr>
        <w:t>следующие дополнения и</w:t>
      </w:r>
      <w:r>
        <w:rPr>
          <w:sz w:val="28"/>
          <w:szCs w:val="28"/>
        </w:rPr>
        <w:t xml:space="preserve"> </w:t>
      </w:r>
      <w:r w:rsidRPr="00750D79">
        <w:rPr>
          <w:sz w:val="28"/>
          <w:szCs w:val="28"/>
        </w:rPr>
        <w:t>изменения:</w:t>
      </w:r>
    </w:p>
    <w:p w:rsidR="00A9301C" w:rsidRDefault="00A9301C" w:rsidP="00A9301C">
      <w:pPr>
        <w:jc w:val="both"/>
        <w:rPr>
          <w:sz w:val="28"/>
          <w:szCs w:val="28"/>
        </w:rPr>
      </w:pPr>
      <w:r>
        <w:rPr>
          <w:sz w:val="28"/>
          <w:szCs w:val="28"/>
        </w:rPr>
        <w:t>-   пункт  4.1. статьи 4 изложить в следующей редакции:</w:t>
      </w:r>
    </w:p>
    <w:p w:rsidR="00A9301C" w:rsidRPr="00227A71" w:rsidRDefault="00A9301C" w:rsidP="00A9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 </w:t>
      </w:r>
      <w:r w:rsidRPr="00C1206F">
        <w:rPr>
          <w:bCs/>
          <w:iCs/>
          <w:sz w:val="28"/>
          <w:szCs w:val="28"/>
        </w:rPr>
        <w:t>Председателю Ревизионной комиссии предоставляется ежегодный основной оплачиваемый отпуск            продолжительностью</w:t>
      </w:r>
      <w:r>
        <w:rPr>
          <w:bCs/>
          <w:iCs/>
          <w:sz w:val="28"/>
          <w:szCs w:val="28"/>
        </w:rPr>
        <w:t xml:space="preserve"> </w:t>
      </w:r>
      <w:r w:rsidRPr="00C1206F">
        <w:rPr>
          <w:bCs/>
          <w:iCs/>
          <w:sz w:val="28"/>
          <w:szCs w:val="28"/>
        </w:rPr>
        <w:t xml:space="preserve"> 35 календарных дней. Сверх ежегодного оплачиваемого отпуска предоставляется дополнительный отпуск за отработанное время из расчета один календарный день за полный календарный год</w:t>
      </w:r>
      <w:r w:rsidR="00227A71">
        <w:rPr>
          <w:bCs/>
          <w:iCs/>
          <w:sz w:val="28"/>
          <w:szCs w:val="28"/>
        </w:rPr>
        <w:t xml:space="preserve"> (</w:t>
      </w:r>
      <w:r>
        <w:rPr>
          <w:bCs/>
          <w:iCs/>
          <w:sz w:val="28"/>
          <w:szCs w:val="28"/>
        </w:rPr>
        <w:t>с учётом стажа  на государственной граждан</w:t>
      </w:r>
      <w:r w:rsidR="00227A71">
        <w:rPr>
          <w:bCs/>
          <w:iCs/>
          <w:sz w:val="28"/>
          <w:szCs w:val="28"/>
        </w:rPr>
        <w:t>ской или муниципальной службе (</w:t>
      </w:r>
      <w:r>
        <w:rPr>
          <w:bCs/>
          <w:iCs/>
          <w:sz w:val="28"/>
          <w:szCs w:val="28"/>
        </w:rPr>
        <w:t>в том числе на выборной должности</w:t>
      </w:r>
      <w:r w:rsidR="00227A71">
        <w:rPr>
          <w:bCs/>
          <w:iCs/>
          <w:sz w:val="28"/>
          <w:szCs w:val="28"/>
        </w:rPr>
        <w:t>, муниципальной должности</w:t>
      </w:r>
      <w:r>
        <w:rPr>
          <w:bCs/>
          <w:iCs/>
          <w:sz w:val="28"/>
          <w:szCs w:val="28"/>
        </w:rPr>
        <w:t>))</w:t>
      </w:r>
      <w:r w:rsidRPr="00C1206F">
        <w:rPr>
          <w:bCs/>
          <w:iCs/>
          <w:sz w:val="28"/>
          <w:szCs w:val="28"/>
        </w:rPr>
        <w:t>,</w:t>
      </w:r>
      <w:r>
        <w:rPr>
          <w:bCs/>
          <w:iCs/>
          <w:sz w:val="28"/>
          <w:szCs w:val="28"/>
        </w:rPr>
        <w:t xml:space="preserve"> и не может превышать   более 10</w:t>
      </w:r>
      <w:r w:rsidRPr="00C1206F">
        <w:rPr>
          <w:bCs/>
          <w:iCs/>
          <w:sz w:val="28"/>
          <w:szCs w:val="28"/>
        </w:rPr>
        <w:t xml:space="preserve"> календарных дней</w:t>
      </w:r>
      <w:proofErr w:type="gramStart"/>
      <w:r w:rsidRPr="00C1206F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»;</w:t>
      </w:r>
      <w:proofErr w:type="gramEnd"/>
    </w:p>
    <w:p w:rsidR="00A9301C" w:rsidRDefault="00A9301C" w:rsidP="00A9301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пункт 4.2. считать пунктом 4.3;</w:t>
      </w:r>
    </w:p>
    <w:p w:rsidR="00A9301C" w:rsidRDefault="00A9301C" w:rsidP="00A9301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 пункт  4.2. изложить в следующей редакции:</w:t>
      </w:r>
    </w:p>
    <w:p w:rsidR="00A9301C" w:rsidRPr="00C1206F" w:rsidRDefault="00A9301C" w:rsidP="00A9301C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«4.2. Ежегодный основной оплачиваемый отпуск и дополнительный отпуск суммируются и по желанию  могут использоваться по частям</w:t>
      </w:r>
      <w:proofErr w:type="gramStart"/>
      <w:r>
        <w:rPr>
          <w:bCs/>
          <w:iCs/>
          <w:sz w:val="28"/>
          <w:szCs w:val="28"/>
        </w:rPr>
        <w:t>.»</w:t>
      </w:r>
      <w:proofErr w:type="gramEnd"/>
    </w:p>
    <w:p w:rsidR="00A9301C" w:rsidRPr="00750D79" w:rsidRDefault="00A9301C" w:rsidP="00A93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50D79">
        <w:rPr>
          <w:sz w:val="28"/>
          <w:szCs w:val="28"/>
        </w:rPr>
        <w:t>2</w:t>
      </w:r>
      <w:r w:rsidRPr="00750D79">
        <w:rPr>
          <w:b/>
          <w:sz w:val="28"/>
          <w:szCs w:val="28"/>
        </w:rPr>
        <w:t>.</w:t>
      </w:r>
      <w:r w:rsidRPr="00750D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>вступает в силу с момента опубликования.</w:t>
      </w:r>
    </w:p>
    <w:p w:rsidR="00A9301C" w:rsidRDefault="00A9301C" w:rsidP="00A9301C">
      <w:pPr>
        <w:jc w:val="both"/>
        <w:rPr>
          <w:sz w:val="28"/>
          <w:szCs w:val="28"/>
        </w:rPr>
      </w:pPr>
    </w:p>
    <w:p w:rsidR="00A9301C" w:rsidRPr="00B152D7" w:rsidRDefault="00A9301C" w:rsidP="00A9301C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Председатель Новосильс</w:t>
      </w:r>
      <w:r>
        <w:rPr>
          <w:sz w:val="28"/>
          <w:szCs w:val="28"/>
        </w:rPr>
        <w:t xml:space="preserve">кого                          </w:t>
      </w:r>
      <w:r w:rsidRPr="00B152D7">
        <w:rPr>
          <w:sz w:val="28"/>
          <w:szCs w:val="28"/>
        </w:rPr>
        <w:t xml:space="preserve">  Глава Новосильского района</w:t>
      </w:r>
    </w:p>
    <w:p w:rsidR="00A9301C" w:rsidRPr="00B152D7" w:rsidRDefault="00A9301C" w:rsidP="00A9301C">
      <w:pPr>
        <w:tabs>
          <w:tab w:val="left" w:pos="405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>районного   Совета народных де</w:t>
      </w:r>
      <w:r>
        <w:rPr>
          <w:sz w:val="28"/>
          <w:szCs w:val="28"/>
        </w:rPr>
        <w:t xml:space="preserve">путатов       </w:t>
      </w:r>
      <w:r w:rsidRPr="00B152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 xml:space="preserve">  ______________А. И. Шалимов</w:t>
      </w:r>
    </w:p>
    <w:p w:rsidR="00A9301C" w:rsidRPr="00B152D7" w:rsidRDefault="00A9301C" w:rsidP="00A9301C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B152D7">
        <w:rPr>
          <w:sz w:val="28"/>
          <w:szCs w:val="28"/>
        </w:rPr>
        <w:t xml:space="preserve">_______________К.В. Лазарев                           </w:t>
      </w:r>
      <w:r>
        <w:rPr>
          <w:sz w:val="28"/>
          <w:szCs w:val="28"/>
        </w:rPr>
        <w:t xml:space="preserve">  </w:t>
      </w:r>
      <w:r w:rsidRPr="00B152D7">
        <w:rPr>
          <w:sz w:val="28"/>
          <w:szCs w:val="28"/>
        </w:rPr>
        <w:t>«___»___________2017 год</w:t>
      </w:r>
      <w:r>
        <w:rPr>
          <w:sz w:val="28"/>
          <w:szCs w:val="28"/>
        </w:rPr>
        <w:t>а</w:t>
      </w:r>
      <w:r w:rsidRPr="00B152D7">
        <w:rPr>
          <w:sz w:val="28"/>
          <w:szCs w:val="28"/>
        </w:rPr>
        <w:t xml:space="preserve"> «___»_____________2017 года</w:t>
      </w:r>
    </w:p>
    <w:p w:rsidR="00A9301C" w:rsidRDefault="00A9301C" w:rsidP="00A9301C"/>
    <w:p w:rsidR="00A9301C" w:rsidRDefault="00A9301C" w:rsidP="00B23716">
      <w:pPr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335A14" w:rsidRPr="003C3B2D" w:rsidRDefault="00335A14" w:rsidP="003C3B2D">
      <w:pPr>
        <w:pStyle w:val="ab"/>
        <w:jc w:val="both"/>
        <w:rPr>
          <w:sz w:val="24"/>
          <w:szCs w:val="24"/>
        </w:rPr>
      </w:pPr>
      <w:bookmarkStart w:id="0" w:name="_GoBack"/>
      <w:bookmarkEnd w:id="0"/>
    </w:p>
    <w:sectPr w:rsidR="00335A14" w:rsidRPr="003C3B2D" w:rsidSect="00A9301C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51B" w:rsidRDefault="00F4551B" w:rsidP="00B23716">
      <w:r>
        <w:separator/>
      </w:r>
    </w:p>
  </w:endnote>
  <w:endnote w:type="continuationSeparator" w:id="0">
    <w:p w:rsidR="00F4551B" w:rsidRDefault="00F4551B" w:rsidP="00B2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51B" w:rsidRDefault="00F4551B" w:rsidP="00B23716">
      <w:r>
        <w:separator/>
      </w:r>
    </w:p>
  </w:footnote>
  <w:footnote w:type="continuationSeparator" w:id="0">
    <w:p w:rsidR="00F4551B" w:rsidRDefault="00F4551B" w:rsidP="00B2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C7861"/>
    <w:multiLevelType w:val="hybridMultilevel"/>
    <w:tmpl w:val="1B005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716"/>
    <w:rsid w:val="0000310A"/>
    <w:rsid w:val="0000564A"/>
    <w:rsid w:val="00011DFE"/>
    <w:rsid w:val="0001353C"/>
    <w:rsid w:val="00035CEB"/>
    <w:rsid w:val="0004415F"/>
    <w:rsid w:val="00046058"/>
    <w:rsid w:val="00052C1F"/>
    <w:rsid w:val="00052D0F"/>
    <w:rsid w:val="000678F6"/>
    <w:rsid w:val="00081614"/>
    <w:rsid w:val="0008325E"/>
    <w:rsid w:val="00084E48"/>
    <w:rsid w:val="00095D41"/>
    <w:rsid w:val="000B2E00"/>
    <w:rsid w:val="000C698F"/>
    <w:rsid w:val="000D3655"/>
    <w:rsid w:val="000E1391"/>
    <w:rsid w:val="000E7F79"/>
    <w:rsid w:val="000F5816"/>
    <w:rsid w:val="00122610"/>
    <w:rsid w:val="001235FB"/>
    <w:rsid w:val="00131055"/>
    <w:rsid w:val="00133E1F"/>
    <w:rsid w:val="00150D8A"/>
    <w:rsid w:val="00154D5E"/>
    <w:rsid w:val="00170653"/>
    <w:rsid w:val="00177F96"/>
    <w:rsid w:val="00184BE2"/>
    <w:rsid w:val="00185A84"/>
    <w:rsid w:val="001A1675"/>
    <w:rsid w:val="001A2F7C"/>
    <w:rsid w:val="001A383A"/>
    <w:rsid w:val="001A69B0"/>
    <w:rsid w:val="001B18E3"/>
    <w:rsid w:val="001C5411"/>
    <w:rsid w:val="00216449"/>
    <w:rsid w:val="00221EBC"/>
    <w:rsid w:val="00227A71"/>
    <w:rsid w:val="00253784"/>
    <w:rsid w:val="00257A92"/>
    <w:rsid w:val="0026698E"/>
    <w:rsid w:val="00273583"/>
    <w:rsid w:val="00274899"/>
    <w:rsid w:val="00274959"/>
    <w:rsid w:val="0027617C"/>
    <w:rsid w:val="002946ED"/>
    <w:rsid w:val="00294C35"/>
    <w:rsid w:val="002A54AB"/>
    <w:rsid w:val="002B0FD8"/>
    <w:rsid w:val="002C3E1C"/>
    <w:rsid w:val="002E2CAD"/>
    <w:rsid w:val="002F3887"/>
    <w:rsid w:val="00302EB8"/>
    <w:rsid w:val="00316C08"/>
    <w:rsid w:val="00320DDF"/>
    <w:rsid w:val="00335A14"/>
    <w:rsid w:val="003413A1"/>
    <w:rsid w:val="00343FDB"/>
    <w:rsid w:val="0035584F"/>
    <w:rsid w:val="00355FFA"/>
    <w:rsid w:val="00370F38"/>
    <w:rsid w:val="00374196"/>
    <w:rsid w:val="00391AA0"/>
    <w:rsid w:val="003943C8"/>
    <w:rsid w:val="003A2B8D"/>
    <w:rsid w:val="003A4A11"/>
    <w:rsid w:val="003A648B"/>
    <w:rsid w:val="003B17B5"/>
    <w:rsid w:val="003B263B"/>
    <w:rsid w:val="003B3B07"/>
    <w:rsid w:val="003C3B2D"/>
    <w:rsid w:val="003D2F4D"/>
    <w:rsid w:val="00421EAB"/>
    <w:rsid w:val="00431CCD"/>
    <w:rsid w:val="00444083"/>
    <w:rsid w:val="00461AF9"/>
    <w:rsid w:val="004709EC"/>
    <w:rsid w:val="00477A39"/>
    <w:rsid w:val="00485DB4"/>
    <w:rsid w:val="00486ACE"/>
    <w:rsid w:val="004877D7"/>
    <w:rsid w:val="0049060B"/>
    <w:rsid w:val="004C2BAF"/>
    <w:rsid w:val="004D76FA"/>
    <w:rsid w:val="004E551D"/>
    <w:rsid w:val="005024FD"/>
    <w:rsid w:val="00517000"/>
    <w:rsid w:val="00544A85"/>
    <w:rsid w:val="005500BD"/>
    <w:rsid w:val="00552416"/>
    <w:rsid w:val="00562F07"/>
    <w:rsid w:val="00565242"/>
    <w:rsid w:val="0057550C"/>
    <w:rsid w:val="00582231"/>
    <w:rsid w:val="005A75E7"/>
    <w:rsid w:val="005C32F0"/>
    <w:rsid w:val="005C40DD"/>
    <w:rsid w:val="005F7782"/>
    <w:rsid w:val="0061251F"/>
    <w:rsid w:val="00616531"/>
    <w:rsid w:val="0062757F"/>
    <w:rsid w:val="006402A0"/>
    <w:rsid w:val="00645F09"/>
    <w:rsid w:val="00646244"/>
    <w:rsid w:val="0065735D"/>
    <w:rsid w:val="00663504"/>
    <w:rsid w:val="006719B6"/>
    <w:rsid w:val="00693303"/>
    <w:rsid w:val="00696989"/>
    <w:rsid w:val="006B3E6A"/>
    <w:rsid w:val="006D1467"/>
    <w:rsid w:val="006D70A8"/>
    <w:rsid w:val="006F27F6"/>
    <w:rsid w:val="007049FA"/>
    <w:rsid w:val="007110A7"/>
    <w:rsid w:val="00714FD5"/>
    <w:rsid w:val="007150D6"/>
    <w:rsid w:val="00721728"/>
    <w:rsid w:val="00724B01"/>
    <w:rsid w:val="00725E1D"/>
    <w:rsid w:val="00727EFB"/>
    <w:rsid w:val="00731523"/>
    <w:rsid w:val="00732F4E"/>
    <w:rsid w:val="007478C1"/>
    <w:rsid w:val="00751B07"/>
    <w:rsid w:val="00762AD5"/>
    <w:rsid w:val="00774AE5"/>
    <w:rsid w:val="00790BFB"/>
    <w:rsid w:val="00797682"/>
    <w:rsid w:val="007B1BA5"/>
    <w:rsid w:val="007B3045"/>
    <w:rsid w:val="007B4EA5"/>
    <w:rsid w:val="007C77A8"/>
    <w:rsid w:val="007E6881"/>
    <w:rsid w:val="007E6F95"/>
    <w:rsid w:val="007F739A"/>
    <w:rsid w:val="007F7823"/>
    <w:rsid w:val="0082480F"/>
    <w:rsid w:val="00842197"/>
    <w:rsid w:val="00847C82"/>
    <w:rsid w:val="008519E7"/>
    <w:rsid w:val="00853018"/>
    <w:rsid w:val="00853F2C"/>
    <w:rsid w:val="00864B5F"/>
    <w:rsid w:val="0086641F"/>
    <w:rsid w:val="00876151"/>
    <w:rsid w:val="008940EB"/>
    <w:rsid w:val="008A4FEC"/>
    <w:rsid w:val="008B4F44"/>
    <w:rsid w:val="008C2498"/>
    <w:rsid w:val="008C6E59"/>
    <w:rsid w:val="008D18BF"/>
    <w:rsid w:val="008D5BCB"/>
    <w:rsid w:val="008F2F80"/>
    <w:rsid w:val="009226C5"/>
    <w:rsid w:val="00936F5D"/>
    <w:rsid w:val="00941EC9"/>
    <w:rsid w:val="00945A9E"/>
    <w:rsid w:val="0095331D"/>
    <w:rsid w:val="00961A41"/>
    <w:rsid w:val="00971733"/>
    <w:rsid w:val="00972DD1"/>
    <w:rsid w:val="009849E9"/>
    <w:rsid w:val="00990218"/>
    <w:rsid w:val="00990FD1"/>
    <w:rsid w:val="00992C84"/>
    <w:rsid w:val="009A2F0B"/>
    <w:rsid w:val="009B71FD"/>
    <w:rsid w:val="009C3432"/>
    <w:rsid w:val="009E37A9"/>
    <w:rsid w:val="009F018C"/>
    <w:rsid w:val="009F0432"/>
    <w:rsid w:val="00A018F4"/>
    <w:rsid w:val="00A01DF3"/>
    <w:rsid w:val="00A060F5"/>
    <w:rsid w:val="00A34819"/>
    <w:rsid w:val="00A40813"/>
    <w:rsid w:val="00A44987"/>
    <w:rsid w:val="00A52D8D"/>
    <w:rsid w:val="00A81FB1"/>
    <w:rsid w:val="00A90F4D"/>
    <w:rsid w:val="00A9301C"/>
    <w:rsid w:val="00A97082"/>
    <w:rsid w:val="00AA144E"/>
    <w:rsid w:val="00AA2153"/>
    <w:rsid w:val="00AA658A"/>
    <w:rsid w:val="00AB0FBD"/>
    <w:rsid w:val="00AB7641"/>
    <w:rsid w:val="00AC690F"/>
    <w:rsid w:val="00AC6E0F"/>
    <w:rsid w:val="00AC7F65"/>
    <w:rsid w:val="00AE1524"/>
    <w:rsid w:val="00AF0A82"/>
    <w:rsid w:val="00B14B24"/>
    <w:rsid w:val="00B23716"/>
    <w:rsid w:val="00B2663F"/>
    <w:rsid w:val="00B36050"/>
    <w:rsid w:val="00B86589"/>
    <w:rsid w:val="00BC533C"/>
    <w:rsid w:val="00BD5C8C"/>
    <w:rsid w:val="00BD7045"/>
    <w:rsid w:val="00BE2C22"/>
    <w:rsid w:val="00BF7568"/>
    <w:rsid w:val="00C1206F"/>
    <w:rsid w:val="00C27D85"/>
    <w:rsid w:val="00C30BF1"/>
    <w:rsid w:val="00C5493B"/>
    <w:rsid w:val="00C632BD"/>
    <w:rsid w:val="00C664FA"/>
    <w:rsid w:val="00C77BC4"/>
    <w:rsid w:val="00CB1E05"/>
    <w:rsid w:val="00CB4331"/>
    <w:rsid w:val="00CE29F7"/>
    <w:rsid w:val="00CF4D0C"/>
    <w:rsid w:val="00CF5F0E"/>
    <w:rsid w:val="00D0511C"/>
    <w:rsid w:val="00D1097D"/>
    <w:rsid w:val="00D12A26"/>
    <w:rsid w:val="00D14F8A"/>
    <w:rsid w:val="00D34A82"/>
    <w:rsid w:val="00D4538D"/>
    <w:rsid w:val="00D5020D"/>
    <w:rsid w:val="00D506B2"/>
    <w:rsid w:val="00D50D01"/>
    <w:rsid w:val="00D64A0E"/>
    <w:rsid w:val="00D857A7"/>
    <w:rsid w:val="00D97C1E"/>
    <w:rsid w:val="00DA4FFD"/>
    <w:rsid w:val="00DD4572"/>
    <w:rsid w:val="00DD6D54"/>
    <w:rsid w:val="00E16AC4"/>
    <w:rsid w:val="00E33830"/>
    <w:rsid w:val="00E41295"/>
    <w:rsid w:val="00E41359"/>
    <w:rsid w:val="00E4164F"/>
    <w:rsid w:val="00E44D77"/>
    <w:rsid w:val="00E74CE3"/>
    <w:rsid w:val="00E75A8F"/>
    <w:rsid w:val="00E83F8E"/>
    <w:rsid w:val="00E91B7E"/>
    <w:rsid w:val="00EA30E2"/>
    <w:rsid w:val="00EB210F"/>
    <w:rsid w:val="00EB5764"/>
    <w:rsid w:val="00EB6DBE"/>
    <w:rsid w:val="00ED2495"/>
    <w:rsid w:val="00ED538E"/>
    <w:rsid w:val="00EE2014"/>
    <w:rsid w:val="00F064F6"/>
    <w:rsid w:val="00F26CB8"/>
    <w:rsid w:val="00F33A94"/>
    <w:rsid w:val="00F36600"/>
    <w:rsid w:val="00F37CFE"/>
    <w:rsid w:val="00F37F3C"/>
    <w:rsid w:val="00F43AAC"/>
    <w:rsid w:val="00F4551B"/>
    <w:rsid w:val="00F463B4"/>
    <w:rsid w:val="00F60F35"/>
    <w:rsid w:val="00F668DD"/>
    <w:rsid w:val="00F7530A"/>
    <w:rsid w:val="00F87BD4"/>
    <w:rsid w:val="00F93292"/>
    <w:rsid w:val="00FB31D3"/>
    <w:rsid w:val="00FB3D6B"/>
    <w:rsid w:val="00FC7489"/>
    <w:rsid w:val="00FD1DF7"/>
    <w:rsid w:val="00FD676C"/>
    <w:rsid w:val="00FD6ACD"/>
    <w:rsid w:val="00FE7B58"/>
    <w:rsid w:val="00FF4D80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0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E2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F26CB8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C120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3716"/>
    <w:rPr>
      <w:rFonts w:ascii="Times New Roman" w:hAnsi="Times New Roman" w:cs="Times New Roman" w:hint="default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237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3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237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716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B23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D31EBA-F5A9-47BC-B0F8-DCDC46464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3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2017-06-13T05:19:00Z</cp:lastPrinted>
  <dcterms:created xsi:type="dcterms:W3CDTF">2013-07-18T07:06:00Z</dcterms:created>
  <dcterms:modified xsi:type="dcterms:W3CDTF">2017-06-15T07:34:00Z</dcterms:modified>
</cp:coreProperties>
</file>