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4E" w:rsidRPr="0010154E" w:rsidRDefault="0010154E" w:rsidP="0010154E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657225" cy="790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54E" w:rsidRPr="0010154E" w:rsidRDefault="0010154E" w:rsidP="0010154E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</w:p>
    <w:p w:rsidR="0010154E" w:rsidRPr="0010154E" w:rsidRDefault="0010154E" w:rsidP="0010154E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 w:rsidRPr="0010154E"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  <w:t>РОССИЙСКАЯ  ФЕДЕРАЦИЯ</w:t>
      </w:r>
    </w:p>
    <w:p w:rsidR="0010154E" w:rsidRPr="0010154E" w:rsidRDefault="0010154E" w:rsidP="0010154E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  <w:r w:rsidRPr="0010154E"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  <w:t>ОРЛОВСКАЯ ОБЛАСТЬ</w:t>
      </w:r>
    </w:p>
    <w:p w:rsidR="0010154E" w:rsidRPr="0010154E" w:rsidRDefault="0010154E" w:rsidP="0010154E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ar-SA"/>
        </w:rPr>
      </w:pPr>
    </w:p>
    <w:p w:rsidR="0010154E" w:rsidRPr="0010154E" w:rsidRDefault="0010154E" w:rsidP="0010154E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</w:pPr>
      <w:r w:rsidRPr="0010154E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  <w:t>АДМИНИСТРАЦИЯ НОВОСИЛЬСКОГО РАЙОНА</w:t>
      </w:r>
    </w:p>
    <w:p w:rsidR="0010154E" w:rsidRPr="0010154E" w:rsidRDefault="0010154E" w:rsidP="0010154E">
      <w:pPr>
        <w:widowControl/>
        <w:suppressAutoHyphens/>
        <w:spacing w:line="100" w:lineRule="atLeast"/>
        <w:rPr>
          <w:rFonts w:ascii="Times New Roman" w:eastAsia="Times New Roman" w:hAnsi="Times New Roman" w:cs="Times New Roman"/>
          <w:b/>
          <w:i/>
          <w:color w:val="0000FF"/>
          <w:szCs w:val="20"/>
          <w:lang w:eastAsia="ar-SA"/>
        </w:rPr>
      </w:pPr>
    </w:p>
    <w:p w:rsidR="0010154E" w:rsidRPr="0010154E" w:rsidRDefault="0010154E" w:rsidP="0010154E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10"/>
          <w:szCs w:val="10"/>
          <w:lang w:eastAsia="ar-SA"/>
        </w:rPr>
      </w:pPr>
    </w:p>
    <w:p w:rsidR="0010154E" w:rsidRPr="0010154E" w:rsidRDefault="0010154E" w:rsidP="0010154E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</w:pPr>
      <w:r w:rsidRPr="0010154E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ar-SA"/>
        </w:rPr>
        <w:t>ПОСТАНОВЛЕНИЕ</w:t>
      </w:r>
    </w:p>
    <w:p w:rsidR="0010154E" w:rsidRPr="0010154E" w:rsidRDefault="0010154E" w:rsidP="0010154E">
      <w:pPr>
        <w:widowControl/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  <w:lang w:eastAsia="ar-SA"/>
        </w:rPr>
      </w:pPr>
    </w:p>
    <w:p w:rsidR="0010154E" w:rsidRPr="0010154E" w:rsidRDefault="0010154E" w:rsidP="0010154E">
      <w:pPr>
        <w:widowControl/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</w:pPr>
      <w:r w:rsidRPr="0010154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</w:t>
      </w:r>
      <w:r w:rsidR="00A971D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03.03.2025______</w:t>
      </w:r>
      <w:r w:rsidR="00A971D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A971D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A971D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A971D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A971D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</w:r>
      <w:r w:rsidR="00A971DB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ab/>
        <w:t xml:space="preserve">        №__46</w:t>
      </w:r>
      <w:r w:rsidRPr="0010154E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ar-SA"/>
        </w:rPr>
        <w:t>____</w:t>
      </w:r>
    </w:p>
    <w:p w:rsidR="0010154E" w:rsidRPr="0010154E" w:rsidRDefault="0010154E" w:rsidP="0010154E">
      <w:pPr>
        <w:widowControl/>
        <w:suppressAutoHyphens/>
        <w:spacing w:line="100" w:lineRule="atLeast"/>
        <w:ind w:firstLine="708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  <w:r w:rsidRPr="0010154E"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  <w:t>г. Новосиль</w:t>
      </w:r>
    </w:p>
    <w:p w:rsidR="0010154E" w:rsidRPr="004A20C6" w:rsidRDefault="0010154E" w:rsidP="006E5BBC">
      <w:pPr>
        <w:pStyle w:val="1"/>
        <w:shd w:val="clear" w:color="auto" w:fill="auto"/>
        <w:spacing w:before="189"/>
        <w:ind w:left="20" w:right="5900"/>
        <w:jc w:val="left"/>
        <w:rPr>
          <w:sz w:val="28"/>
          <w:szCs w:val="28"/>
        </w:rPr>
      </w:pPr>
      <w:r w:rsidRPr="004A20C6">
        <w:rPr>
          <w:color w:val="000000"/>
          <w:sz w:val="28"/>
          <w:szCs w:val="28"/>
        </w:rPr>
        <w:t>Об утверждении Порядка (плана) действий по ликвидации послед</w:t>
      </w:r>
      <w:r w:rsidRPr="004A20C6">
        <w:rPr>
          <w:color w:val="000000"/>
          <w:sz w:val="28"/>
          <w:szCs w:val="28"/>
        </w:rPr>
        <w:softHyphen/>
        <w:t xml:space="preserve">ствий аварийных ситуаций в сфере теплоснабжения в Новосильском </w:t>
      </w:r>
      <w:r w:rsidR="006E5BBC">
        <w:rPr>
          <w:color w:val="000000"/>
          <w:sz w:val="28"/>
          <w:szCs w:val="28"/>
        </w:rPr>
        <w:t xml:space="preserve"> </w:t>
      </w:r>
      <w:r w:rsidRPr="004A20C6">
        <w:rPr>
          <w:color w:val="000000"/>
          <w:sz w:val="28"/>
          <w:szCs w:val="28"/>
        </w:rPr>
        <w:t>районе Орловской области</w:t>
      </w:r>
    </w:p>
    <w:p w:rsidR="0010154E" w:rsidRPr="004A20C6" w:rsidRDefault="0010154E" w:rsidP="0010154E">
      <w:pPr>
        <w:pStyle w:val="1"/>
        <w:shd w:val="clear" w:color="auto" w:fill="auto"/>
        <w:spacing w:before="0" w:after="641"/>
        <w:ind w:left="20" w:right="560" w:firstLine="720"/>
        <w:rPr>
          <w:sz w:val="28"/>
          <w:szCs w:val="28"/>
        </w:rPr>
      </w:pPr>
      <w:proofErr w:type="gramStart"/>
      <w:r w:rsidRPr="004A20C6">
        <w:rPr>
          <w:color w:val="000000"/>
          <w:sz w:val="28"/>
          <w:szCs w:val="28"/>
        </w:rPr>
        <w:t>В соответствии с Федеральным законом от 06.10.2003 года № 131-ФЭ «Об общих принципах организации местного самоуправления в Российской Федерации», Федеральным законом от 27.07.2010 года № 190-ФЗ «О тепло</w:t>
      </w:r>
      <w:r w:rsidRPr="004A20C6">
        <w:rPr>
          <w:color w:val="000000"/>
          <w:sz w:val="28"/>
          <w:szCs w:val="28"/>
        </w:rPr>
        <w:softHyphen/>
        <w:t>снабжении», Постановлением Правительства РФ от 30 декабря 2003 г. № 794 «О единой государственной системе предупреждения и ликвидации чрезвы</w:t>
      </w:r>
      <w:r w:rsidRPr="004A20C6">
        <w:rPr>
          <w:color w:val="000000"/>
          <w:sz w:val="28"/>
          <w:szCs w:val="28"/>
        </w:rPr>
        <w:softHyphen/>
        <w:t>чайных ситуаций», приказом МЧС России от 05.07.2021 года № 429 «Об ус</w:t>
      </w:r>
      <w:r w:rsidRPr="004A20C6">
        <w:rPr>
          <w:color w:val="000000"/>
          <w:sz w:val="28"/>
          <w:szCs w:val="28"/>
        </w:rPr>
        <w:softHyphen/>
        <w:t>тановлении критериев информации о чрезвычайных ситуациях природного и</w:t>
      </w:r>
      <w:proofErr w:type="gramEnd"/>
      <w:r w:rsidRPr="004A20C6">
        <w:rPr>
          <w:color w:val="000000"/>
          <w:sz w:val="28"/>
          <w:szCs w:val="28"/>
        </w:rPr>
        <w:t xml:space="preserve"> </w:t>
      </w:r>
      <w:proofErr w:type="gramStart"/>
      <w:r w:rsidRPr="004A20C6">
        <w:rPr>
          <w:color w:val="000000"/>
          <w:sz w:val="28"/>
          <w:szCs w:val="28"/>
        </w:rPr>
        <w:t>техногенного характера», 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</w:t>
      </w:r>
      <w:r w:rsidRPr="004A20C6">
        <w:rPr>
          <w:color w:val="000000"/>
          <w:sz w:val="28"/>
          <w:szCs w:val="28"/>
        </w:rPr>
        <w:softHyphen/>
        <w:t>чения готовности к отопительному периоду», в целях обеспечения устойчи</w:t>
      </w:r>
      <w:r w:rsidRPr="004A20C6">
        <w:rPr>
          <w:color w:val="000000"/>
          <w:sz w:val="28"/>
          <w:szCs w:val="28"/>
        </w:rPr>
        <w:softHyphen/>
        <w:t>вого функционирования объектов жилищно-коммунального хозяйства и объ</w:t>
      </w:r>
      <w:r w:rsidRPr="004A20C6">
        <w:rPr>
          <w:color w:val="000000"/>
          <w:sz w:val="28"/>
          <w:szCs w:val="28"/>
        </w:rPr>
        <w:softHyphen/>
        <w:t xml:space="preserve">ектов теплоэнергетики Новосильского </w:t>
      </w:r>
      <w:r w:rsidR="000977AC">
        <w:rPr>
          <w:color w:val="000000"/>
          <w:sz w:val="28"/>
          <w:szCs w:val="28"/>
        </w:rPr>
        <w:t xml:space="preserve"> </w:t>
      </w:r>
      <w:r w:rsidRPr="004A20C6">
        <w:rPr>
          <w:color w:val="000000"/>
          <w:sz w:val="28"/>
          <w:szCs w:val="28"/>
        </w:rPr>
        <w:t xml:space="preserve"> района, своевремен</w:t>
      </w:r>
      <w:r w:rsidRPr="004A20C6">
        <w:rPr>
          <w:color w:val="000000"/>
          <w:sz w:val="28"/>
          <w:szCs w:val="28"/>
        </w:rPr>
        <w:softHyphen/>
        <w:t xml:space="preserve">ной и качественной подготовки их к работе в осенне-зимний период, а также предупреждения чрезвычайных ситуаций, руководствуясь Уставом </w:t>
      </w:r>
      <w:r w:rsidR="006E5BBC">
        <w:rPr>
          <w:color w:val="000000"/>
          <w:sz w:val="28"/>
          <w:szCs w:val="28"/>
        </w:rPr>
        <w:t>Новосиль</w:t>
      </w:r>
      <w:r w:rsidRPr="004A20C6">
        <w:rPr>
          <w:color w:val="000000"/>
          <w:sz w:val="28"/>
          <w:szCs w:val="28"/>
        </w:rPr>
        <w:softHyphen/>
        <w:t>ского района</w:t>
      </w:r>
      <w:proofErr w:type="gramEnd"/>
      <w:r w:rsidRPr="004A20C6">
        <w:rPr>
          <w:color w:val="000000"/>
          <w:sz w:val="28"/>
          <w:szCs w:val="28"/>
        </w:rPr>
        <w:t xml:space="preserve">, Уставом </w:t>
      </w:r>
      <w:r w:rsidR="000977AC">
        <w:rPr>
          <w:color w:val="000000"/>
          <w:sz w:val="28"/>
          <w:szCs w:val="28"/>
        </w:rPr>
        <w:t>города</w:t>
      </w:r>
      <w:r w:rsidRPr="004A20C6">
        <w:rPr>
          <w:color w:val="000000"/>
          <w:sz w:val="28"/>
          <w:szCs w:val="28"/>
        </w:rPr>
        <w:t xml:space="preserve"> </w:t>
      </w:r>
      <w:r w:rsidR="006E5BBC">
        <w:rPr>
          <w:color w:val="000000"/>
          <w:sz w:val="28"/>
          <w:szCs w:val="28"/>
        </w:rPr>
        <w:t>Новосиль Новосиль</w:t>
      </w:r>
      <w:r w:rsidRPr="004A20C6">
        <w:rPr>
          <w:color w:val="000000"/>
          <w:sz w:val="28"/>
          <w:szCs w:val="28"/>
        </w:rPr>
        <w:t xml:space="preserve">ского района Орловской области, администрация </w:t>
      </w:r>
      <w:r w:rsidR="006E5BBC">
        <w:rPr>
          <w:color w:val="000000"/>
          <w:sz w:val="28"/>
          <w:szCs w:val="28"/>
        </w:rPr>
        <w:t>Новосиль</w:t>
      </w:r>
      <w:r w:rsidRPr="004A20C6">
        <w:rPr>
          <w:color w:val="000000"/>
          <w:sz w:val="28"/>
          <w:szCs w:val="28"/>
        </w:rPr>
        <w:t>ского района Орловской области</w:t>
      </w:r>
    </w:p>
    <w:p w:rsidR="0010154E" w:rsidRDefault="0010154E" w:rsidP="0010154E">
      <w:pPr>
        <w:pStyle w:val="20"/>
        <w:shd w:val="clear" w:color="auto" w:fill="auto"/>
        <w:spacing w:after="352" w:line="270" w:lineRule="exact"/>
        <w:ind w:right="160"/>
      </w:pPr>
      <w:r>
        <w:rPr>
          <w:color w:val="000000"/>
        </w:rPr>
        <w:lastRenderedPageBreak/>
        <w:t>ПОСТАНОВЛЯЕТ:</w:t>
      </w:r>
    </w:p>
    <w:p w:rsidR="0010154E" w:rsidRPr="00ED29F1" w:rsidRDefault="0010154E" w:rsidP="00ED29F1">
      <w:pPr>
        <w:pStyle w:val="1"/>
        <w:numPr>
          <w:ilvl w:val="0"/>
          <w:numId w:val="1"/>
        </w:numPr>
        <w:shd w:val="clear" w:color="auto" w:fill="auto"/>
        <w:tabs>
          <w:tab w:val="left" w:pos="1008"/>
        </w:tabs>
        <w:spacing w:before="0" w:after="0" w:line="270" w:lineRule="exact"/>
        <w:ind w:left="20" w:firstLine="720"/>
        <w:rPr>
          <w:sz w:val="28"/>
          <w:szCs w:val="28"/>
        </w:rPr>
      </w:pPr>
      <w:r w:rsidRPr="004A20C6">
        <w:rPr>
          <w:color w:val="000000"/>
          <w:sz w:val="28"/>
          <w:szCs w:val="28"/>
        </w:rPr>
        <w:t xml:space="preserve">Утвердить Порядок (план) действий по ликвидации последствий </w:t>
      </w:r>
      <w:proofErr w:type="spellStart"/>
      <w:proofErr w:type="gramStart"/>
      <w:r w:rsidRPr="004A20C6">
        <w:rPr>
          <w:color w:val="000000"/>
          <w:sz w:val="28"/>
          <w:szCs w:val="28"/>
        </w:rPr>
        <w:t>ава-рийных</w:t>
      </w:r>
      <w:proofErr w:type="spellEnd"/>
      <w:proofErr w:type="gramEnd"/>
      <w:r w:rsidRPr="004A20C6">
        <w:rPr>
          <w:color w:val="000000"/>
          <w:sz w:val="28"/>
          <w:szCs w:val="28"/>
        </w:rPr>
        <w:t xml:space="preserve"> ситуаций в сфере теплоснабжения в </w:t>
      </w:r>
      <w:r w:rsidR="006E5BBC">
        <w:rPr>
          <w:color w:val="000000"/>
          <w:sz w:val="28"/>
          <w:szCs w:val="28"/>
        </w:rPr>
        <w:t>Новосиль</w:t>
      </w:r>
      <w:r w:rsidRPr="004A20C6">
        <w:rPr>
          <w:color w:val="000000"/>
          <w:sz w:val="28"/>
          <w:szCs w:val="28"/>
        </w:rPr>
        <w:t>ском  районе Орловской области согласно приложению.</w:t>
      </w:r>
    </w:p>
    <w:p w:rsidR="00ED29F1" w:rsidRPr="004A20C6" w:rsidRDefault="00ED29F1" w:rsidP="00ED29F1">
      <w:pPr>
        <w:pStyle w:val="1"/>
        <w:shd w:val="clear" w:color="auto" w:fill="auto"/>
        <w:tabs>
          <w:tab w:val="left" w:pos="1008"/>
        </w:tabs>
        <w:spacing w:before="0" w:after="0" w:line="270" w:lineRule="exact"/>
        <w:ind w:left="740"/>
        <w:rPr>
          <w:sz w:val="28"/>
          <w:szCs w:val="28"/>
        </w:rPr>
      </w:pPr>
    </w:p>
    <w:p w:rsidR="0010154E" w:rsidRPr="00ED29F1" w:rsidRDefault="006E5BBC" w:rsidP="00ED29F1">
      <w:pPr>
        <w:pStyle w:val="1"/>
        <w:numPr>
          <w:ilvl w:val="0"/>
          <w:numId w:val="1"/>
        </w:numPr>
        <w:shd w:val="clear" w:color="auto" w:fill="auto"/>
        <w:tabs>
          <w:tab w:val="left" w:pos="1008"/>
        </w:tabs>
        <w:spacing w:before="0" w:after="0" w:line="270" w:lineRule="exact"/>
        <w:ind w:lef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Отделу</w:t>
      </w:r>
      <w:r w:rsidR="0010154E" w:rsidRPr="004A20C6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 xml:space="preserve"> организационно - правовой</w:t>
      </w:r>
      <w:r w:rsidR="0010154E" w:rsidRPr="004A20C6">
        <w:rPr>
          <w:color w:val="000000"/>
          <w:sz w:val="28"/>
          <w:szCs w:val="28"/>
        </w:rPr>
        <w:t xml:space="preserve">  ра</w:t>
      </w:r>
      <w:r w:rsidR="0010154E" w:rsidRPr="004A20C6">
        <w:rPr>
          <w:color w:val="000000"/>
          <w:sz w:val="28"/>
          <w:szCs w:val="28"/>
        </w:rPr>
        <w:softHyphen/>
        <w:t xml:space="preserve">боте администрации </w:t>
      </w:r>
      <w:r>
        <w:rPr>
          <w:color w:val="000000"/>
          <w:sz w:val="28"/>
          <w:szCs w:val="28"/>
        </w:rPr>
        <w:t>Новосиль</w:t>
      </w:r>
      <w:r w:rsidR="0010154E" w:rsidRPr="004A20C6">
        <w:rPr>
          <w:color w:val="000000"/>
          <w:sz w:val="28"/>
          <w:szCs w:val="28"/>
        </w:rPr>
        <w:t xml:space="preserve">ского района </w:t>
      </w:r>
      <w:proofErr w:type="gramStart"/>
      <w:r w:rsidR="0010154E" w:rsidRPr="004A20C6">
        <w:rPr>
          <w:color w:val="000000"/>
          <w:sz w:val="28"/>
          <w:szCs w:val="28"/>
        </w:rPr>
        <w:t>разместить</w:t>
      </w:r>
      <w:proofErr w:type="gramEnd"/>
      <w:r w:rsidR="0010154E" w:rsidRPr="004A20C6">
        <w:rPr>
          <w:color w:val="000000"/>
          <w:sz w:val="28"/>
          <w:szCs w:val="28"/>
        </w:rPr>
        <w:t xml:space="preserve"> на</w:t>
      </w:r>
      <w:r w:rsidR="0010154E" w:rsidRPr="004A20C6">
        <w:rPr>
          <w:color w:val="000000"/>
          <w:sz w:val="28"/>
          <w:szCs w:val="28"/>
        </w:rPr>
        <w:softHyphen/>
        <w:t xml:space="preserve">стоящее постановление на официальном сайте администрации </w:t>
      </w:r>
      <w:r>
        <w:rPr>
          <w:color w:val="000000"/>
          <w:sz w:val="28"/>
          <w:szCs w:val="28"/>
        </w:rPr>
        <w:t>Новосиль</w:t>
      </w:r>
      <w:r w:rsidR="0010154E" w:rsidRPr="004A20C6">
        <w:rPr>
          <w:color w:val="000000"/>
          <w:sz w:val="28"/>
          <w:szCs w:val="28"/>
        </w:rPr>
        <w:t xml:space="preserve">ского </w:t>
      </w:r>
      <w:r>
        <w:rPr>
          <w:color w:val="000000"/>
          <w:sz w:val="28"/>
          <w:szCs w:val="28"/>
        </w:rPr>
        <w:t xml:space="preserve"> </w:t>
      </w:r>
      <w:r w:rsidR="0010154E" w:rsidRPr="004A20C6">
        <w:rPr>
          <w:color w:val="000000"/>
          <w:sz w:val="28"/>
          <w:szCs w:val="28"/>
        </w:rPr>
        <w:t xml:space="preserve"> района Орловской области в сети интернет.</w:t>
      </w:r>
    </w:p>
    <w:p w:rsidR="00ED29F1" w:rsidRPr="004A20C6" w:rsidRDefault="00ED29F1" w:rsidP="00ED29F1">
      <w:pPr>
        <w:pStyle w:val="1"/>
        <w:shd w:val="clear" w:color="auto" w:fill="auto"/>
        <w:tabs>
          <w:tab w:val="left" w:pos="1008"/>
        </w:tabs>
        <w:spacing w:before="0" w:after="0" w:line="270" w:lineRule="exact"/>
        <w:rPr>
          <w:sz w:val="28"/>
          <w:szCs w:val="28"/>
        </w:rPr>
      </w:pPr>
    </w:p>
    <w:p w:rsidR="0010154E" w:rsidRPr="004A20C6" w:rsidRDefault="0010154E" w:rsidP="00ED29F1">
      <w:pPr>
        <w:pStyle w:val="a6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20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20C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</w:t>
      </w:r>
      <w:r w:rsidR="006E5BBC">
        <w:rPr>
          <w:rFonts w:ascii="Times New Roman" w:hAnsi="Times New Roman" w:cs="Times New Roman"/>
          <w:sz w:val="28"/>
          <w:szCs w:val="28"/>
        </w:rPr>
        <w:t>на первого заместителя г</w:t>
      </w:r>
      <w:r w:rsidRPr="004A20C6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r w:rsidR="006E5BBC">
        <w:rPr>
          <w:rFonts w:ascii="Times New Roman" w:hAnsi="Times New Roman" w:cs="Times New Roman"/>
          <w:sz w:val="28"/>
          <w:szCs w:val="28"/>
        </w:rPr>
        <w:t xml:space="preserve">Новосильского </w:t>
      </w:r>
      <w:r w:rsidRPr="004A20C6">
        <w:rPr>
          <w:rFonts w:ascii="Times New Roman" w:hAnsi="Times New Roman" w:cs="Times New Roman"/>
          <w:sz w:val="28"/>
          <w:szCs w:val="28"/>
        </w:rPr>
        <w:t xml:space="preserve"> района Орловской области</w:t>
      </w:r>
      <w:r w:rsidR="006E5BBC">
        <w:rPr>
          <w:rFonts w:ascii="Times New Roman" w:hAnsi="Times New Roman" w:cs="Times New Roman"/>
          <w:sz w:val="28"/>
          <w:szCs w:val="28"/>
        </w:rPr>
        <w:t xml:space="preserve"> Трусова Ю. В.</w:t>
      </w:r>
    </w:p>
    <w:p w:rsidR="0010154E" w:rsidRPr="004A20C6" w:rsidRDefault="0010154E" w:rsidP="00ED29F1">
      <w:pPr>
        <w:pStyle w:val="1"/>
        <w:shd w:val="clear" w:color="auto" w:fill="auto"/>
        <w:tabs>
          <w:tab w:val="left" w:pos="1008"/>
        </w:tabs>
        <w:spacing w:before="0" w:after="664" w:line="270" w:lineRule="exact"/>
        <w:rPr>
          <w:sz w:val="28"/>
          <w:szCs w:val="28"/>
        </w:rPr>
      </w:pPr>
    </w:p>
    <w:p w:rsidR="00462AF0" w:rsidRDefault="004A20C6" w:rsidP="004A2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</w:t>
      </w:r>
      <w:r w:rsidR="006E5B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77A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Е. Н. Демин</w:t>
      </w: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070A2" w:rsidRDefault="000070A2" w:rsidP="004A2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6568" w:tblpY="-37"/>
        <w:tblW w:w="0" w:type="auto"/>
        <w:tblLook w:val="0000" w:firstRow="0" w:lastRow="0" w:firstColumn="0" w:lastColumn="0" w:noHBand="0" w:noVBand="0"/>
      </w:tblPr>
      <w:tblGrid>
        <w:gridCol w:w="5002"/>
      </w:tblGrid>
      <w:tr w:rsidR="000070A2" w:rsidRPr="008C3C58" w:rsidTr="009E024F">
        <w:trPr>
          <w:trHeight w:val="360"/>
        </w:trPr>
        <w:tc>
          <w:tcPr>
            <w:tcW w:w="5002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Утвержден</w:t>
            </w:r>
          </w:p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постановлением администрации Новосил</w:t>
            </w:r>
            <w:r w:rsidRPr="004338ED">
              <w:rPr>
                <w:rFonts w:ascii="Times New Roman" w:hAnsi="Times New Roman" w:cs="Times New Roman"/>
              </w:rPr>
              <w:t>ь</w:t>
            </w:r>
            <w:r w:rsidRPr="004338ED">
              <w:rPr>
                <w:rFonts w:ascii="Times New Roman" w:hAnsi="Times New Roman" w:cs="Times New Roman"/>
              </w:rPr>
              <w:t>ского района Орловской области от «_3_» марта 2025 года № 46</w:t>
            </w:r>
          </w:p>
        </w:tc>
      </w:tr>
    </w:tbl>
    <w:p w:rsidR="000070A2" w:rsidRDefault="000070A2" w:rsidP="00007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A2" w:rsidRDefault="000070A2" w:rsidP="00007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A2" w:rsidRDefault="000070A2" w:rsidP="00007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A2" w:rsidRDefault="000070A2" w:rsidP="00007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A2" w:rsidRDefault="000070A2" w:rsidP="00007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0A2" w:rsidRPr="00522BE9" w:rsidRDefault="000070A2" w:rsidP="00007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E9">
        <w:rPr>
          <w:rFonts w:ascii="Times New Roman" w:hAnsi="Times New Roman" w:cs="Times New Roman"/>
          <w:b/>
          <w:sz w:val="28"/>
          <w:szCs w:val="28"/>
        </w:rPr>
        <w:t>Порядок (план)</w:t>
      </w:r>
    </w:p>
    <w:p w:rsidR="000070A2" w:rsidRPr="00522BE9" w:rsidRDefault="000070A2" w:rsidP="00007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BE9">
        <w:rPr>
          <w:rFonts w:ascii="Times New Roman" w:hAnsi="Times New Roman" w:cs="Times New Roman"/>
          <w:b/>
          <w:sz w:val="28"/>
          <w:szCs w:val="28"/>
        </w:rPr>
        <w:t>действий по ликвидации последствий аварийных ситуаций в сфере те</w:t>
      </w:r>
      <w:r w:rsidRPr="00522BE9">
        <w:rPr>
          <w:rFonts w:ascii="Times New Roman" w:hAnsi="Times New Roman" w:cs="Times New Roman"/>
          <w:b/>
          <w:sz w:val="28"/>
          <w:szCs w:val="28"/>
        </w:rPr>
        <w:t>п</w:t>
      </w:r>
      <w:r w:rsidRPr="00522BE9">
        <w:rPr>
          <w:rFonts w:ascii="Times New Roman" w:hAnsi="Times New Roman" w:cs="Times New Roman"/>
          <w:b/>
          <w:sz w:val="28"/>
          <w:szCs w:val="28"/>
        </w:rPr>
        <w:t xml:space="preserve">лоснабжения в </w:t>
      </w:r>
      <w:r>
        <w:rPr>
          <w:rFonts w:ascii="Times New Roman" w:hAnsi="Times New Roman" w:cs="Times New Roman"/>
          <w:b/>
          <w:sz w:val="28"/>
          <w:szCs w:val="28"/>
        </w:rPr>
        <w:t>Новосиль</w:t>
      </w:r>
      <w:r w:rsidRPr="00522BE9">
        <w:rPr>
          <w:rFonts w:ascii="Times New Roman" w:hAnsi="Times New Roman" w:cs="Times New Roman"/>
          <w:b/>
          <w:sz w:val="28"/>
          <w:szCs w:val="28"/>
        </w:rPr>
        <w:t>ском  районе Орловской области (в том числе с применением электронного моделирования аварийных ситуаций)</w:t>
      </w:r>
    </w:p>
    <w:p w:rsidR="000070A2" w:rsidRPr="008C3C58" w:rsidRDefault="000070A2" w:rsidP="000070A2">
      <w:pPr>
        <w:rPr>
          <w:rFonts w:ascii="Times New Roman" w:hAnsi="Times New Roman" w:cs="Times New Roman"/>
          <w:sz w:val="28"/>
          <w:szCs w:val="28"/>
        </w:rPr>
      </w:pPr>
    </w:p>
    <w:p w:rsidR="000070A2" w:rsidRPr="004338ED" w:rsidRDefault="000070A2" w:rsidP="000070A2">
      <w:pPr>
        <w:ind w:firstLine="709"/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Общие положения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Настоящий Порядок (план) действий по ликвидации последствий аварийных сит</w:t>
      </w:r>
      <w:r w:rsidRPr="004338ED">
        <w:rPr>
          <w:rFonts w:ascii="Times New Roman" w:hAnsi="Times New Roman" w:cs="Times New Roman"/>
        </w:rPr>
        <w:t>у</w:t>
      </w:r>
      <w:r w:rsidRPr="004338ED">
        <w:rPr>
          <w:rFonts w:ascii="Times New Roman" w:hAnsi="Times New Roman" w:cs="Times New Roman"/>
        </w:rPr>
        <w:t>аций в сфере теплоснабжения в Новосильском   районе Орловской области  (в том числе с применением электронного моделирования аварийных ситуаций) (далее - Порядок) разр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Жилищного кодекса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4338ED">
          <w:rPr>
            <w:rFonts w:ascii="Times New Roman" w:hAnsi="Times New Roman" w:cs="Times New Roman"/>
          </w:rPr>
          <w:t>2004 г</w:t>
        </w:r>
      </w:smartTag>
      <w:r w:rsidRPr="004338ED">
        <w:rPr>
          <w:rFonts w:ascii="Times New Roman" w:hAnsi="Times New Roman" w:cs="Times New Roman"/>
        </w:rPr>
        <w:t>. № 188-ФЗ;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hyperlink r:id="rId8">
        <w:r w:rsidRPr="004338ED">
          <w:rPr>
            <w:rStyle w:val="ad"/>
            <w:color w:val="auto"/>
          </w:rPr>
          <w:t>Федерального закона</w:t>
        </w:r>
      </w:hyperlink>
      <w:r w:rsidRPr="004338ED">
        <w:rPr>
          <w:rFonts w:ascii="Times New Roman" w:hAnsi="Times New Roman" w:cs="Times New Roman"/>
        </w:rPr>
        <w:t xml:space="preserve"> от 21.12.1994 №68-ФЗ «О защите населения и территорий от чрезвычайных ситуаций природного и техногенного характера»;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hyperlink r:id="rId9">
        <w:r w:rsidRPr="004338ED">
          <w:rPr>
            <w:rStyle w:val="ad"/>
            <w:color w:val="auto"/>
          </w:rPr>
          <w:t>Федерального закона</w:t>
        </w:r>
      </w:hyperlink>
      <w:r w:rsidRPr="004338ED">
        <w:rPr>
          <w:rFonts w:ascii="Times New Roman" w:hAnsi="Times New Roman" w:cs="Times New Roman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hyperlink r:id="rId10">
        <w:r w:rsidRPr="004338ED">
          <w:rPr>
            <w:rStyle w:val="ad"/>
            <w:color w:val="auto"/>
          </w:rPr>
          <w:t>Федерального закона</w:t>
        </w:r>
      </w:hyperlink>
      <w:r w:rsidRPr="004338ED">
        <w:rPr>
          <w:rFonts w:ascii="Times New Roman" w:hAnsi="Times New Roman" w:cs="Times New Roman"/>
        </w:rPr>
        <w:t xml:space="preserve"> от 27.07.2010 №190-ФЗ «О теплоснабжении»;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hyperlink r:id="rId11">
        <w:r w:rsidRPr="004338ED">
          <w:rPr>
            <w:rStyle w:val="ad"/>
            <w:color w:val="auto"/>
          </w:rPr>
          <w:t>Федерального закона</w:t>
        </w:r>
      </w:hyperlink>
      <w:r w:rsidRPr="004338ED">
        <w:rPr>
          <w:rFonts w:ascii="Times New Roman" w:hAnsi="Times New Roman" w:cs="Times New Roman"/>
        </w:rPr>
        <w:t xml:space="preserve"> от 07.12.2011 №416-ФЗ «О водоснабжении и водоотведении»;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hyperlink r:id="rId12">
        <w:r w:rsidRPr="004338ED">
          <w:rPr>
            <w:rStyle w:val="ad"/>
            <w:color w:val="auto"/>
          </w:rPr>
          <w:t>Постановления</w:t>
        </w:r>
      </w:hyperlink>
      <w:r w:rsidRPr="004338ED">
        <w:rPr>
          <w:rFonts w:ascii="Times New Roman" w:hAnsi="Times New Roman" w:cs="Times New Roman"/>
        </w:rPr>
        <w:t xml:space="preserve"> Правительства Российской Федерации от 24.03.1997 № 334 «О п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hyperlink r:id="rId13">
        <w:r w:rsidRPr="004338ED">
          <w:rPr>
            <w:rStyle w:val="ad"/>
            <w:color w:val="auto"/>
          </w:rPr>
          <w:t>Постановления</w:t>
        </w:r>
      </w:hyperlink>
      <w:r w:rsidRPr="004338ED">
        <w:rPr>
          <w:rFonts w:ascii="Times New Roman" w:hAnsi="Times New Roman" w:cs="Times New Roman"/>
        </w:rPr>
        <w:t xml:space="preserve"> Правительства Российской Федерации от 30.12.2003 № 794 «О ед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ной государственной системе предупреждения и ликвидации чрезвычайных ситуаций»;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hyperlink r:id="rId14">
        <w:r w:rsidRPr="004338ED">
          <w:rPr>
            <w:rStyle w:val="ad"/>
            <w:color w:val="auto"/>
          </w:rPr>
          <w:t>Постановления</w:t>
        </w:r>
      </w:hyperlink>
      <w:r w:rsidRPr="004338ED">
        <w:rPr>
          <w:rFonts w:ascii="Times New Roman" w:hAnsi="Times New Roman" w:cs="Times New Roman"/>
        </w:rPr>
        <w:t xml:space="preserve"> Правительства Российской Федерации от 06.05.2011 № 354 «О предоставлении коммунальных услуг собственникам и пользователям помещений в мн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гоквартирных домах и жилых домов» (далее - постановление № 354);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Приказа Министерства энергетики РФ от 13 сентября 2018  №757 «Об утвержд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нии Правил переключений в электроустановках»;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hyperlink r:id="rId15">
        <w:r w:rsidRPr="004338ED">
          <w:rPr>
            <w:rStyle w:val="ad"/>
            <w:color w:val="auto"/>
          </w:rPr>
          <w:t>Правил</w:t>
        </w:r>
      </w:hyperlink>
      <w:r w:rsidRPr="004338ED">
        <w:rPr>
          <w:rFonts w:ascii="Times New Roman" w:hAnsi="Times New Roman" w:cs="Times New Roman"/>
        </w:rPr>
        <w:t xml:space="preserve"> технической эксплуатации тепловых энергоустановок, утвержденных </w:t>
      </w:r>
      <w:hyperlink r:id="rId16">
        <w:r w:rsidRPr="004338ED">
          <w:rPr>
            <w:rStyle w:val="ad"/>
          </w:rPr>
          <w:t>пр</w:t>
        </w:r>
        <w:r w:rsidRPr="004338ED">
          <w:rPr>
            <w:rStyle w:val="ad"/>
          </w:rPr>
          <w:t>и</w:t>
        </w:r>
        <w:r w:rsidRPr="004338ED">
          <w:rPr>
            <w:rStyle w:val="ad"/>
          </w:rPr>
          <w:t>казом</w:t>
        </w:r>
      </w:hyperlink>
      <w:r w:rsidRPr="004338ED">
        <w:rPr>
          <w:rFonts w:ascii="Times New Roman" w:hAnsi="Times New Roman" w:cs="Times New Roman"/>
        </w:rPr>
        <w:t xml:space="preserve"> Минэнерго России от 24.03.2003 №115;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Приказа Госстроя РФ от 20 августа </w:t>
      </w:r>
      <w:smartTag w:uri="urn:schemas-microsoft-com:office:smarttags" w:element="metricconverter">
        <w:smartTagPr>
          <w:attr w:name="ProductID" w:val="2001 г"/>
        </w:smartTagPr>
        <w:r w:rsidRPr="004338ED">
          <w:rPr>
            <w:rFonts w:ascii="Times New Roman" w:hAnsi="Times New Roman" w:cs="Times New Roman"/>
          </w:rPr>
          <w:t>2001 г</w:t>
        </w:r>
      </w:smartTag>
      <w:r w:rsidRPr="004338ED">
        <w:rPr>
          <w:rFonts w:ascii="Times New Roman" w:hAnsi="Times New Roman" w:cs="Times New Roman"/>
        </w:rPr>
        <w:t>. №191 «Об утверждении Методических рекомендаций по техническому расследованию и учету технологических нарушений в с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стемах коммунального энергоснабжения и работе энергетических организаций жилищно-коммунального комплекса»;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Приказа Министерства энергетики Российской Федерации от 13 ноября </w:t>
      </w:r>
      <w:smartTag w:uri="urn:schemas-microsoft-com:office:smarttags" w:element="metricconverter">
        <w:smartTagPr>
          <w:attr w:name="ProductID" w:val="2024 г"/>
        </w:smartTagPr>
        <w:r w:rsidRPr="004338ED">
          <w:rPr>
            <w:rFonts w:ascii="Times New Roman" w:hAnsi="Times New Roman" w:cs="Times New Roman"/>
          </w:rPr>
          <w:t>2024 г</w:t>
        </w:r>
      </w:smartTag>
      <w:r w:rsidRPr="004338ED">
        <w:rPr>
          <w:rFonts w:ascii="Times New Roman" w:hAnsi="Times New Roman" w:cs="Times New Roman"/>
        </w:rPr>
        <w:t>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№ 2234 «Об утверждении Правил обеспечения готовности к отопительному пери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 xml:space="preserve">ду и Порядка проведения оценки обеспечения готовности к отопительному </w:t>
      </w:r>
      <w:r w:rsidRPr="004338ED">
        <w:rPr>
          <w:rFonts w:ascii="Times New Roman" w:hAnsi="Times New Roman" w:cs="Times New Roman"/>
        </w:rPr>
        <w:lastRenderedPageBreak/>
        <w:t>периоду»;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Постановления Правительства РФ от 2 июня </w:t>
      </w:r>
      <w:smartTag w:uri="urn:schemas-microsoft-com:office:smarttags" w:element="metricconverter">
        <w:smartTagPr>
          <w:attr w:name="ProductID" w:val="2022 г"/>
        </w:smartTagPr>
        <w:r w:rsidRPr="004338ED">
          <w:rPr>
            <w:rFonts w:ascii="Times New Roman" w:hAnsi="Times New Roman" w:cs="Times New Roman"/>
          </w:rPr>
          <w:t>2022 г</w:t>
        </w:r>
      </w:smartTag>
      <w:r w:rsidRPr="004338ED">
        <w:rPr>
          <w:rFonts w:ascii="Times New Roman" w:hAnsi="Times New Roman" w:cs="Times New Roman"/>
        </w:rPr>
        <w:t>. №1014 «О расследовании пр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чин аварийных ситуаций при теплоснабжении»;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hyperlink r:id="rId17">
        <w:r w:rsidRPr="004338ED">
          <w:rPr>
            <w:rStyle w:val="ad"/>
            <w:color w:val="auto"/>
          </w:rPr>
          <w:t>Приказа Министерства регионального развития РФ от 14 апреля 2008 г. № 48 «Об</w:t>
        </w:r>
      </w:hyperlink>
      <w:r w:rsidRPr="004338ED">
        <w:rPr>
          <w:rFonts w:ascii="Times New Roman" w:hAnsi="Times New Roman" w:cs="Times New Roman"/>
        </w:rPr>
        <w:t xml:space="preserve"> </w:t>
      </w:r>
      <w:hyperlink r:id="rId18">
        <w:r w:rsidRPr="004338ED">
          <w:rPr>
            <w:rStyle w:val="ad"/>
            <w:color w:val="auto"/>
          </w:rPr>
          <w:t>утверждении Методики проведения мониторинга выполнения производственных и</w:t>
        </w:r>
      </w:hyperlink>
      <w:r w:rsidRPr="004338ED">
        <w:rPr>
          <w:rFonts w:ascii="Times New Roman" w:hAnsi="Times New Roman" w:cs="Times New Roman"/>
        </w:rPr>
        <w:t xml:space="preserve"> </w:t>
      </w:r>
      <w:hyperlink r:id="rId19">
        <w:r w:rsidRPr="004338ED">
          <w:rPr>
            <w:rStyle w:val="ad"/>
            <w:color w:val="auto"/>
          </w:rPr>
          <w:t>инв</w:t>
        </w:r>
        <w:r w:rsidRPr="004338ED">
          <w:rPr>
            <w:rStyle w:val="ad"/>
            <w:color w:val="auto"/>
          </w:rPr>
          <w:t>е</w:t>
        </w:r>
        <w:r w:rsidRPr="004338ED">
          <w:rPr>
            <w:rStyle w:val="ad"/>
            <w:color w:val="auto"/>
          </w:rPr>
          <w:t>стиционных программ организаций коммунального комплекса»</w:t>
        </w:r>
      </w:hyperlink>
      <w:r w:rsidRPr="004338ED">
        <w:rPr>
          <w:rFonts w:ascii="Times New Roman" w:hAnsi="Times New Roman" w:cs="Times New Roman"/>
        </w:rPr>
        <w:t>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Приказа МЧС России от 05.07.2021 № 429 «Об установлении критериев информ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ции о чрезвычайных ситуациях природного и техногенного характера».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338ED">
        <w:rPr>
          <w:rFonts w:ascii="Times New Roman" w:hAnsi="Times New Roman" w:cs="Times New Roman"/>
        </w:rPr>
        <w:t>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ями теплоснабжения, электроснабжения, водоснабжения и водоотведения, осуществля</w:t>
      </w:r>
      <w:r w:rsidRPr="004338ED">
        <w:rPr>
          <w:rFonts w:ascii="Times New Roman" w:hAnsi="Times New Roman" w:cs="Times New Roman"/>
        </w:rPr>
        <w:t>ю</w:t>
      </w:r>
      <w:r w:rsidRPr="004338ED">
        <w:rPr>
          <w:rFonts w:ascii="Times New Roman" w:hAnsi="Times New Roman" w:cs="Times New Roman"/>
        </w:rPr>
        <w:t xml:space="preserve">щими деятельность на территории Новосильского  района Орловской области (далее - </w:t>
      </w:r>
      <w:proofErr w:type="spellStart"/>
      <w:r w:rsidRPr="004338ED">
        <w:rPr>
          <w:rFonts w:ascii="Times New Roman" w:hAnsi="Times New Roman" w:cs="Times New Roman"/>
        </w:rPr>
        <w:t>р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сурсоснабжающие</w:t>
      </w:r>
      <w:proofErr w:type="spellEnd"/>
      <w:r w:rsidRPr="004338ED">
        <w:rPr>
          <w:rFonts w:ascii="Times New Roman" w:hAnsi="Times New Roman" w:cs="Times New Roman"/>
        </w:rPr>
        <w:t xml:space="preserve"> организации), управляющими организациями, товариществами со</w:t>
      </w:r>
      <w:r w:rsidRPr="004338ED">
        <w:rPr>
          <w:rFonts w:ascii="Times New Roman" w:hAnsi="Times New Roman" w:cs="Times New Roman"/>
        </w:rPr>
        <w:t>б</w:t>
      </w:r>
      <w:r w:rsidRPr="004338ED">
        <w:rPr>
          <w:rFonts w:ascii="Times New Roman" w:hAnsi="Times New Roman" w:cs="Times New Roman"/>
        </w:rPr>
        <w:t>ственников жилья, жилищными кооперативами или иными специализированными потр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бительскими кооперативами) обслуживающими жилищный фонд (далее - управляющие организации, ТСЖ), собственниками помещений с непосредственной формой управления имуществом</w:t>
      </w:r>
      <w:proofErr w:type="gramEnd"/>
      <w:r w:rsidRPr="004338ED">
        <w:rPr>
          <w:rFonts w:ascii="Times New Roman" w:hAnsi="Times New Roman" w:cs="Times New Roman"/>
        </w:rPr>
        <w:t xml:space="preserve"> (далее - собственники помещений с НФУ), абонентами (потребителями ко</w:t>
      </w:r>
      <w:r w:rsidRPr="004338ED">
        <w:rPr>
          <w:rFonts w:ascii="Times New Roman" w:hAnsi="Times New Roman" w:cs="Times New Roman"/>
        </w:rPr>
        <w:t>м</w:t>
      </w:r>
      <w:r w:rsidRPr="004338ED">
        <w:rPr>
          <w:rFonts w:ascii="Times New Roman" w:hAnsi="Times New Roman" w:cs="Times New Roman"/>
        </w:rPr>
        <w:t>мунальных ресурсов) и администрацией Новосильского  района Орловской области.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настоящем Порядке используются понятия и определения в значениях, опред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ленных законодательством Российской Федерации: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338ED">
        <w:rPr>
          <w:rFonts w:ascii="Times New Roman" w:hAnsi="Times New Roman" w:cs="Times New Roman"/>
        </w:rPr>
        <w:t>внутридомовые инженерные системы - являющиеся общим имуществом собстве</w:t>
      </w:r>
      <w:r w:rsidRPr="004338ED">
        <w:rPr>
          <w:rFonts w:ascii="Times New Roman" w:hAnsi="Times New Roman" w:cs="Times New Roman"/>
        </w:rPr>
        <w:t>н</w:t>
      </w:r>
      <w:r w:rsidRPr="004338ED">
        <w:rPr>
          <w:rFonts w:ascii="Times New Roman" w:hAnsi="Times New Roman" w:cs="Times New Roman"/>
        </w:rPr>
        <w:t>ников помещений в многоквартирном доме инженерные коммуникации (сети), механич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</w:t>
      </w:r>
      <w:r w:rsidRPr="004338ED">
        <w:rPr>
          <w:rFonts w:ascii="Times New Roman" w:hAnsi="Times New Roman" w:cs="Times New Roman"/>
        </w:rPr>
        <w:t>в</w:t>
      </w:r>
      <w:r w:rsidRPr="004338ED">
        <w:rPr>
          <w:rFonts w:ascii="Times New Roman" w:hAnsi="Times New Roman" w:cs="Times New Roman"/>
        </w:rPr>
        <w:t>ления исполнителем коммунальной услуги по отоплению и (или) горячему водоснабж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нию (при отсутствии централизованных систем теплоснабжения и (или) горячего вод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снабжения), мусороприемные камеры, мусоропроводы;</w:t>
      </w:r>
      <w:proofErr w:type="gramEnd"/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исполнитель - юридическое лицо независимо от организационно-правовой формы или индивидуальный предприниматель, предоставляющие потребителю коммунальные услуги;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338ED">
        <w:rPr>
          <w:rFonts w:ascii="Times New Roman" w:hAnsi="Times New Roman" w:cs="Times New Roman"/>
        </w:rPr>
        <w:t>коммунальные услуги - осуществление деятельности исполнителя по подаче п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жилых, нежилых помещений, общего имущества в многоквартирном доме в случаях, уст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 xml:space="preserve">новленных </w:t>
      </w:r>
      <w:hyperlink r:id="rId20">
        <w:r w:rsidRPr="004338ED">
          <w:rPr>
            <w:rStyle w:val="ad"/>
          </w:rPr>
          <w:t>Правилами</w:t>
        </w:r>
      </w:hyperlink>
      <w:r w:rsidRPr="004338ED">
        <w:rPr>
          <w:rFonts w:ascii="Times New Roman" w:hAnsi="Times New Roman" w:cs="Times New Roman"/>
        </w:rPr>
        <w:t xml:space="preserve"> предоставления коммунальных услуг собственникам и пользоват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 xml:space="preserve">лям помещений в многоквартирных домах и жилых домов, утвержденными </w:t>
      </w:r>
      <w:hyperlink r:id="rId21">
        <w:r w:rsidRPr="004338ED">
          <w:rPr>
            <w:rStyle w:val="ad"/>
          </w:rPr>
          <w:t>постановл</w:t>
        </w:r>
        <w:r w:rsidRPr="004338ED">
          <w:rPr>
            <w:rStyle w:val="ad"/>
          </w:rPr>
          <w:t>е</w:t>
        </w:r>
        <w:r w:rsidRPr="004338ED">
          <w:rPr>
            <w:rStyle w:val="ad"/>
          </w:rPr>
          <w:t>нием №354,</w:t>
        </w:r>
      </w:hyperlink>
      <w:r w:rsidRPr="004338ED">
        <w:rPr>
          <w:rFonts w:ascii="Times New Roman" w:hAnsi="Times New Roman" w:cs="Times New Roman"/>
        </w:rPr>
        <w:t xml:space="preserve"> а также</w:t>
      </w:r>
      <w:proofErr w:type="gramEnd"/>
      <w:r w:rsidRPr="004338ED">
        <w:rPr>
          <w:rFonts w:ascii="Times New Roman" w:hAnsi="Times New Roman" w:cs="Times New Roman"/>
        </w:rPr>
        <w:t xml:space="preserve"> земельных участков и расположенных на них жилых домов (домовл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 xml:space="preserve">дений). </w:t>
      </w:r>
      <w:proofErr w:type="gramStart"/>
      <w:r w:rsidRPr="004338ED">
        <w:rPr>
          <w:rFonts w:ascii="Times New Roman" w:hAnsi="Times New Roman" w:cs="Times New Roman"/>
        </w:rPr>
        <w:t>К коммунальной услуге относится услуга по обращению с твердыми коммунал</w:t>
      </w:r>
      <w:r w:rsidRPr="004338ED">
        <w:rPr>
          <w:rFonts w:ascii="Times New Roman" w:hAnsi="Times New Roman" w:cs="Times New Roman"/>
        </w:rPr>
        <w:t>ь</w:t>
      </w:r>
      <w:r w:rsidRPr="004338ED">
        <w:rPr>
          <w:rFonts w:ascii="Times New Roman" w:hAnsi="Times New Roman" w:cs="Times New Roman"/>
        </w:rPr>
        <w:t>ными отходами;</w:t>
      </w:r>
      <w:proofErr w:type="gramEnd"/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коммунальные ресурсы - холодная вода, горячая вода, электрическая энергия, газ, тепловая энергия, теплоноситель в виде горячей воды в открытых системах теплоснабж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ния (горячего водоснабжения), бытовой газ в баллонах, твердое топливо при наличии пе</w:t>
      </w:r>
      <w:r w:rsidRPr="004338ED">
        <w:rPr>
          <w:rFonts w:ascii="Times New Roman" w:hAnsi="Times New Roman" w:cs="Times New Roman"/>
        </w:rPr>
        <w:t>ч</w:t>
      </w:r>
      <w:r w:rsidRPr="004338ED">
        <w:rPr>
          <w:rFonts w:ascii="Times New Roman" w:hAnsi="Times New Roman" w:cs="Times New Roman"/>
        </w:rPr>
        <w:t xml:space="preserve">ного отопления, используемые для предоставления коммунальных услуг и потребляемые при содержании общего имущества в многоквартирном доме. </w:t>
      </w:r>
      <w:proofErr w:type="gramStart"/>
      <w:r w:rsidRPr="004338ED">
        <w:rPr>
          <w:rFonts w:ascii="Times New Roman" w:hAnsi="Times New Roman" w:cs="Times New Roman"/>
        </w:rPr>
        <w:t>К коммунальным ресурсам приравниваются также сточные воды, отводимые по централизованным сетям инженерно-технического обеспечения;</w:t>
      </w:r>
      <w:proofErr w:type="gramEnd"/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потребитель - собственник помещения в многоквартирном доме, жилого дома, д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 xml:space="preserve">мовладения, а также лицо, пользующееся на ином законном основании помещением в </w:t>
      </w:r>
      <w:r w:rsidRPr="004338ED">
        <w:rPr>
          <w:rFonts w:ascii="Times New Roman" w:hAnsi="Times New Roman" w:cs="Times New Roman"/>
        </w:rPr>
        <w:lastRenderedPageBreak/>
        <w:t>многоквартирном доме, жилым домом, домовладением, потребляющее коммунальные услуги;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338ED">
        <w:rPr>
          <w:rFonts w:ascii="Times New Roman" w:hAnsi="Times New Roman" w:cs="Times New Roman"/>
        </w:rPr>
        <w:t>ресурсоснабжающая</w:t>
      </w:r>
      <w:proofErr w:type="spellEnd"/>
      <w:r w:rsidRPr="004338ED">
        <w:rPr>
          <w:rFonts w:ascii="Times New Roman" w:hAnsi="Times New Roman" w:cs="Times New Roman"/>
        </w:rPr>
        <w:t xml:space="preserve"> организация - юридическое лицо независимо от организац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онно-правовой формы, а также индивидуальный предприниматель, осуществляющие пр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дажу коммунальных ресурсов (отведение сточных вод);</w:t>
      </w:r>
      <w:proofErr w:type="gramEnd"/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система теплоснабжения - совокупность источников тепловой энергии и </w:t>
      </w:r>
      <w:proofErr w:type="spellStart"/>
      <w:r w:rsidRPr="004338ED">
        <w:rPr>
          <w:rFonts w:ascii="Times New Roman" w:hAnsi="Times New Roman" w:cs="Times New Roman"/>
        </w:rPr>
        <w:t>теплоп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требляющих</w:t>
      </w:r>
      <w:proofErr w:type="spellEnd"/>
      <w:r w:rsidRPr="004338ED">
        <w:rPr>
          <w:rFonts w:ascii="Times New Roman" w:hAnsi="Times New Roman" w:cs="Times New Roman"/>
        </w:rPr>
        <w:t xml:space="preserve"> установок, технологически соединенных тепловыми сетями;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338ED">
        <w:rPr>
          <w:rFonts w:ascii="Times New Roman" w:hAnsi="Times New Roman" w:cs="Times New Roman"/>
        </w:rPr>
        <w:t>теплоснабжающая организация - организация, осуществляющая продажу потреб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телям и (или) теплоснабжающим организациям произведенных или приобретенных те</w:t>
      </w:r>
      <w:r w:rsidRPr="004338ED">
        <w:rPr>
          <w:rFonts w:ascii="Times New Roman" w:hAnsi="Times New Roman" w:cs="Times New Roman"/>
        </w:rPr>
        <w:t>п</w:t>
      </w:r>
      <w:r w:rsidRPr="004338ED">
        <w:rPr>
          <w:rFonts w:ascii="Times New Roman" w:hAnsi="Times New Roman" w:cs="Times New Roman"/>
        </w:rPr>
        <w:t>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предпринимателей);</w:t>
      </w:r>
      <w:proofErr w:type="gramEnd"/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4338ED">
        <w:rPr>
          <w:rFonts w:ascii="Times New Roman" w:hAnsi="Times New Roman" w:cs="Times New Roman"/>
        </w:rPr>
        <w:t>теплосетевая</w:t>
      </w:r>
      <w:proofErr w:type="spellEnd"/>
      <w:r w:rsidRPr="004338ED">
        <w:rPr>
          <w:rFonts w:ascii="Times New Roman" w:hAnsi="Times New Roman" w:cs="Times New Roman"/>
        </w:rPr>
        <w:t xml:space="preserve"> организация - организация, оказывающая услуги по передаче тепл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вой энергии (данное положение применяется к регулированию сходных отношений с участием индивидуальных предпринимателей) и соответствующая утвержденным Прав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тельством Российской Федерации критериям отнесения собственников или иных зако</w:t>
      </w:r>
      <w:r w:rsidRPr="004338ED">
        <w:rPr>
          <w:rFonts w:ascii="Times New Roman" w:hAnsi="Times New Roman" w:cs="Times New Roman"/>
        </w:rPr>
        <w:t>н</w:t>
      </w:r>
      <w:r w:rsidRPr="004338ED">
        <w:rPr>
          <w:rFonts w:ascii="Times New Roman" w:hAnsi="Times New Roman" w:cs="Times New Roman"/>
        </w:rPr>
        <w:t xml:space="preserve">ных владельцев тепловых сетей к </w:t>
      </w:r>
      <w:proofErr w:type="spellStart"/>
      <w:r w:rsidRPr="004338ED">
        <w:rPr>
          <w:rFonts w:ascii="Times New Roman" w:hAnsi="Times New Roman" w:cs="Times New Roman"/>
        </w:rPr>
        <w:t>теплосетевым</w:t>
      </w:r>
      <w:proofErr w:type="spellEnd"/>
      <w:r w:rsidRPr="004338ED">
        <w:rPr>
          <w:rFonts w:ascii="Times New Roman" w:hAnsi="Times New Roman" w:cs="Times New Roman"/>
        </w:rPr>
        <w:t xml:space="preserve"> организациям;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тепловая сеть -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</w:r>
      <w:proofErr w:type="spellStart"/>
      <w:r w:rsidRPr="004338ED">
        <w:rPr>
          <w:rFonts w:ascii="Times New Roman" w:hAnsi="Times New Roman" w:cs="Times New Roman"/>
        </w:rPr>
        <w:t>теплопотребляющих</w:t>
      </w:r>
      <w:proofErr w:type="spellEnd"/>
      <w:r w:rsidRPr="004338ED">
        <w:rPr>
          <w:rFonts w:ascii="Times New Roman" w:hAnsi="Times New Roman" w:cs="Times New Roman"/>
        </w:rPr>
        <w:t xml:space="preserve"> установок;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источник тепловой энергии - устройство, предназначенное для производства те</w:t>
      </w:r>
      <w:r w:rsidRPr="004338ED">
        <w:rPr>
          <w:rFonts w:ascii="Times New Roman" w:hAnsi="Times New Roman" w:cs="Times New Roman"/>
        </w:rPr>
        <w:t>п</w:t>
      </w:r>
      <w:r w:rsidRPr="004338ED">
        <w:rPr>
          <w:rFonts w:ascii="Times New Roman" w:hAnsi="Times New Roman" w:cs="Times New Roman"/>
        </w:rPr>
        <w:t>ловой энергии;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централизованные сети инженерно-технического обеспечения - совокупность трубопроводов, коммуникаций и других сооружений, предназначенных для подачи комм</w:t>
      </w:r>
      <w:r w:rsidRPr="004338ED">
        <w:rPr>
          <w:rFonts w:ascii="Times New Roman" w:hAnsi="Times New Roman" w:cs="Times New Roman"/>
        </w:rPr>
        <w:t>у</w:t>
      </w:r>
      <w:r w:rsidRPr="004338ED">
        <w:rPr>
          <w:rFonts w:ascii="Times New Roman" w:hAnsi="Times New Roman" w:cs="Times New Roman"/>
        </w:rPr>
        <w:t>нальных ресурсов к внутридомовым инженерным системам (отведения сточных вод из внутридомовых инженерных систем);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технологические нарушения - нарушения в работе систем коммунального энерг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снабжения (электроснабжения; теплоснабжения) и эксплуатирующих 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ния; другие факторы снижения надежности) подразделяются на аварии и инциденты;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инцидент - отказ или повреждение оборудования и (или) сетей, отклонения от установленных режимов, нарушение федеральных законов и иных правовых актов Ро</w:t>
      </w:r>
      <w:r w:rsidRPr="004338ED">
        <w:rPr>
          <w:rFonts w:ascii="Times New Roman" w:hAnsi="Times New Roman" w:cs="Times New Roman"/>
        </w:rPr>
        <w:t>с</w:t>
      </w:r>
      <w:r w:rsidRPr="004338ED">
        <w:rPr>
          <w:rFonts w:ascii="Times New Roman" w:hAnsi="Times New Roman" w:cs="Times New Roman"/>
        </w:rPr>
        <w:t>сийской Федерации, а также нормативных технических документов, устанавливающих правила ведения работ на опасном производственном объекте, включая: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технологический отказ - вынужденное отключение или ограничение работоспосо</w:t>
      </w:r>
      <w:r w:rsidRPr="004338ED">
        <w:rPr>
          <w:rFonts w:ascii="Times New Roman" w:hAnsi="Times New Roman" w:cs="Times New Roman"/>
        </w:rPr>
        <w:t>б</w:t>
      </w:r>
      <w:r w:rsidRPr="004338ED">
        <w:rPr>
          <w:rFonts w:ascii="Times New Roman" w:hAnsi="Times New Roman" w:cs="Times New Roman"/>
        </w:rPr>
        <w:t>ности оборудования, приведшее к нарушению процесса производства и (или) передачи электрической и тепловой энергии потребителям, если они не содержат признаков аварии;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338ED">
        <w:rPr>
          <w:rFonts w:ascii="Times New Roman" w:hAnsi="Times New Roman" w:cs="Times New Roman"/>
        </w:rPr>
        <w:t>функциональный отказ - неисправности оборудования (в том числе резервного и вспомогательного), не повлиявшие на технологический процесс производства и (или) п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редачи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</w:t>
      </w:r>
      <w:r w:rsidRPr="004338ED">
        <w:rPr>
          <w:rFonts w:ascii="Times New Roman" w:hAnsi="Times New Roman" w:cs="Times New Roman"/>
        </w:rPr>
        <w:t>с</w:t>
      </w:r>
      <w:r w:rsidRPr="004338ED">
        <w:rPr>
          <w:rFonts w:ascii="Times New Roman" w:hAnsi="Times New Roman" w:cs="Times New Roman"/>
        </w:rPr>
        <w:t>каемой энергии;</w:t>
      </w:r>
      <w:proofErr w:type="gramEnd"/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авария - разрушение сооружений и (или) технических устройств, применяемых на опасном производственном объекте, </w:t>
      </w:r>
      <w:proofErr w:type="gramStart"/>
      <w:r w:rsidRPr="004338ED">
        <w:rPr>
          <w:rFonts w:ascii="Times New Roman" w:hAnsi="Times New Roman" w:cs="Times New Roman"/>
        </w:rPr>
        <w:t>неконтролируемые</w:t>
      </w:r>
      <w:proofErr w:type="gramEnd"/>
      <w:r w:rsidRPr="004338ED">
        <w:rPr>
          <w:rFonts w:ascii="Times New Roman" w:hAnsi="Times New Roman" w:cs="Times New Roman"/>
        </w:rPr>
        <w:t xml:space="preserve"> взрыв и (или) выброс опасных веществ;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аварийная ситуация - технологическое нарушение, приведшее к разрушению или повреждению сооружений и (или) технических устройств (оборудования), </w:t>
      </w:r>
      <w:r w:rsidRPr="004338ED">
        <w:rPr>
          <w:rFonts w:ascii="Times New Roman" w:hAnsi="Times New Roman" w:cs="Times New Roman"/>
        </w:rPr>
        <w:lastRenderedPageBreak/>
        <w:t>неконтролир</w:t>
      </w:r>
      <w:r w:rsidRPr="004338ED">
        <w:rPr>
          <w:rFonts w:ascii="Times New Roman" w:hAnsi="Times New Roman" w:cs="Times New Roman"/>
        </w:rPr>
        <w:t>у</w:t>
      </w:r>
      <w:r w:rsidRPr="004338ED">
        <w:rPr>
          <w:rFonts w:ascii="Times New Roman" w:hAnsi="Times New Roman" w:cs="Times New Roman"/>
        </w:rPr>
        <w:t>емому взрыву и (или) выбросу опасных веществ, полному или частичному ограничению режима потребления тепловой энергии;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338ED">
        <w:rPr>
          <w:rFonts w:ascii="Times New Roman" w:hAnsi="Times New Roman" w:cs="Times New Roman"/>
        </w:rPr>
        <w:t>чрезвычайная ситуация (далее - ЧС) - обстановка на определенной территории, сложившаяся в результате аварии, опасного природного явления, катастрофы, распр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нанесли ущерб здоровью людей или окружающей природной среде, значительные матер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альные потери и нарушили условия жизнедеятельности населения.</w:t>
      </w:r>
      <w:proofErr w:type="gramEnd"/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К перечню возможных последствий аварийных ситуаций (чрезвычайных с</w:t>
      </w:r>
      <w:r w:rsidRPr="004338ED">
        <w:rPr>
          <w:rFonts w:ascii="Times New Roman" w:hAnsi="Times New Roman" w:cs="Times New Roman"/>
          <w:b/>
        </w:rPr>
        <w:t>и</w:t>
      </w:r>
      <w:r w:rsidRPr="004338ED">
        <w:rPr>
          <w:rFonts w:ascii="Times New Roman" w:hAnsi="Times New Roman" w:cs="Times New Roman"/>
          <w:b/>
        </w:rPr>
        <w:t>туаций) на тепловых сетях и источниках тепловой энергии относятся: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Авария на объектах теплоснабжения повлекшая нарушение условия жизнедеятел</w:t>
      </w:r>
      <w:r w:rsidRPr="004338ED">
        <w:rPr>
          <w:rFonts w:ascii="Times New Roman" w:hAnsi="Times New Roman" w:cs="Times New Roman"/>
        </w:rPr>
        <w:t>ь</w:t>
      </w:r>
      <w:r w:rsidRPr="004338ED">
        <w:rPr>
          <w:rFonts w:ascii="Times New Roman" w:hAnsi="Times New Roman" w:cs="Times New Roman"/>
        </w:rPr>
        <w:t>ности 50 человек и более, на 1 сутки и более при условии: температура воздуха в жилых комнатах более суток фиксируется ниже +18 °C в холодный период (теплый период - н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же +20 °C)*;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Прекращение теплоснабжения потребителей (в количестве 50 человек и более) в отопительный период на срок более 24 часов;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более;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Разрушение или повреждение сооружений, в которых находятся объекты, которое привело к прекращению теплоснабжения потребителей (в количестве 50 человек и более);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Перерыв теплоснабжения потребителей (в количестве 50 человек и более) на срок более 6 часов;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*п. 1.3.1. Приказа МЧС России от 05.07.2021 № 429 (ред. от 10.01.2024) «Об уст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новлении критериев информации о чрезвычайных ситуациях природного и техногенного характера» (Зарегистрировано в Минюсте России 16.09.2021 № 65025).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Основными целями настоящего Порядка являются:</w:t>
      </w: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- Повышение эффективности, устойчивости и надежности функционирования объектов жилищно-коммунального хозяйства на территории Новосильского  района Орло</w:t>
      </w:r>
      <w:r w:rsidRPr="004338ED">
        <w:rPr>
          <w:rFonts w:ascii="Times New Roman" w:hAnsi="Times New Roman" w:cs="Times New Roman"/>
        </w:rPr>
        <w:t>в</w:t>
      </w:r>
      <w:r w:rsidRPr="004338ED">
        <w:rPr>
          <w:rFonts w:ascii="Times New Roman" w:hAnsi="Times New Roman" w:cs="Times New Roman"/>
        </w:rPr>
        <w:t>ской области;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-Мобилизация усилий по ликвидации технологических нарушений и аварийных ситуаций на объектах теплоснабжения Новосильского   района Орловской области;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- 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объектах теплоснабжения Новосильского   района Орловской о</w:t>
      </w:r>
      <w:r w:rsidRPr="004338ED">
        <w:rPr>
          <w:rFonts w:ascii="Times New Roman" w:hAnsi="Times New Roman" w:cs="Times New Roman"/>
        </w:rPr>
        <w:t>б</w:t>
      </w:r>
      <w:r w:rsidRPr="004338ED">
        <w:rPr>
          <w:rFonts w:ascii="Times New Roman" w:hAnsi="Times New Roman" w:cs="Times New Roman"/>
        </w:rPr>
        <w:t>ласти.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Отказ элементов систем, сетей и источников теплоснабжения, повлекший прекр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щение подачи тепловой энергии потребителям и абонентам на отопление и горячее вод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 xml:space="preserve">снабжение на период более 8 часов, считается аварией согласно </w:t>
      </w:r>
      <w:hyperlink r:id="rId22">
        <w:r w:rsidRPr="004338ED">
          <w:rPr>
            <w:rStyle w:val="ad"/>
          </w:rPr>
          <w:t>приказу</w:t>
        </w:r>
      </w:hyperlink>
      <w:r w:rsidRPr="004338ED">
        <w:rPr>
          <w:rFonts w:ascii="Times New Roman" w:hAnsi="Times New Roman" w:cs="Times New Roman"/>
        </w:rPr>
        <w:t xml:space="preserve"> </w:t>
      </w:r>
      <w:proofErr w:type="spellStart"/>
      <w:r w:rsidRPr="004338ED">
        <w:rPr>
          <w:rFonts w:ascii="Times New Roman" w:hAnsi="Times New Roman" w:cs="Times New Roman"/>
        </w:rPr>
        <w:t>Минрегиона</w:t>
      </w:r>
      <w:proofErr w:type="spellEnd"/>
      <w:r w:rsidRPr="004338ED">
        <w:rPr>
          <w:rFonts w:ascii="Times New Roman" w:hAnsi="Times New Roman" w:cs="Times New Roman"/>
        </w:rPr>
        <w:t xml:space="preserve"> Ро</w:t>
      </w:r>
      <w:r w:rsidRPr="004338ED">
        <w:rPr>
          <w:rFonts w:ascii="Times New Roman" w:hAnsi="Times New Roman" w:cs="Times New Roman"/>
        </w:rPr>
        <w:t>с</w:t>
      </w:r>
      <w:r w:rsidRPr="004338ED">
        <w:rPr>
          <w:rFonts w:ascii="Times New Roman" w:hAnsi="Times New Roman" w:cs="Times New Roman"/>
        </w:rPr>
        <w:t>сийской Федерации от 14.04.2008 № 48 «Методика проведения мониторинга выполнения производственных и инвестиционных программ организаций коммунального комплекса».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Основной задачей </w:t>
      </w:r>
      <w:proofErr w:type="spellStart"/>
      <w:r w:rsidRPr="004338ED">
        <w:rPr>
          <w:rFonts w:ascii="Times New Roman" w:hAnsi="Times New Roman" w:cs="Times New Roman"/>
        </w:rPr>
        <w:t>ресурсоснабжающих</w:t>
      </w:r>
      <w:proofErr w:type="spellEnd"/>
      <w:r w:rsidRPr="004338ED">
        <w:rPr>
          <w:rFonts w:ascii="Times New Roman" w:hAnsi="Times New Roman" w:cs="Times New Roman"/>
        </w:rPr>
        <w:t xml:space="preserve"> организаций, управляющих организаций, ТСЖ является обеспечение устойчивой и бесперебойной работы тепловых, водопрово</w:t>
      </w:r>
      <w:r w:rsidRPr="004338ED">
        <w:rPr>
          <w:rFonts w:ascii="Times New Roman" w:hAnsi="Times New Roman" w:cs="Times New Roman"/>
        </w:rPr>
        <w:t>д</w:t>
      </w:r>
      <w:r w:rsidRPr="004338ED">
        <w:rPr>
          <w:rFonts w:ascii="Times New Roman" w:hAnsi="Times New Roman" w:cs="Times New Roman"/>
        </w:rPr>
        <w:t>ных, канализационных, электрических сетей, обеспечение качества предоставления ко</w:t>
      </w:r>
      <w:r w:rsidRPr="004338ED">
        <w:rPr>
          <w:rFonts w:ascii="Times New Roman" w:hAnsi="Times New Roman" w:cs="Times New Roman"/>
        </w:rPr>
        <w:t>м</w:t>
      </w:r>
      <w:r w:rsidRPr="004338ED">
        <w:rPr>
          <w:rFonts w:ascii="Times New Roman" w:hAnsi="Times New Roman" w:cs="Times New Roman"/>
        </w:rPr>
        <w:t xml:space="preserve">мунальных ресурсов в пределах нормативов, принятие оперативных </w:t>
      </w:r>
      <w:r w:rsidRPr="004338ED">
        <w:rPr>
          <w:rFonts w:ascii="Times New Roman" w:hAnsi="Times New Roman" w:cs="Times New Roman"/>
        </w:rPr>
        <w:lastRenderedPageBreak/>
        <w:t>мер по предупрежд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нию, локализации и ликвидации последствий аварий на источниках теплоснабжения, те</w:t>
      </w:r>
      <w:r w:rsidRPr="004338ED">
        <w:rPr>
          <w:rFonts w:ascii="Times New Roman" w:hAnsi="Times New Roman" w:cs="Times New Roman"/>
        </w:rPr>
        <w:t>п</w:t>
      </w:r>
      <w:r w:rsidRPr="004338ED">
        <w:rPr>
          <w:rFonts w:ascii="Times New Roman" w:hAnsi="Times New Roman" w:cs="Times New Roman"/>
        </w:rPr>
        <w:t>ловых, водопроводных, электрических сетях и системах водоотведения.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Основными направлениями предупреждения возникновения аварий являются: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 содержание оборудования системы теплоснабжения в технически исправном с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стоянии;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 создание необходимых аварийных запасов материалов и оборудования;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обеспечение персонала необходимыми средствами защиты, связи, пожаротуш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ния, инструментом, автотранспортом и другими механизмами;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обеспечение наличия на рабочих местах схем технологических соединений тр</w:t>
      </w:r>
      <w:r w:rsidRPr="004338ED">
        <w:rPr>
          <w:rFonts w:ascii="Times New Roman" w:hAnsi="Times New Roman" w:cs="Times New Roman"/>
        </w:rPr>
        <w:t>у</w:t>
      </w:r>
      <w:r w:rsidRPr="004338ED">
        <w:rPr>
          <w:rFonts w:ascii="Times New Roman" w:hAnsi="Times New Roman" w:cs="Times New Roman"/>
        </w:rPr>
        <w:t>бопроводов, программ технологических переключений, инструкций по ликвидации техн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логических нарушений.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338ED">
        <w:rPr>
          <w:rFonts w:ascii="Times New Roman" w:hAnsi="Times New Roman" w:cs="Times New Roman"/>
        </w:rPr>
        <w:t>Ресурсоснабжающие</w:t>
      </w:r>
      <w:proofErr w:type="spellEnd"/>
      <w:r w:rsidRPr="004338ED">
        <w:rPr>
          <w:rFonts w:ascii="Times New Roman" w:hAnsi="Times New Roman" w:cs="Times New Roman"/>
        </w:rPr>
        <w:t xml:space="preserve">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- ДС и (или) АВС (АДС) соответственно).</w:t>
      </w:r>
      <w:proofErr w:type="gramEnd"/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Общую координацию действий ДС и (или) АВС (АДС) по ликвидации аварийной ситуации осуществляет единая дежурно-диспетчерская служба Новосильского  района Орловской области (далее - ЕДДС).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 w:rsidRPr="004338ED">
        <w:rPr>
          <w:rFonts w:ascii="Times New Roman" w:hAnsi="Times New Roman" w:cs="Times New Roman"/>
        </w:rPr>
        <w:t>ресурсоснабжающими</w:t>
      </w:r>
      <w:proofErr w:type="spellEnd"/>
      <w:r w:rsidRPr="004338ED">
        <w:rPr>
          <w:rFonts w:ascii="Times New Roman" w:hAnsi="Times New Roman" w:cs="Times New Roman"/>
        </w:rPr>
        <w:t xml:space="preserve"> организациями, управляющими орг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 xml:space="preserve">низациями, ТСЖ, собственниками помещений с НФУ в ЕДДС. Взаимодействие </w:t>
      </w:r>
      <w:proofErr w:type="spellStart"/>
      <w:r w:rsidRPr="004338ED">
        <w:rPr>
          <w:rFonts w:ascii="Times New Roman" w:hAnsi="Times New Roman" w:cs="Times New Roman"/>
        </w:rPr>
        <w:t>ресурсо</w:t>
      </w:r>
      <w:r w:rsidRPr="004338ED">
        <w:rPr>
          <w:rFonts w:ascii="Times New Roman" w:hAnsi="Times New Roman" w:cs="Times New Roman"/>
        </w:rPr>
        <w:t>с</w:t>
      </w:r>
      <w:r w:rsidRPr="004338ED">
        <w:rPr>
          <w:rFonts w:ascii="Times New Roman" w:hAnsi="Times New Roman" w:cs="Times New Roman"/>
        </w:rPr>
        <w:t>набжающих</w:t>
      </w:r>
      <w:proofErr w:type="spellEnd"/>
      <w:r w:rsidRPr="004338ED">
        <w:rPr>
          <w:rFonts w:ascii="Times New Roman" w:hAnsi="Times New Roman" w:cs="Times New Roman"/>
        </w:rPr>
        <w:t xml:space="preserve"> организаций, управляющих организаций, ТСЖ, представителей собственн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ков зданий с НФУ при ликвидации аварийных ситуаций</w:t>
      </w: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При возникновении аварийной ситуации на наружных сетях и источниках теплоснабжения теплоснабжающая организация обязана:</w:t>
      </w: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 принять меры по обеспечению безопасности на месте аварии (ограждение, осв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щение, охрана) и действовать в соответствии с ведомственными инструкциями по ликв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дации аварийных ситуаций.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силами аварийно-восстановительных бригад (групп) незамедлительно прист</w:t>
      </w:r>
      <w:r w:rsidRPr="004338ED">
        <w:rPr>
          <w:rFonts w:ascii="Times New Roman" w:hAnsi="Times New Roman" w:cs="Times New Roman"/>
        </w:rPr>
        <w:t>у</w:t>
      </w:r>
      <w:r w:rsidRPr="004338ED">
        <w:rPr>
          <w:rFonts w:ascii="Times New Roman" w:hAnsi="Times New Roman" w:cs="Times New Roman"/>
        </w:rPr>
        <w:t>пить к ликвидации создавшейся аварийной ситуации.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Оперативная информация о причинах возникновения аварийной ситуации, о реш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 xml:space="preserve">нии, принятом по вопросу ее ликвидации, передается в сроки, установленные </w:t>
      </w:r>
      <w:hyperlink r:id="rId23">
        <w:r w:rsidRPr="004338ED">
          <w:rPr>
            <w:rStyle w:val="ad"/>
          </w:rPr>
          <w:t>пунктом 6</w:t>
        </w:r>
      </w:hyperlink>
      <w:r w:rsidRPr="004338ED">
        <w:rPr>
          <w:rFonts w:ascii="Times New Roman" w:hAnsi="Times New Roman" w:cs="Times New Roman"/>
        </w:rPr>
        <w:t xml:space="preserve"> Правил расследования причин аварийных ситуаций при теплоснабжении, утвержденных Постановление Правительства РФ от 2 июня 2022 г. № 1014 «О расследовании причин аварийных ситуаций при теплоснабжении».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Диспетчер ДС и (или) АВС (АДС) сообщает: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в ЕДДС;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диспетчерам тех организаций, которым необходимо изменить или прекратить р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боту оборудования и иных объектов жизнеобеспечения;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диспетчерским службам управляющих организаций, ТСЖ, представителям </w:t>
      </w:r>
      <w:r w:rsidRPr="004338ED">
        <w:rPr>
          <w:rFonts w:ascii="Times New Roman" w:hAnsi="Times New Roman" w:cs="Times New Roman"/>
        </w:rPr>
        <w:lastRenderedPageBreak/>
        <w:t>со</w:t>
      </w:r>
      <w:r w:rsidRPr="004338ED">
        <w:rPr>
          <w:rFonts w:ascii="Times New Roman" w:hAnsi="Times New Roman" w:cs="Times New Roman"/>
        </w:rPr>
        <w:t>б</w:t>
      </w:r>
      <w:r w:rsidRPr="004338ED">
        <w:rPr>
          <w:rFonts w:ascii="Times New Roman" w:hAnsi="Times New Roman" w:cs="Times New Roman"/>
        </w:rPr>
        <w:t>ственников помещений с НФУ.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По окончании ликвидации аварии оповестить о времени подключения управля</w:t>
      </w:r>
      <w:r w:rsidRPr="004338ED">
        <w:rPr>
          <w:rFonts w:ascii="Times New Roman" w:hAnsi="Times New Roman" w:cs="Times New Roman"/>
        </w:rPr>
        <w:t>ю</w:t>
      </w:r>
      <w:r w:rsidRPr="004338ED">
        <w:rPr>
          <w:rFonts w:ascii="Times New Roman" w:hAnsi="Times New Roman" w:cs="Times New Roman"/>
        </w:rPr>
        <w:t>щие организации, ТСЖ, представителей собственников помещений с НФУ, ЕДДС.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При возникновении аварийных ситуаций на внутридомовых инженерных системах отопления управляющая организация, ТСЖ, собственники помещений с НФУ обязаны обеспечить: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ответ на телефонный звонок собственника или пользователя помещения в мног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квартирном доме в ДС и (или) АВС (АДС) в течение не более 5 минут, а в случае не обе</w:t>
      </w:r>
      <w:r w:rsidRPr="004338ED">
        <w:rPr>
          <w:rFonts w:ascii="Times New Roman" w:hAnsi="Times New Roman" w:cs="Times New Roman"/>
        </w:rPr>
        <w:t>с</w:t>
      </w:r>
      <w:r w:rsidRPr="004338ED">
        <w:rPr>
          <w:rFonts w:ascii="Times New Roman" w:hAnsi="Times New Roman" w:cs="Times New Roman"/>
        </w:rPr>
        <w:t>печения ответа в указанный срок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</w:t>
      </w:r>
      <w:proofErr w:type="gramStart"/>
      <w:r w:rsidRPr="004338ED">
        <w:rPr>
          <w:rFonts w:ascii="Times New Roman" w:hAnsi="Times New Roman" w:cs="Times New Roman"/>
        </w:rPr>
        <w:t>- осуществление взаимодействия со звонившим в ДС и (или) АВС (АДС) собственником или пользователем помещения в многоквартирном доме посредством тел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фонной связи в течение 10 минут после поступления его телефонного звонка в ДС и (или) АВС (АДС) либо предоставить технологическую возможность оставить голосовое соо</w:t>
      </w:r>
      <w:r w:rsidRPr="004338ED">
        <w:rPr>
          <w:rFonts w:ascii="Times New Roman" w:hAnsi="Times New Roman" w:cs="Times New Roman"/>
        </w:rPr>
        <w:t>б</w:t>
      </w:r>
      <w:r w:rsidRPr="004338ED">
        <w:rPr>
          <w:rFonts w:ascii="Times New Roman" w:hAnsi="Times New Roman" w:cs="Times New Roman"/>
        </w:rPr>
        <w:t>щение и (или) электронное сообщение, которое должно быть рассмотрено аварийно-диспетчерской службой в течение 10 минут после поступления.</w:t>
      </w:r>
      <w:proofErr w:type="gramEnd"/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Локализацию аварийных повреждений внутридомовых инженерных систем вну</w:t>
      </w:r>
      <w:r w:rsidRPr="004338ED">
        <w:rPr>
          <w:rFonts w:ascii="Times New Roman" w:hAnsi="Times New Roman" w:cs="Times New Roman"/>
        </w:rPr>
        <w:t>т</w:t>
      </w:r>
      <w:r w:rsidRPr="004338ED">
        <w:rPr>
          <w:rFonts w:ascii="Times New Roman" w:hAnsi="Times New Roman" w:cs="Times New Roman"/>
        </w:rPr>
        <w:t>ридомовых систем отопления не более чем в течение получаса с момента регистрации з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явки в отопительный период.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течение 10 минут проинформировать телефонограммой о характере аварии, ориентировочном времени ее устранения, количестве пострадавших ЕДДС и соответству</w:t>
      </w:r>
      <w:r w:rsidRPr="004338ED">
        <w:rPr>
          <w:rFonts w:ascii="Times New Roman" w:hAnsi="Times New Roman" w:cs="Times New Roman"/>
        </w:rPr>
        <w:t>ю</w:t>
      </w:r>
      <w:r w:rsidRPr="004338ED">
        <w:rPr>
          <w:rFonts w:ascii="Times New Roman" w:hAnsi="Times New Roman" w:cs="Times New Roman"/>
        </w:rPr>
        <w:t>щую теплоснабжающую организацию.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Оказание коммунальных услуг при аварийных повреждениях внутридомовых с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нии дома на наружных инженерных сетях.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После ликвидации аварии в течение 10 минут поставить в известность ЕДДС и с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ответствующую теплоснабжающую организацию.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Организации, независимо от формы собственности и ведомственной принадлежн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 xml:space="preserve">сти, имеющие на своем балансе коммуникации или сооружения, расположенные в районе возникновения аварии, по вызову диспетчера </w:t>
      </w:r>
      <w:proofErr w:type="spellStart"/>
      <w:r w:rsidRPr="004338ED">
        <w:rPr>
          <w:rFonts w:ascii="Times New Roman" w:hAnsi="Times New Roman" w:cs="Times New Roman"/>
        </w:rPr>
        <w:t>ресурсоснабжающей</w:t>
      </w:r>
      <w:proofErr w:type="spellEnd"/>
      <w:r w:rsidRPr="004338ED">
        <w:rPr>
          <w:rFonts w:ascii="Times New Roman" w:hAnsi="Times New Roman" w:cs="Times New Roman"/>
        </w:rPr>
        <w:t xml:space="preserve"> организации, управл</w:t>
      </w:r>
      <w:r w:rsidRPr="004338ED">
        <w:rPr>
          <w:rFonts w:ascii="Times New Roman" w:hAnsi="Times New Roman" w:cs="Times New Roman"/>
        </w:rPr>
        <w:t>я</w:t>
      </w:r>
      <w:r w:rsidRPr="004338ED">
        <w:rPr>
          <w:rFonts w:ascii="Times New Roman" w:hAnsi="Times New Roman" w:cs="Times New Roman"/>
        </w:rPr>
        <w:t>ющей организации, ТСЖ направляют в любое время суток в течение 1 часа своих пре</w:t>
      </w:r>
      <w:r w:rsidRPr="004338ED">
        <w:rPr>
          <w:rFonts w:ascii="Times New Roman" w:hAnsi="Times New Roman" w:cs="Times New Roman"/>
        </w:rPr>
        <w:t>д</w:t>
      </w:r>
      <w:r w:rsidRPr="004338ED">
        <w:rPr>
          <w:rFonts w:ascii="Times New Roman" w:hAnsi="Times New Roman" w:cs="Times New Roman"/>
        </w:rPr>
        <w:t>ставителей (ответственных дежурных) для согласования условий производства работ по ликвидации аварии.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случае возникновения аварии на наружных объектах теплоснабжения или инж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нерных сетях, собственник и (или) эксплуатирующая организация по которым не опред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 xml:space="preserve">лены, диспетчер </w:t>
      </w:r>
      <w:proofErr w:type="spellStart"/>
      <w:r w:rsidRPr="004338ED">
        <w:rPr>
          <w:rFonts w:ascii="Times New Roman" w:hAnsi="Times New Roman" w:cs="Times New Roman"/>
        </w:rPr>
        <w:t>ресурсоснабжающей</w:t>
      </w:r>
      <w:proofErr w:type="spellEnd"/>
      <w:r w:rsidRPr="004338ED">
        <w:rPr>
          <w:rFonts w:ascii="Times New Roman" w:hAnsi="Times New Roman" w:cs="Times New Roman"/>
        </w:rPr>
        <w:t xml:space="preserve"> организации, управляющей организации, ТСЖ, представитель собственников помещений с НФУ незамедлительно сообщают об аварии в ЕДДС.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логически присоединены данные сети.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 </w:t>
      </w:r>
      <w:proofErr w:type="gramStart"/>
      <w:r w:rsidRPr="004338ED">
        <w:rPr>
          <w:rFonts w:ascii="Times New Roman" w:hAnsi="Times New Roman" w:cs="Times New Roman"/>
        </w:rPr>
        <w:t xml:space="preserve">не более 4 часов единовременно - при температуре воздуха в жилых помещениях </w:t>
      </w:r>
      <w:r w:rsidRPr="004338ED">
        <w:rPr>
          <w:rFonts w:ascii="Times New Roman" w:hAnsi="Times New Roman" w:cs="Times New Roman"/>
        </w:rPr>
        <w:lastRenderedPageBreak/>
        <w:t>от +8°C до +10°C, по предложению руководителя теплоснабжающей организации, упра</w:t>
      </w:r>
      <w:r w:rsidRPr="004338ED">
        <w:rPr>
          <w:rFonts w:ascii="Times New Roman" w:hAnsi="Times New Roman" w:cs="Times New Roman"/>
        </w:rPr>
        <w:t>в</w:t>
      </w:r>
      <w:r w:rsidRPr="004338ED">
        <w:rPr>
          <w:rFonts w:ascii="Times New Roman" w:hAnsi="Times New Roman" w:cs="Times New Roman"/>
        </w:rPr>
        <w:t>ляющей организации, ТСЖ администрацией Новосильского  района Орловской области может быть организовано проведение заседания Комиссии по предупреждению и ликв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дации чрезвычайных ситуаций с целью принятия конкретных мер для ликвидации аварии и недопущения ее развития в чрезвычайную ситуацию по истечении 24</w:t>
      </w:r>
      <w:proofErr w:type="gramEnd"/>
      <w:r w:rsidRPr="004338ED">
        <w:rPr>
          <w:rFonts w:ascii="Times New Roman" w:hAnsi="Times New Roman" w:cs="Times New Roman"/>
        </w:rPr>
        <w:t xml:space="preserve"> часов.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При возникновении аварийной ситуации </w:t>
      </w:r>
      <w:proofErr w:type="spellStart"/>
      <w:r w:rsidRPr="004338ED">
        <w:rPr>
          <w:rFonts w:ascii="Times New Roman" w:hAnsi="Times New Roman" w:cs="Times New Roman"/>
        </w:rPr>
        <w:t>ресурсоснабжающие</w:t>
      </w:r>
      <w:proofErr w:type="spellEnd"/>
      <w:r w:rsidRPr="004338ED">
        <w:rPr>
          <w:rFonts w:ascii="Times New Roman" w:hAnsi="Times New Roman" w:cs="Times New Roman"/>
        </w:rPr>
        <w:t xml:space="preserve"> организации (нез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висимо от форм собственности и ведомственной принадлежности) и управляющие орг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низации, ТСЖ, представитель собственников помещений с НФУ в течение всей смены осуществляют передачу оперативной информации в ЕДДС.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При поступлении в ДС и (или) АВС (АДС) </w:t>
      </w:r>
      <w:proofErr w:type="spellStart"/>
      <w:r w:rsidRPr="004338ED">
        <w:rPr>
          <w:rFonts w:ascii="Times New Roman" w:hAnsi="Times New Roman" w:cs="Times New Roman"/>
        </w:rPr>
        <w:t>ресурсоснабжающих</w:t>
      </w:r>
      <w:proofErr w:type="spellEnd"/>
      <w:r w:rsidRPr="004338ED">
        <w:rPr>
          <w:rFonts w:ascii="Times New Roman" w:hAnsi="Times New Roman" w:cs="Times New Roman"/>
        </w:rPr>
        <w:t xml:space="preserve"> организаций сообщения о возникновении аварии на тепловых сетях и источниках теплоснабжения, об о</w:t>
      </w:r>
      <w:r w:rsidRPr="004338ED">
        <w:rPr>
          <w:rFonts w:ascii="Times New Roman" w:hAnsi="Times New Roman" w:cs="Times New Roman"/>
        </w:rPr>
        <w:t>т</w:t>
      </w:r>
      <w:r w:rsidRPr="004338ED">
        <w:rPr>
          <w:rFonts w:ascii="Times New Roman" w:hAnsi="Times New Roman" w:cs="Times New Roman"/>
        </w:rPr>
        <w:t xml:space="preserve">ключении или ограничении теплоснабжения потребителей ДС и (или) АВС (АДС) </w:t>
      </w:r>
      <w:proofErr w:type="gramStart"/>
      <w:r w:rsidRPr="004338ED">
        <w:rPr>
          <w:rFonts w:ascii="Times New Roman" w:hAnsi="Times New Roman" w:cs="Times New Roman"/>
        </w:rPr>
        <w:t>обязана</w:t>
      </w:r>
      <w:proofErr w:type="gramEnd"/>
      <w:r w:rsidRPr="004338ED">
        <w:rPr>
          <w:rFonts w:ascii="Times New Roman" w:hAnsi="Times New Roman" w:cs="Times New Roman"/>
        </w:rPr>
        <w:t xml:space="preserve"> незамедлительно: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направить к месту аварии аварийную бригаду;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сообщить о возникшей ситуации по имеющимся у нее каналам связи руководит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лю предприятия и диспетчеру ЕДДС;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</w:t>
      </w:r>
      <w:r w:rsidRPr="004338ED">
        <w:rPr>
          <w:rFonts w:ascii="Times New Roman" w:hAnsi="Times New Roman" w:cs="Times New Roman"/>
        </w:rPr>
        <w:t>н</w:t>
      </w:r>
      <w:r w:rsidRPr="004338ED">
        <w:rPr>
          <w:rFonts w:ascii="Times New Roman" w:hAnsi="Times New Roman" w:cs="Times New Roman"/>
        </w:rPr>
        <w:t>струкцией по ликвидации аварийных ситуаций.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На основании сообщения с места обнаруженной аварии на объекте или сетях те</w:t>
      </w:r>
      <w:r w:rsidRPr="004338ED">
        <w:rPr>
          <w:rFonts w:ascii="Times New Roman" w:hAnsi="Times New Roman" w:cs="Times New Roman"/>
        </w:rPr>
        <w:t>п</w:t>
      </w:r>
      <w:r w:rsidRPr="004338ED">
        <w:rPr>
          <w:rFonts w:ascii="Times New Roman" w:hAnsi="Times New Roman" w:cs="Times New Roman"/>
        </w:rPr>
        <w:t>лоснабжения ответственное должностное лицо теплоснабжающей/</w:t>
      </w:r>
      <w:proofErr w:type="spellStart"/>
      <w:r w:rsidRPr="004338ED">
        <w:rPr>
          <w:rFonts w:ascii="Times New Roman" w:hAnsi="Times New Roman" w:cs="Times New Roman"/>
        </w:rPr>
        <w:t>теплосетевой</w:t>
      </w:r>
      <w:proofErr w:type="spellEnd"/>
      <w:r w:rsidRPr="004338ED">
        <w:rPr>
          <w:rFonts w:ascii="Times New Roman" w:hAnsi="Times New Roman" w:cs="Times New Roman"/>
        </w:rPr>
        <w:t xml:space="preserve"> организ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ции определяет: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какие переключения в сетях необходимо произвести;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как изменится режим теплоснабжения в зоне обнаруженной аварии;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какие </w:t>
      </w:r>
      <w:proofErr w:type="gramStart"/>
      <w:r w:rsidRPr="004338ED">
        <w:rPr>
          <w:rFonts w:ascii="Times New Roman" w:hAnsi="Times New Roman" w:cs="Times New Roman"/>
        </w:rPr>
        <w:t>абоненты</w:t>
      </w:r>
      <w:proofErr w:type="gramEnd"/>
      <w:r w:rsidRPr="004338ED">
        <w:rPr>
          <w:rFonts w:ascii="Times New Roman" w:hAnsi="Times New Roman" w:cs="Times New Roman"/>
        </w:rPr>
        <w:t xml:space="preserve"> и в </w:t>
      </w:r>
      <w:proofErr w:type="gramStart"/>
      <w:r w:rsidRPr="004338ED">
        <w:rPr>
          <w:rFonts w:ascii="Times New Roman" w:hAnsi="Times New Roman" w:cs="Times New Roman"/>
        </w:rPr>
        <w:t>какой</w:t>
      </w:r>
      <w:proofErr w:type="gramEnd"/>
      <w:r w:rsidRPr="004338ED">
        <w:rPr>
          <w:rFonts w:ascii="Times New Roman" w:hAnsi="Times New Roman" w:cs="Times New Roman"/>
        </w:rPr>
        <w:t xml:space="preserve"> последовательности могут быть ограничены или о</w:t>
      </w:r>
      <w:r w:rsidRPr="004338ED">
        <w:rPr>
          <w:rFonts w:ascii="Times New Roman" w:hAnsi="Times New Roman" w:cs="Times New Roman"/>
        </w:rPr>
        <w:t>т</w:t>
      </w:r>
      <w:r w:rsidRPr="004338ED">
        <w:rPr>
          <w:rFonts w:ascii="Times New Roman" w:hAnsi="Times New Roman" w:cs="Times New Roman"/>
        </w:rPr>
        <w:t>ключены от теплоснабжения;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когда и какие инженерные системы при необходимости должны быть опорожн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ны;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какими силами и средствами будет устраняться обнаруженная авария.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338ED">
        <w:rPr>
          <w:rFonts w:ascii="Times New Roman" w:hAnsi="Times New Roman" w:cs="Times New Roman"/>
        </w:rPr>
        <w:t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</w:t>
      </w:r>
      <w:r w:rsidRPr="004338ED">
        <w:rPr>
          <w:rFonts w:ascii="Times New Roman" w:hAnsi="Times New Roman" w:cs="Times New Roman"/>
        </w:rPr>
        <w:t>у</w:t>
      </w:r>
      <w:r w:rsidRPr="004338ED">
        <w:rPr>
          <w:rFonts w:ascii="Times New Roman" w:hAnsi="Times New Roman" w:cs="Times New Roman"/>
        </w:rPr>
        <w:t>дования и коммуникаций, диспетчерским службам управляющих организаций, ТСЖ, представителей собственников помещений с НФУ, попавших в</w:t>
      </w:r>
      <w:proofErr w:type="gramEnd"/>
      <w:r w:rsidRPr="004338ED">
        <w:rPr>
          <w:rFonts w:ascii="Times New Roman" w:hAnsi="Times New Roman" w:cs="Times New Roman"/>
        </w:rPr>
        <w:t xml:space="preserve"> зону аварии, ЕДДС.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Решение об отключении систем горячего водоснабжения принимается теплосна</w:t>
      </w:r>
      <w:r w:rsidRPr="004338ED">
        <w:rPr>
          <w:rFonts w:ascii="Times New Roman" w:hAnsi="Times New Roman" w:cs="Times New Roman"/>
        </w:rPr>
        <w:t>б</w:t>
      </w:r>
      <w:r w:rsidRPr="004338ED">
        <w:rPr>
          <w:rFonts w:ascii="Times New Roman" w:hAnsi="Times New Roman" w:cs="Times New Roman"/>
        </w:rPr>
        <w:t>жающей/</w:t>
      </w:r>
      <w:proofErr w:type="spellStart"/>
      <w:r w:rsidRPr="004338ED">
        <w:rPr>
          <w:rFonts w:ascii="Times New Roman" w:hAnsi="Times New Roman" w:cs="Times New Roman"/>
        </w:rPr>
        <w:t>теплосетевой</w:t>
      </w:r>
      <w:proofErr w:type="spellEnd"/>
      <w:r w:rsidRPr="004338ED">
        <w:rPr>
          <w:rFonts w:ascii="Times New Roman" w:hAnsi="Times New Roman" w:cs="Times New Roman"/>
        </w:rPr>
        <w:t xml:space="preserve"> организацией по согласованию с управляющими организациями, ТСЖ по территориальной принадлежности.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Размер ограничиваемой нагрузки потребителей устанавливается теплоснабжа</w:t>
      </w:r>
      <w:r w:rsidRPr="004338ED">
        <w:rPr>
          <w:rFonts w:ascii="Times New Roman" w:hAnsi="Times New Roman" w:cs="Times New Roman"/>
        </w:rPr>
        <w:t>ю</w:t>
      </w:r>
      <w:r w:rsidRPr="004338ED">
        <w:rPr>
          <w:rFonts w:ascii="Times New Roman" w:hAnsi="Times New Roman" w:cs="Times New Roman"/>
        </w:rPr>
        <w:t>щей/</w:t>
      </w:r>
      <w:proofErr w:type="spellStart"/>
      <w:r w:rsidRPr="004338ED">
        <w:rPr>
          <w:rFonts w:ascii="Times New Roman" w:hAnsi="Times New Roman" w:cs="Times New Roman"/>
        </w:rPr>
        <w:t>теплосетевой</w:t>
      </w:r>
      <w:proofErr w:type="spellEnd"/>
      <w:r w:rsidRPr="004338ED">
        <w:rPr>
          <w:rFonts w:ascii="Times New Roman" w:hAnsi="Times New Roman" w:cs="Times New Roman"/>
        </w:rPr>
        <w:t xml:space="preserve"> организацией по согласованию с отделом   жилищно-коммунального  хозяйства и благоустройства территорий администрации Новосильского района Орло</w:t>
      </w:r>
      <w:r w:rsidRPr="004338ED">
        <w:rPr>
          <w:rFonts w:ascii="Times New Roman" w:hAnsi="Times New Roman" w:cs="Times New Roman"/>
        </w:rPr>
        <w:t>в</w:t>
      </w:r>
      <w:r w:rsidRPr="004338ED">
        <w:rPr>
          <w:rFonts w:ascii="Times New Roman" w:hAnsi="Times New Roman" w:cs="Times New Roman"/>
        </w:rPr>
        <w:t>ской области.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ТСЖ, собственников помещений с НФУ.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338ED">
        <w:rPr>
          <w:rFonts w:ascii="Times New Roman" w:hAnsi="Times New Roman" w:cs="Times New Roman"/>
        </w:rPr>
        <w:t xml:space="preserve">Если в результате обнаруженной аварии подлежат отключению или ограничению в </w:t>
      </w:r>
      <w:r w:rsidRPr="004338ED">
        <w:rPr>
          <w:rFonts w:ascii="Times New Roman" w:hAnsi="Times New Roman" w:cs="Times New Roman"/>
        </w:rPr>
        <w:lastRenderedPageBreak/>
        <w:t>подаче тепловой энергии медицинские, дошкольные образовательные и общеобразов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тельные организации, диспетчер теплоснабжающей/</w:t>
      </w:r>
      <w:proofErr w:type="spellStart"/>
      <w:r w:rsidRPr="004338ED">
        <w:rPr>
          <w:rFonts w:ascii="Times New Roman" w:hAnsi="Times New Roman" w:cs="Times New Roman"/>
        </w:rPr>
        <w:t>теплосетевой</w:t>
      </w:r>
      <w:proofErr w:type="spellEnd"/>
      <w:r w:rsidRPr="004338ED">
        <w:rPr>
          <w:rFonts w:ascii="Times New Roman" w:hAnsi="Times New Roman" w:cs="Times New Roman"/>
        </w:rPr>
        <w:t xml:space="preserve"> организации незамедл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тельно сообщает об этом в соответствующие организации по всем доступным каналам связи.</w:t>
      </w:r>
      <w:proofErr w:type="gramEnd"/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 xml:space="preserve">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 w:rsidRPr="004338ED">
        <w:rPr>
          <w:rFonts w:ascii="Times New Roman" w:hAnsi="Times New Roman" w:cs="Times New Roman"/>
        </w:rPr>
        <w:t>ресурсоснабжающей</w:t>
      </w:r>
      <w:proofErr w:type="spellEnd"/>
      <w:r w:rsidRPr="004338ED">
        <w:rPr>
          <w:rFonts w:ascii="Times New Roman" w:hAnsi="Times New Roman" w:cs="Times New Roman"/>
        </w:rPr>
        <w:t xml:space="preserve"> организации и выполняется как аварийная.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В случае, когда в результате аварии создается угроза жизни людей, разрушения оборудования, коммуникаций или строений, диспетчеры (начальники смен) </w:t>
      </w:r>
      <w:proofErr w:type="spellStart"/>
      <w:r w:rsidRPr="004338ED">
        <w:rPr>
          <w:rFonts w:ascii="Times New Roman" w:hAnsi="Times New Roman" w:cs="Times New Roman"/>
        </w:rPr>
        <w:t>ресурсосна</w:t>
      </w:r>
      <w:r w:rsidRPr="004338ED">
        <w:rPr>
          <w:rFonts w:ascii="Times New Roman" w:hAnsi="Times New Roman" w:cs="Times New Roman"/>
        </w:rPr>
        <w:t>б</w:t>
      </w:r>
      <w:r w:rsidRPr="004338ED">
        <w:rPr>
          <w:rFonts w:ascii="Times New Roman" w:hAnsi="Times New Roman" w:cs="Times New Roman"/>
        </w:rPr>
        <w:t>жающих</w:t>
      </w:r>
      <w:proofErr w:type="spellEnd"/>
      <w:r w:rsidRPr="004338ED">
        <w:rPr>
          <w:rFonts w:ascii="Times New Roman" w:hAnsi="Times New Roman" w:cs="Times New Roman"/>
        </w:rPr>
        <w:t xml:space="preserve"> организаций отдают распоряжение на вывод из работы оборудования без согл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сования, но с обязательным последующим извещением ЕДДС МО после проведения пер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ключений по выводу из работы аварийного оборудования или участков сетей.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В обязанности </w:t>
      </w:r>
      <w:proofErr w:type="gramStart"/>
      <w:r w:rsidRPr="004338ED">
        <w:rPr>
          <w:rFonts w:ascii="Times New Roman" w:hAnsi="Times New Roman" w:cs="Times New Roman"/>
        </w:rPr>
        <w:t>ответственного</w:t>
      </w:r>
      <w:proofErr w:type="gramEnd"/>
      <w:r w:rsidRPr="004338ED">
        <w:rPr>
          <w:rFonts w:ascii="Times New Roman" w:hAnsi="Times New Roman" w:cs="Times New Roman"/>
        </w:rPr>
        <w:t xml:space="preserve"> за ликвидацию аварии входит: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вызов через диспетчерские службы соответствующих представителей организ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ций, имеющих коммуникации, сооружения в месте аварии, согласование с ними провед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ния земляных работ для ликвидации аварии;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</w:t>
      </w:r>
      <w:r w:rsidRPr="004338ED">
        <w:rPr>
          <w:rFonts w:ascii="Times New Roman" w:hAnsi="Times New Roman" w:cs="Times New Roman"/>
        </w:rPr>
        <w:t>т</w:t>
      </w:r>
      <w:r w:rsidRPr="004338ED">
        <w:rPr>
          <w:rFonts w:ascii="Times New Roman" w:hAnsi="Times New Roman" w:cs="Times New Roman"/>
        </w:rPr>
        <w:t>черские службы.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случае возникновения крупных аварий, вызывающих возможные перерывы те</w:t>
      </w:r>
      <w:r w:rsidRPr="004338ED">
        <w:rPr>
          <w:rFonts w:ascii="Times New Roman" w:hAnsi="Times New Roman" w:cs="Times New Roman"/>
        </w:rPr>
        <w:t>п</w:t>
      </w:r>
      <w:r w:rsidRPr="004338ED">
        <w:rPr>
          <w:rFonts w:ascii="Times New Roman" w:hAnsi="Times New Roman" w:cs="Times New Roman"/>
        </w:rPr>
        <w:t>лоснабжения в отопительный зимний период на срок более суток, создается оперативный штаб (оперативная группа) при Комиссии по ЧС и ОПБ Новосильского  района Орловской области для оперативного принятия мер в целях обеспечения устойчивой работы объектов топливн</w:t>
      </w:r>
      <w:proofErr w:type="gramStart"/>
      <w:r w:rsidRPr="004338ED">
        <w:rPr>
          <w:rFonts w:ascii="Times New Roman" w:hAnsi="Times New Roman" w:cs="Times New Roman"/>
        </w:rPr>
        <w:t>о-</w:t>
      </w:r>
      <w:proofErr w:type="gramEnd"/>
      <w:r w:rsidRPr="004338ED">
        <w:rPr>
          <w:rFonts w:ascii="Times New Roman" w:hAnsi="Times New Roman" w:cs="Times New Roman"/>
        </w:rPr>
        <w:t xml:space="preserve"> энергетического комплекса и жилищно-коммунального комплекса Новосил</w:t>
      </w:r>
      <w:r w:rsidRPr="004338ED">
        <w:rPr>
          <w:rFonts w:ascii="Times New Roman" w:hAnsi="Times New Roman" w:cs="Times New Roman"/>
        </w:rPr>
        <w:t>ь</w:t>
      </w:r>
      <w:r w:rsidRPr="004338ED">
        <w:rPr>
          <w:rFonts w:ascii="Times New Roman" w:hAnsi="Times New Roman" w:cs="Times New Roman"/>
        </w:rPr>
        <w:t>ского муниципального района Орловской области либо для оценки обстановки, координ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ции сил единой системы в зоне чрезвычайной ситуации, подготовки проектов решений, направленных на ликвидацию чрезвычайной ситуации.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Решением Комиссии по ЧС и ОПБ Новосильского района Орловской области к аварийно-восстановительным работам могут привлекаться специализированные стро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тельно-монтажные и другие организации.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338ED">
        <w:rPr>
          <w:rFonts w:ascii="Times New Roman" w:hAnsi="Times New Roman" w:cs="Times New Roman"/>
        </w:rPr>
        <w:t>В случае возникновения крупных аварий, которые по критериям (приказ МЧС Ро</w:t>
      </w:r>
      <w:r w:rsidRPr="004338ED">
        <w:rPr>
          <w:rFonts w:ascii="Times New Roman" w:hAnsi="Times New Roman" w:cs="Times New Roman"/>
        </w:rPr>
        <w:t>с</w:t>
      </w:r>
      <w:r w:rsidRPr="004338ED">
        <w:rPr>
          <w:rFonts w:ascii="Times New Roman" w:hAnsi="Times New Roman" w:cs="Times New Roman"/>
        </w:rPr>
        <w:t>сии от 05.07.2021 № 429 «Об установлении критериев информации о чрезвычайных сит</w:t>
      </w:r>
      <w:r w:rsidRPr="004338ED">
        <w:rPr>
          <w:rFonts w:ascii="Times New Roman" w:hAnsi="Times New Roman" w:cs="Times New Roman"/>
        </w:rPr>
        <w:t>у</w:t>
      </w:r>
      <w:r w:rsidRPr="004338ED">
        <w:rPr>
          <w:rFonts w:ascii="Times New Roman" w:hAnsi="Times New Roman" w:cs="Times New Roman"/>
        </w:rPr>
        <w:t>ациях природного и техногенного характера» могут перерасти в ЧС, проводятся меропр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ятия в соответствии с Федеральным законом от 21.12.1994 № 68-ФЗ (ред. от 08.08.2024) «О защите населения и территорий от чрезвычайных ситуаций природного и техногенного характера»:</w:t>
      </w:r>
      <w:proofErr w:type="gramEnd"/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 решением Комиссии по ЧС и ОПБ Новосильского  района Орловской  области  предлагается  Главе  введение  режима  функционирования «Повышенная готовность». Постановлением (распоряжением) Главы Новосильского  муниципального района Орло</w:t>
      </w:r>
      <w:r w:rsidRPr="004338ED">
        <w:rPr>
          <w:rFonts w:ascii="Times New Roman" w:hAnsi="Times New Roman" w:cs="Times New Roman"/>
        </w:rPr>
        <w:t>в</w:t>
      </w:r>
      <w:r w:rsidRPr="004338ED">
        <w:rPr>
          <w:rFonts w:ascii="Times New Roman" w:hAnsi="Times New Roman" w:cs="Times New Roman"/>
        </w:rPr>
        <w:t>ской области вводится режим функционирования «Повышенная готовность» для соотве</w:t>
      </w:r>
      <w:r w:rsidRPr="004338ED">
        <w:rPr>
          <w:rFonts w:ascii="Times New Roman" w:hAnsi="Times New Roman" w:cs="Times New Roman"/>
        </w:rPr>
        <w:t>т</w:t>
      </w:r>
      <w:r w:rsidRPr="004338ED">
        <w:rPr>
          <w:rFonts w:ascii="Times New Roman" w:hAnsi="Times New Roman" w:cs="Times New Roman"/>
        </w:rPr>
        <w:t>ствующих органов управления и привлекаемых сил;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при угрозе (или, и) возникновения ЧС (по временным критериям) решением Комиссии по ЧС и ОПБ Новосильского муниципального района Орловской области предл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гается ввести режим «Чрезвычайной ситуации». Постановлением (распоряжением) Главы вводится режим функционирования «Чрезвычайная ситуация» (локального или муниц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 xml:space="preserve">пального характера) с муниципальным уровнем реагирования, в котором </w:t>
      </w:r>
      <w:r w:rsidRPr="004338ED">
        <w:rPr>
          <w:rFonts w:ascii="Times New Roman" w:hAnsi="Times New Roman" w:cs="Times New Roman"/>
        </w:rPr>
        <w:lastRenderedPageBreak/>
        <w:t>прописываются необходимые привлекаемые силы и средства, материальные и финансовые ресурсы для ликвидации ЧС.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Аварийно-восстановительные работы выполняются в сроки, согласованные с К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миссией по ЧС и ОПБ Новосильского муниципального района Орловской области.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Взаимодействие оперативного персонала организаций и ЕДДС при аварийных с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домов в отопительный зи</w:t>
      </w:r>
      <w:r w:rsidRPr="004338ED">
        <w:rPr>
          <w:rFonts w:ascii="Times New Roman" w:hAnsi="Times New Roman" w:cs="Times New Roman"/>
        </w:rPr>
        <w:t>м</w:t>
      </w:r>
      <w:r w:rsidRPr="004338ED">
        <w:rPr>
          <w:rFonts w:ascii="Times New Roman" w:hAnsi="Times New Roman" w:cs="Times New Roman"/>
        </w:rPr>
        <w:t>ний период.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Взаимодействие оперативного персонала теплоснабжающих организаций, потреб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телей тепловой энергии и ЕДДС при аварийных ситуациях при прекращении теплосна</w:t>
      </w:r>
      <w:r w:rsidRPr="004338ED">
        <w:rPr>
          <w:rFonts w:ascii="Times New Roman" w:hAnsi="Times New Roman" w:cs="Times New Roman"/>
        </w:rPr>
        <w:t>б</w:t>
      </w:r>
      <w:r w:rsidRPr="004338ED">
        <w:rPr>
          <w:rFonts w:ascii="Times New Roman" w:hAnsi="Times New Roman" w:cs="Times New Roman"/>
        </w:rPr>
        <w:t>жения жилых домов в отопительный зимний период определяется Регламентом действий персонала при прекращении теплоснабжения жилых домов в отопительный зимний пер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од.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Взаимодействие служб по локализации и ликвидации возможных аварий в сист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 xml:space="preserve">мах  газоснабжения,  </w:t>
      </w:r>
      <w:proofErr w:type="spellStart"/>
      <w:r w:rsidRPr="004338ED">
        <w:rPr>
          <w:rFonts w:ascii="Times New Roman" w:hAnsi="Times New Roman" w:cs="Times New Roman"/>
        </w:rPr>
        <w:t>газопотребления</w:t>
      </w:r>
      <w:proofErr w:type="spellEnd"/>
      <w:r w:rsidRPr="004338ED">
        <w:rPr>
          <w:rFonts w:ascii="Times New Roman" w:hAnsi="Times New Roman" w:cs="Times New Roman"/>
        </w:rPr>
        <w:t xml:space="preserve">  Новосильского   района Орловской области опр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деляется Планом взаимодействия.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При аварийном прекращении подачи природного газа на котельные, не имеющие резервного топлива, газоснабжающая (газораспределительная) организация: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предпринимает действия по восстановлению подачи природного газа на котел</w:t>
      </w:r>
      <w:r w:rsidRPr="004338ED">
        <w:rPr>
          <w:rFonts w:ascii="Times New Roman" w:hAnsi="Times New Roman" w:cs="Times New Roman"/>
        </w:rPr>
        <w:t>ь</w:t>
      </w:r>
      <w:r w:rsidRPr="004338ED">
        <w:rPr>
          <w:rFonts w:ascii="Times New Roman" w:hAnsi="Times New Roman" w:cs="Times New Roman"/>
        </w:rPr>
        <w:t>ную;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оповещает потребителя природного газа о возникновении аварийного прекращ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ния подачи природного газа;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теплоснабжающая организация: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осуществляет мероприятия по поддержанию давления и циркуляции теплонос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теля в тепловой сети;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оповещает потребителей тепловой энергии (покупателей тепловой энергии - при отпуске тепловой энергии с коллекторов котельных), органы местного самоуправления в лице ЕДДС о возникновении прекращения теплоснабжения;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контролирует температуру теплоносителя в подающем и обратном трубопроводе. При ее снижении ниже +8 0С, а также при наличии информации о невозможности возо</w:t>
      </w:r>
      <w:r w:rsidRPr="004338ED">
        <w:rPr>
          <w:rFonts w:ascii="Times New Roman" w:hAnsi="Times New Roman" w:cs="Times New Roman"/>
        </w:rPr>
        <w:t>б</w:t>
      </w:r>
      <w:r w:rsidRPr="004338ED">
        <w:rPr>
          <w:rFonts w:ascii="Times New Roman" w:hAnsi="Times New Roman" w:cs="Times New Roman"/>
        </w:rPr>
        <w:t>новления подачи природного газа и возобновления теплоснабжения, опорожняет тепловые сети с целью недопущения их размораживания;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при восстановлении подачи природного газа возобновляет теплоснабжение п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требителей и отпуск тепловой энергии в тепловую сеть покупателей тепловой энергии;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Администрация Новосильского  района Орловской области: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осуществляет мониторинг возникшей ситуации и координацию действий заде</w:t>
      </w:r>
      <w:r w:rsidRPr="004338ED">
        <w:rPr>
          <w:rFonts w:ascii="Times New Roman" w:hAnsi="Times New Roman" w:cs="Times New Roman"/>
        </w:rPr>
        <w:t>й</w:t>
      </w:r>
      <w:r w:rsidRPr="004338ED">
        <w:rPr>
          <w:rFonts w:ascii="Times New Roman" w:hAnsi="Times New Roman" w:cs="Times New Roman"/>
        </w:rPr>
        <w:t>ствованных организаций;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Риски возникновения аварий, масштабы и последствия</w:t>
      </w: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Наиболее вероятными причинами возникновения аварий и сбоев в работе котел</w:t>
      </w:r>
      <w:r w:rsidRPr="004338ED">
        <w:rPr>
          <w:rFonts w:ascii="Times New Roman" w:hAnsi="Times New Roman" w:cs="Times New Roman"/>
        </w:rPr>
        <w:t>ь</w:t>
      </w:r>
      <w:r w:rsidRPr="004338ED">
        <w:rPr>
          <w:rFonts w:ascii="Times New Roman" w:hAnsi="Times New Roman" w:cs="Times New Roman"/>
        </w:rPr>
        <w:t>ных и тепловых сетей могут послужить: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перебои в подаче электроэнергии; износ оборудования;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 неблагоприятные </w:t>
      </w:r>
      <w:proofErr w:type="spellStart"/>
      <w:r w:rsidRPr="004338ED">
        <w:rPr>
          <w:rFonts w:ascii="Times New Roman" w:hAnsi="Times New Roman" w:cs="Times New Roman"/>
        </w:rPr>
        <w:t>погодно</w:t>
      </w:r>
      <w:proofErr w:type="spellEnd"/>
      <w:r w:rsidRPr="004338ED">
        <w:rPr>
          <w:rFonts w:ascii="Times New Roman" w:hAnsi="Times New Roman" w:cs="Times New Roman"/>
        </w:rPr>
        <w:t>-климатические явления; человеческий фактор.</w:t>
      </w:r>
    </w:p>
    <w:p w:rsidR="000070A2" w:rsidRPr="004338ED" w:rsidRDefault="000070A2" w:rsidP="000070A2">
      <w:pPr>
        <w:pStyle w:val="a7"/>
        <w:ind w:left="0" w:firstLine="720"/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3126"/>
        <w:gridCol w:w="4269"/>
      </w:tblGrid>
      <w:tr w:rsidR="000070A2" w:rsidRPr="004338ED" w:rsidTr="009E024F">
        <w:trPr>
          <w:trHeight w:val="561"/>
        </w:trPr>
        <w:tc>
          <w:tcPr>
            <w:tcW w:w="246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Вид аварии</w:t>
            </w:r>
          </w:p>
        </w:tc>
        <w:tc>
          <w:tcPr>
            <w:tcW w:w="3126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Причина возникновения аварии</w:t>
            </w:r>
          </w:p>
        </w:tc>
        <w:tc>
          <w:tcPr>
            <w:tcW w:w="4269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Масштаб аварии и последствия</w:t>
            </w:r>
          </w:p>
        </w:tc>
      </w:tr>
      <w:tr w:rsidR="000070A2" w:rsidRPr="004338ED" w:rsidTr="009E024F">
        <w:trPr>
          <w:trHeight w:val="282"/>
        </w:trPr>
        <w:tc>
          <w:tcPr>
            <w:tcW w:w="2468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6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9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3</w:t>
            </w:r>
          </w:p>
        </w:tc>
      </w:tr>
      <w:tr w:rsidR="000070A2" w:rsidRPr="004338ED" w:rsidTr="009E024F">
        <w:trPr>
          <w:trHeight w:val="276"/>
        </w:trPr>
        <w:tc>
          <w:tcPr>
            <w:tcW w:w="2468" w:type="dxa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Остановка</w:t>
            </w:r>
          </w:p>
        </w:tc>
        <w:tc>
          <w:tcPr>
            <w:tcW w:w="3126" w:type="dxa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Прекращение подачи</w:t>
            </w:r>
          </w:p>
        </w:tc>
        <w:tc>
          <w:tcPr>
            <w:tcW w:w="4269" w:type="dxa"/>
            <w:vMerge w:val="restart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Прекращение подачи тепловой энергии в </w:t>
            </w:r>
            <w:r w:rsidRPr="004338ED">
              <w:rPr>
                <w:rFonts w:ascii="Times New Roman" w:hAnsi="Times New Roman" w:cs="Times New Roman"/>
              </w:rPr>
              <w:lastRenderedPageBreak/>
              <w:t>системы отопления и ГВС потребителей, размораживание тепловых сетей и от</w:t>
            </w:r>
            <w:r w:rsidRPr="004338ED">
              <w:rPr>
                <w:rFonts w:ascii="Times New Roman" w:hAnsi="Times New Roman" w:cs="Times New Roman"/>
              </w:rPr>
              <w:t>о</w:t>
            </w:r>
            <w:r w:rsidRPr="004338ED">
              <w:rPr>
                <w:rFonts w:ascii="Times New Roman" w:hAnsi="Times New Roman" w:cs="Times New Roman"/>
              </w:rPr>
              <w:t>пительных приборов, понижение темп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ратуры внутреннего воздуха в помещ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ниях</w:t>
            </w:r>
          </w:p>
        </w:tc>
      </w:tr>
      <w:tr w:rsidR="000070A2" w:rsidRPr="004338ED" w:rsidTr="009E024F">
        <w:trPr>
          <w:trHeight w:val="275"/>
        </w:trPr>
        <w:tc>
          <w:tcPr>
            <w:tcW w:w="2468" w:type="dxa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lastRenderedPageBreak/>
              <w:t>котельной</w:t>
            </w:r>
          </w:p>
        </w:tc>
        <w:tc>
          <w:tcPr>
            <w:tcW w:w="3126" w:type="dxa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электроэнергии</w:t>
            </w:r>
          </w:p>
        </w:tc>
        <w:tc>
          <w:tcPr>
            <w:tcW w:w="4269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rPr>
          <w:trHeight w:val="278"/>
        </w:trPr>
        <w:tc>
          <w:tcPr>
            <w:tcW w:w="2468" w:type="dxa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Прекращение подачи</w:t>
            </w:r>
          </w:p>
        </w:tc>
        <w:tc>
          <w:tcPr>
            <w:tcW w:w="4269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rPr>
          <w:trHeight w:val="275"/>
        </w:trPr>
        <w:tc>
          <w:tcPr>
            <w:tcW w:w="2468" w:type="dxa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топлива</w:t>
            </w:r>
          </w:p>
        </w:tc>
        <w:tc>
          <w:tcPr>
            <w:tcW w:w="4269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rPr>
          <w:trHeight w:val="275"/>
        </w:trPr>
        <w:tc>
          <w:tcPr>
            <w:tcW w:w="2468" w:type="dxa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Прекращение подачи</w:t>
            </w:r>
          </w:p>
        </w:tc>
        <w:tc>
          <w:tcPr>
            <w:tcW w:w="4269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rPr>
          <w:trHeight w:val="820"/>
        </w:trPr>
        <w:tc>
          <w:tcPr>
            <w:tcW w:w="2468" w:type="dxa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4269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rPr>
          <w:trHeight w:val="280"/>
        </w:trPr>
        <w:tc>
          <w:tcPr>
            <w:tcW w:w="2468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6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9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3</w:t>
            </w:r>
          </w:p>
        </w:tc>
      </w:tr>
      <w:tr w:rsidR="000070A2" w:rsidRPr="004338ED" w:rsidTr="009E024F">
        <w:trPr>
          <w:trHeight w:val="282"/>
        </w:trPr>
        <w:tc>
          <w:tcPr>
            <w:tcW w:w="2468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Прорыв на тепловых сетях </w:t>
            </w:r>
          </w:p>
        </w:tc>
        <w:tc>
          <w:tcPr>
            <w:tcW w:w="3126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Предельный износ сетей, ги</w:t>
            </w:r>
            <w:r w:rsidRPr="004338ED">
              <w:rPr>
                <w:rFonts w:ascii="Times New Roman" w:hAnsi="Times New Roman" w:cs="Times New Roman"/>
              </w:rPr>
              <w:t>д</w:t>
            </w:r>
            <w:r w:rsidRPr="004338ED">
              <w:rPr>
                <w:rFonts w:ascii="Times New Roman" w:hAnsi="Times New Roman" w:cs="Times New Roman"/>
              </w:rPr>
              <w:t>родинамические удары</w:t>
            </w:r>
          </w:p>
        </w:tc>
        <w:tc>
          <w:tcPr>
            <w:tcW w:w="4269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Прекращение подачи тепловой энергии в системы отопления и ГВС потребителей, размораживание тепловых сетей и от</w:t>
            </w:r>
            <w:r w:rsidRPr="004338ED">
              <w:rPr>
                <w:rFonts w:ascii="Times New Roman" w:hAnsi="Times New Roman" w:cs="Times New Roman"/>
              </w:rPr>
              <w:t>о</w:t>
            </w:r>
            <w:r w:rsidRPr="004338ED">
              <w:rPr>
                <w:rFonts w:ascii="Times New Roman" w:hAnsi="Times New Roman" w:cs="Times New Roman"/>
              </w:rPr>
              <w:t>пительных приборов, понижение темп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ратуры внутреннего воздуха в помещ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ниях</w:t>
            </w:r>
          </w:p>
        </w:tc>
      </w:tr>
    </w:tbl>
    <w:p w:rsidR="000070A2" w:rsidRPr="004338ED" w:rsidRDefault="000070A2" w:rsidP="000070A2">
      <w:pPr>
        <w:rPr>
          <w:rFonts w:ascii="Times New Roman" w:hAnsi="Times New Roman" w:cs="Times New Roman"/>
        </w:rPr>
      </w:pPr>
    </w:p>
    <w:p w:rsidR="000070A2" w:rsidRPr="004338ED" w:rsidRDefault="000070A2" w:rsidP="000070A2">
      <w:pPr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Сценарий наиболее вероятных аварий и мероприятия по их устранению</w:t>
      </w:r>
    </w:p>
    <w:p w:rsidR="000070A2" w:rsidRPr="004338ED" w:rsidRDefault="000070A2" w:rsidP="000070A2">
      <w:pPr>
        <w:rPr>
          <w:rFonts w:ascii="Times New Roman" w:hAnsi="Times New Roman" w:cs="Times New Roman"/>
        </w:rPr>
      </w:pPr>
    </w:p>
    <w:tbl>
      <w:tblPr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118"/>
        <w:gridCol w:w="6075"/>
      </w:tblGrid>
      <w:tr w:rsidR="000070A2" w:rsidRPr="004338ED" w:rsidTr="009E024F">
        <w:trPr>
          <w:trHeight w:val="628"/>
        </w:trPr>
        <w:tc>
          <w:tcPr>
            <w:tcW w:w="71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38ED">
              <w:rPr>
                <w:rFonts w:ascii="Times New Roman" w:hAnsi="Times New Roman" w:cs="Times New Roman"/>
              </w:rPr>
              <w:t>п</w:t>
            </w:r>
            <w:proofErr w:type="gramEnd"/>
            <w:r w:rsidRPr="004338E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1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Вероятные аварии</w:t>
            </w:r>
          </w:p>
        </w:tc>
        <w:tc>
          <w:tcPr>
            <w:tcW w:w="60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0070A2" w:rsidRPr="004338ED" w:rsidTr="009E024F">
        <w:trPr>
          <w:trHeight w:val="484"/>
        </w:trPr>
        <w:tc>
          <w:tcPr>
            <w:tcW w:w="71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3</w:t>
            </w:r>
          </w:p>
        </w:tc>
      </w:tr>
      <w:tr w:rsidR="000070A2" w:rsidRPr="004338ED" w:rsidTr="009E024F">
        <w:trPr>
          <w:trHeight w:val="1687"/>
        </w:trPr>
        <w:tc>
          <w:tcPr>
            <w:tcW w:w="71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Утечка на сетях теплосна</w:t>
            </w:r>
            <w:r w:rsidRPr="004338ED">
              <w:rPr>
                <w:rFonts w:ascii="Times New Roman" w:hAnsi="Times New Roman" w:cs="Times New Roman"/>
              </w:rPr>
              <w:t>б</w:t>
            </w:r>
            <w:r w:rsidRPr="004338E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607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Локализация места аварии путем перекрытия запорной арматуры и определения участка по давлению.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proofErr w:type="gramStart"/>
            <w:r w:rsidRPr="004338ED">
              <w:rPr>
                <w:rFonts w:ascii="Times New Roman" w:hAnsi="Times New Roman" w:cs="Times New Roman"/>
              </w:rPr>
              <w:t>При выявлении места утечки принять меры по ее устран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нию (замена участка сети или</w:t>
            </w:r>
            <w:proofErr w:type="gramEnd"/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проведение сварочных работ).</w:t>
            </w:r>
          </w:p>
        </w:tc>
      </w:tr>
      <w:tr w:rsidR="000070A2" w:rsidRPr="004338ED" w:rsidTr="009E024F">
        <w:trPr>
          <w:trHeight w:val="563"/>
        </w:trPr>
        <w:tc>
          <w:tcPr>
            <w:tcW w:w="71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Аварийная остановка котла</w:t>
            </w:r>
          </w:p>
        </w:tc>
        <w:tc>
          <w:tcPr>
            <w:tcW w:w="607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Принять меры по тушению топлива в котле.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Устранить причину аварийной остановки котла.</w:t>
            </w:r>
          </w:p>
        </w:tc>
      </w:tr>
      <w:tr w:rsidR="000070A2" w:rsidRPr="004338ED" w:rsidTr="009E024F">
        <w:trPr>
          <w:trHeight w:val="1689"/>
        </w:trPr>
        <w:tc>
          <w:tcPr>
            <w:tcW w:w="71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Выход из строя циркуляц</w:t>
            </w:r>
            <w:r w:rsidRPr="004338ED">
              <w:rPr>
                <w:rFonts w:ascii="Times New Roman" w:hAnsi="Times New Roman" w:cs="Times New Roman"/>
              </w:rPr>
              <w:t>и</w:t>
            </w:r>
            <w:r w:rsidRPr="004338ED">
              <w:rPr>
                <w:rFonts w:ascii="Times New Roman" w:hAnsi="Times New Roman" w:cs="Times New Roman"/>
              </w:rPr>
              <w:t>онного насоса, переход на р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зервный насос</w:t>
            </w:r>
          </w:p>
        </w:tc>
        <w:tc>
          <w:tcPr>
            <w:tcW w:w="607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Обеспечить, перекрыть запорную арматуру насоса.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Открыть запорную арматуру резервного циркуляционного насоса.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Подать напряжение и проконтролировать направление вращения.</w:t>
            </w:r>
          </w:p>
        </w:tc>
      </w:tr>
      <w:tr w:rsidR="000070A2" w:rsidRPr="004338ED" w:rsidTr="009E024F">
        <w:trPr>
          <w:trHeight w:val="1125"/>
        </w:trPr>
        <w:tc>
          <w:tcPr>
            <w:tcW w:w="71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Прекращение подачи эле</w:t>
            </w:r>
            <w:r w:rsidRPr="004338ED">
              <w:rPr>
                <w:rFonts w:ascii="Times New Roman" w:hAnsi="Times New Roman" w:cs="Times New Roman"/>
              </w:rPr>
              <w:t>к</w:t>
            </w:r>
            <w:r w:rsidRPr="004338ED">
              <w:rPr>
                <w:rFonts w:ascii="Times New Roman" w:hAnsi="Times New Roman" w:cs="Times New Roman"/>
              </w:rPr>
              <w:t>троэнергии на котельную</w:t>
            </w:r>
          </w:p>
        </w:tc>
        <w:tc>
          <w:tcPr>
            <w:tcW w:w="607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Выяснить у диспетчера причину отсутствия электроэне</w:t>
            </w:r>
            <w:r w:rsidRPr="004338ED">
              <w:rPr>
                <w:rFonts w:ascii="Times New Roman" w:hAnsi="Times New Roman" w:cs="Times New Roman"/>
              </w:rPr>
              <w:t>р</w:t>
            </w:r>
            <w:r w:rsidRPr="004338ED">
              <w:rPr>
                <w:rFonts w:ascii="Times New Roman" w:hAnsi="Times New Roman" w:cs="Times New Roman"/>
              </w:rPr>
              <w:t>гии и время восстановления.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Подключить резервный источник электроснабжения</w:t>
            </w:r>
          </w:p>
        </w:tc>
      </w:tr>
    </w:tbl>
    <w:p w:rsidR="000070A2" w:rsidRPr="004338ED" w:rsidRDefault="000070A2" w:rsidP="000070A2">
      <w:pPr>
        <w:pStyle w:val="a7"/>
        <w:ind w:left="0"/>
        <w:jc w:val="left"/>
      </w:pPr>
    </w:p>
    <w:p w:rsidR="000070A2" w:rsidRPr="004338ED" w:rsidRDefault="000070A2" w:rsidP="000070A2">
      <w:pPr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Количество сил и средств, используемых для локализации и ликвидации после</w:t>
      </w:r>
      <w:r w:rsidRPr="004338ED">
        <w:rPr>
          <w:rFonts w:ascii="Times New Roman" w:hAnsi="Times New Roman" w:cs="Times New Roman"/>
          <w:b/>
        </w:rPr>
        <w:t>д</w:t>
      </w:r>
      <w:r w:rsidRPr="004338ED">
        <w:rPr>
          <w:rFonts w:ascii="Times New Roman" w:hAnsi="Times New Roman" w:cs="Times New Roman"/>
          <w:b/>
        </w:rPr>
        <w:t>ствий аварий на объекте теплоснабжения</w:t>
      </w:r>
    </w:p>
    <w:p w:rsidR="000070A2" w:rsidRPr="004338ED" w:rsidRDefault="000070A2" w:rsidP="000070A2">
      <w:pPr>
        <w:rPr>
          <w:rFonts w:ascii="Times New Roman" w:hAnsi="Times New Roman" w:cs="Times New Roman"/>
          <w:color w:val="99330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136"/>
        <w:gridCol w:w="875"/>
        <w:gridCol w:w="777"/>
        <w:gridCol w:w="875"/>
        <w:gridCol w:w="777"/>
        <w:gridCol w:w="777"/>
        <w:gridCol w:w="1168"/>
        <w:gridCol w:w="875"/>
        <w:gridCol w:w="972"/>
        <w:gridCol w:w="1609"/>
      </w:tblGrid>
      <w:tr w:rsidR="000070A2" w:rsidRPr="004338ED" w:rsidTr="009E024F">
        <w:trPr>
          <w:trHeight w:val="484"/>
        </w:trPr>
        <w:tc>
          <w:tcPr>
            <w:tcW w:w="502" w:type="dxa"/>
            <w:vMerge w:val="restart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№</w:t>
            </w:r>
            <w:proofErr w:type="gramStart"/>
            <w:r w:rsidRPr="004338ED">
              <w:rPr>
                <w:rFonts w:ascii="Times New Roman" w:hAnsi="Times New Roman" w:cs="Times New Roman"/>
              </w:rPr>
              <w:t>п</w:t>
            </w:r>
            <w:proofErr w:type="gramEnd"/>
            <w:r w:rsidRPr="004338E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6" w:type="dxa"/>
            <w:vMerge w:val="restart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наим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нование орган</w:t>
            </w:r>
            <w:r w:rsidRPr="004338ED">
              <w:rPr>
                <w:rFonts w:ascii="Times New Roman" w:hAnsi="Times New Roman" w:cs="Times New Roman"/>
              </w:rPr>
              <w:t>и</w:t>
            </w:r>
            <w:r w:rsidRPr="004338ED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8705" w:type="dxa"/>
            <w:gridSpan w:val="9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Информация о сформированных аварийных бригадах на </w:t>
            </w:r>
            <w:proofErr w:type="spellStart"/>
            <w:r w:rsidRPr="004338ED">
              <w:rPr>
                <w:rFonts w:ascii="Times New Roman" w:hAnsi="Times New Roman" w:cs="Times New Roman"/>
              </w:rPr>
              <w:t>обьектах</w:t>
            </w:r>
            <w:proofErr w:type="spellEnd"/>
            <w:r w:rsidRPr="004338ED">
              <w:rPr>
                <w:rFonts w:ascii="Times New Roman" w:hAnsi="Times New Roman" w:cs="Times New Roman"/>
              </w:rPr>
              <w:t xml:space="preserve"> ЖКХ и в сфере эксплуатации жилищного фонда на территории </w:t>
            </w:r>
            <w:proofErr w:type="spellStart"/>
            <w:r w:rsidRPr="004338ED">
              <w:rPr>
                <w:rFonts w:ascii="Times New Roman" w:hAnsi="Times New Roman" w:cs="Times New Roman"/>
              </w:rPr>
              <w:t>Колпнянского</w:t>
            </w:r>
            <w:proofErr w:type="spellEnd"/>
            <w:r w:rsidRPr="004338ED">
              <w:rPr>
                <w:rFonts w:ascii="Times New Roman" w:hAnsi="Times New Roman" w:cs="Times New Roman"/>
              </w:rPr>
              <w:t xml:space="preserve"> района Орловской области</w:t>
            </w:r>
          </w:p>
        </w:tc>
      </w:tr>
      <w:tr w:rsidR="000070A2" w:rsidRPr="004338ED" w:rsidTr="009E024F">
        <w:trPr>
          <w:trHeight w:val="137"/>
        </w:trPr>
        <w:tc>
          <w:tcPr>
            <w:tcW w:w="502" w:type="dxa"/>
            <w:vMerge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всего бр</w:t>
            </w:r>
            <w:r w:rsidRPr="004338ED">
              <w:rPr>
                <w:rFonts w:ascii="Times New Roman" w:hAnsi="Times New Roman" w:cs="Times New Roman"/>
              </w:rPr>
              <w:t>и</w:t>
            </w:r>
            <w:r w:rsidRPr="004338ED">
              <w:rPr>
                <w:rFonts w:ascii="Times New Roman" w:hAnsi="Times New Roman" w:cs="Times New Roman"/>
              </w:rPr>
              <w:t>гад</w:t>
            </w:r>
          </w:p>
        </w:tc>
        <w:tc>
          <w:tcPr>
            <w:tcW w:w="777" w:type="dxa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</w:t>
            </w:r>
            <w:r w:rsidRPr="004338ED">
              <w:rPr>
                <w:rFonts w:ascii="Times New Roman" w:hAnsi="Times New Roman" w:cs="Times New Roman"/>
              </w:rPr>
              <w:t>б</w:t>
            </w:r>
            <w:r w:rsidRPr="004338ED">
              <w:rPr>
                <w:rFonts w:ascii="Times New Roman" w:hAnsi="Times New Roman" w:cs="Times New Roman"/>
              </w:rPr>
              <w:t>щая чи</w:t>
            </w:r>
            <w:r w:rsidRPr="004338ED">
              <w:rPr>
                <w:rFonts w:ascii="Times New Roman" w:hAnsi="Times New Roman" w:cs="Times New Roman"/>
              </w:rPr>
              <w:t>с</w:t>
            </w:r>
            <w:r w:rsidRPr="004338ED">
              <w:rPr>
                <w:rFonts w:ascii="Times New Roman" w:hAnsi="Times New Roman" w:cs="Times New Roman"/>
              </w:rPr>
              <w:t>ле</w:t>
            </w:r>
            <w:r w:rsidRPr="004338ED">
              <w:rPr>
                <w:rFonts w:ascii="Times New Roman" w:hAnsi="Times New Roman" w:cs="Times New Roman"/>
              </w:rPr>
              <w:t>н</w:t>
            </w:r>
            <w:r w:rsidRPr="004338ED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75" w:type="dxa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колич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 xml:space="preserve">ство </w:t>
            </w:r>
            <w:proofErr w:type="spellStart"/>
            <w:r w:rsidRPr="004338ED">
              <w:rPr>
                <w:rFonts w:ascii="Times New Roman" w:hAnsi="Times New Roman" w:cs="Times New Roman"/>
              </w:rPr>
              <w:t>спец</w:t>
            </w:r>
            <w:proofErr w:type="gramStart"/>
            <w:r w:rsidRPr="004338ED">
              <w:rPr>
                <w:rFonts w:ascii="Times New Roman" w:hAnsi="Times New Roman" w:cs="Times New Roman"/>
              </w:rPr>
              <w:t>.т</w:t>
            </w:r>
            <w:proofErr w:type="gramEnd"/>
            <w:r w:rsidRPr="004338ED">
              <w:rPr>
                <w:rFonts w:ascii="Times New Roman" w:hAnsi="Times New Roman" w:cs="Times New Roman"/>
              </w:rPr>
              <w:t>ехн</w:t>
            </w:r>
            <w:r w:rsidRPr="004338ED">
              <w:rPr>
                <w:rFonts w:ascii="Times New Roman" w:hAnsi="Times New Roman" w:cs="Times New Roman"/>
              </w:rPr>
              <w:t>и</w:t>
            </w:r>
            <w:r w:rsidRPr="004338ED">
              <w:rPr>
                <w:rFonts w:ascii="Times New Roman" w:hAnsi="Times New Roman" w:cs="Times New Roman"/>
              </w:rPr>
              <w:t>ки</w:t>
            </w:r>
            <w:proofErr w:type="spellEnd"/>
          </w:p>
        </w:tc>
        <w:tc>
          <w:tcPr>
            <w:tcW w:w="2722" w:type="dxa"/>
            <w:gridSpan w:val="3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 том числе аварийных бригад РСО</w:t>
            </w:r>
          </w:p>
        </w:tc>
        <w:tc>
          <w:tcPr>
            <w:tcW w:w="3456" w:type="dxa"/>
            <w:gridSpan w:val="3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 том числе, организаций, осуществляющих эксплуат</w:t>
            </w:r>
            <w:r w:rsidRPr="004338ED">
              <w:rPr>
                <w:rFonts w:ascii="Times New Roman" w:hAnsi="Times New Roman" w:cs="Times New Roman"/>
              </w:rPr>
              <w:t>а</w:t>
            </w:r>
            <w:r w:rsidRPr="004338ED">
              <w:rPr>
                <w:rFonts w:ascii="Times New Roman" w:hAnsi="Times New Roman" w:cs="Times New Roman"/>
              </w:rPr>
              <w:t>цию жилищного фонда (УК, ТСЖ, и т.д.)</w:t>
            </w:r>
          </w:p>
        </w:tc>
      </w:tr>
      <w:tr w:rsidR="000070A2" w:rsidRPr="004338ED" w:rsidTr="009E024F">
        <w:trPr>
          <w:trHeight w:val="137"/>
        </w:trPr>
        <w:tc>
          <w:tcPr>
            <w:tcW w:w="502" w:type="dxa"/>
            <w:vMerge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всего </w:t>
            </w:r>
            <w:r w:rsidRPr="004338ED">
              <w:rPr>
                <w:rFonts w:ascii="Times New Roman" w:hAnsi="Times New Roman" w:cs="Times New Roman"/>
              </w:rPr>
              <w:lastRenderedPageBreak/>
              <w:t>бр</w:t>
            </w:r>
            <w:r w:rsidRPr="004338ED">
              <w:rPr>
                <w:rFonts w:ascii="Times New Roman" w:hAnsi="Times New Roman" w:cs="Times New Roman"/>
              </w:rPr>
              <w:t>и</w:t>
            </w:r>
            <w:r w:rsidRPr="004338ED">
              <w:rPr>
                <w:rFonts w:ascii="Times New Roman" w:hAnsi="Times New Roman" w:cs="Times New Roman"/>
              </w:rPr>
              <w:t>гад</w:t>
            </w: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lastRenderedPageBreak/>
              <w:t>о</w:t>
            </w:r>
            <w:r w:rsidRPr="004338ED">
              <w:rPr>
                <w:rFonts w:ascii="Times New Roman" w:hAnsi="Times New Roman" w:cs="Times New Roman"/>
              </w:rPr>
              <w:t>б</w:t>
            </w:r>
            <w:r w:rsidRPr="004338ED">
              <w:rPr>
                <w:rFonts w:ascii="Times New Roman" w:hAnsi="Times New Roman" w:cs="Times New Roman"/>
              </w:rPr>
              <w:t>ща</w:t>
            </w:r>
            <w:r w:rsidRPr="004338ED">
              <w:rPr>
                <w:rFonts w:ascii="Times New Roman" w:hAnsi="Times New Roman" w:cs="Times New Roman"/>
              </w:rPr>
              <w:lastRenderedPageBreak/>
              <w:t>я чи</w:t>
            </w:r>
            <w:r w:rsidRPr="004338ED">
              <w:rPr>
                <w:rFonts w:ascii="Times New Roman" w:hAnsi="Times New Roman" w:cs="Times New Roman"/>
              </w:rPr>
              <w:t>с</w:t>
            </w:r>
            <w:r w:rsidRPr="004338ED">
              <w:rPr>
                <w:rFonts w:ascii="Times New Roman" w:hAnsi="Times New Roman" w:cs="Times New Roman"/>
              </w:rPr>
              <w:t>ле</w:t>
            </w:r>
            <w:r w:rsidRPr="004338ED">
              <w:rPr>
                <w:rFonts w:ascii="Times New Roman" w:hAnsi="Times New Roman" w:cs="Times New Roman"/>
              </w:rPr>
              <w:t>н</w:t>
            </w:r>
            <w:r w:rsidRPr="004338ED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16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lastRenderedPageBreak/>
              <w:t>колич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ст</w:t>
            </w:r>
            <w:r w:rsidRPr="004338ED">
              <w:rPr>
                <w:rFonts w:ascii="Times New Roman" w:hAnsi="Times New Roman" w:cs="Times New Roman"/>
              </w:rPr>
              <w:lastRenderedPageBreak/>
              <w:t>во спецте</w:t>
            </w:r>
            <w:r w:rsidRPr="004338ED">
              <w:rPr>
                <w:rFonts w:ascii="Times New Roman" w:hAnsi="Times New Roman" w:cs="Times New Roman"/>
              </w:rPr>
              <w:t>х</w:t>
            </w:r>
            <w:r w:rsidRPr="004338ED">
              <w:rPr>
                <w:rFonts w:ascii="Times New Roman" w:hAnsi="Times New Roman" w:cs="Times New Roman"/>
              </w:rPr>
              <w:t>ники</w:t>
            </w:r>
          </w:p>
        </w:tc>
        <w:tc>
          <w:tcPr>
            <w:tcW w:w="8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lastRenderedPageBreak/>
              <w:t xml:space="preserve">всего </w:t>
            </w:r>
            <w:r w:rsidRPr="004338ED">
              <w:rPr>
                <w:rFonts w:ascii="Times New Roman" w:hAnsi="Times New Roman" w:cs="Times New Roman"/>
              </w:rPr>
              <w:lastRenderedPageBreak/>
              <w:t>бр</w:t>
            </w:r>
            <w:r w:rsidRPr="004338ED">
              <w:rPr>
                <w:rFonts w:ascii="Times New Roman" w:hAnsi="Times New Roman" w:cs="Times New Roman"/>
              </w:rPr>
              <w:t>и</w:t>
            </w:r>
            <w:r w:rsidRPr="004338ED">
              <w:rPr>
                <w:rFonts w:ascii="Times New Roman" w:hAnsi="Times New Roman" w:cs="Times New Roman"/>
              </w:rPr>
              <w:t>гад</w:t>
            </w:r>
          </w:p>
        </w:tc>
        <w:tc>
          <w:tcPr>
            <w:tcW w:w="972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4338ED">
              <w:rPr>
                <w:rFonts w:ascii="Times New Roman" w:hAnsi="Times New Roman" w:cs="Times New Roman"/>
              </w:rPr>
              <w:lastRenderedPageBreak/>
              <w:t>числе</w:t>
            </w:r>
            <w:r w:rsidRPr="004338ED">
              <w:rPr>
                <w:rFonts w:ascii="Times New Roman" w:hAnsi="Times New Roman" w:cs="Times New Roman"/>
              </w:rPr>
              <w:t>н</w:t>
            </w:r>
            <w:r w:rsidRPr="004338ED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609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4338ED">
              <w:rPr>
                <w:rFonts w:ascii="Times New Roman" w:hAnsi="Times New Roman" w:cs="Times New Roman"/>
              </w:rPr>
              <w:lastRenderedPageBreak/>
              <w:t>спецтехники</w:t>
            </w:r>
          </w:p>
        </w:tc>
      </w:tr>
      <w:tr w:rsidR="000070A2" w:rsidRPr="004338ED" w:rsidTr="009E024F">
        <w:trPr>
          <w:trHeight w:val="238"/>
        </w:trPr>
        <w:tc>
          <w:tcPr>
            <w:tcW w:w="502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6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МУП «</w:t>
            </w:r>
            <w:proofErr w:type="spellStart"/>
            <w:r w:rsidRPr="004338ED">
              <w:rPr>
                <w:rFonts w:ascii="Times New Roman" w:hAnsi="Times New Roman" w:cs="Times New Roman"/>
              </w:rPr>
              <w:t>Тепл</w:t>
            </w:r>
            <w:r w:rsidRPr="004338ED">
              <w:rPr>
                <w:rFonts w:ascii="Times New Roman" w:hAnsi="Times New Roman" w:cs="Times New Roman"/>
              </w:rPr>
              <w:t>о</w:t>
            </w:r>
            <w:r w:rsidRPr="004338ED">
              <w:rPr>
                <w:rFonts w:ascii="Times New Roman" w:hAnsi="Times New Roman" w:cs="Times New Roman"/>
              </w:rPr>
              <w:t>водсе</w:t>
            </w:r>
            <w:r w:rsidRPr="004338ED">
              <w:rPr>
                <w:rFonts w:ascii="Times New Roman" w:hAnsi="Times New Roman" w:cs="Times New Roman"/>
              </w:rPr>
              <w:t>р</w:t>
            </w:r>
            <w:r w:rsidRPr="004338ED">
              <w:rPr>
                <w:rFonts w:ascii="Times New Roman" w:hAnsi="Times New Roman" w:cs="Times New Roman"/>
              </w:rPr>
              <w:t>вис</w:t>
            </w:r>
            <w:proofErr w:type="spellEnd"/>
            <w:r w:rsidRPr="004338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rPr>
          <w:trHeight w:val="247"/>
        </w:trPr>
        <w:tc>
          <w:tcPr>
            <w:tcW w:w="502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ООО «Нов</w:t>
            </w:r>
            <w:r w:rsidRPr="004338ED">
              <w:rPr>
                <w:rFonts w:ascii="Times New Roman" w:hAnsi="Times New Roman" w:cs="Times New Roman"/>
              </w:rPr>
              <w:t>о</w:t>
            </w:r>
            <w:r w:rsidRPr="004338ED">
              <w:rPr>
                <w:rFonts w:ascii="Times New Roman" w:hAnsi="Times New Roman" w:cs="Times New Roman"/>
              </w:rPr>
              <w:t>силь»</w:t>
            </w:r>
          </w:p>
        </w:tc>
        <w:tc>
          <w:tcPr>
            <w:tcW w:w="8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9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</w:tr>
      <w:tr w:rsidR="000070A2" w:rsidRPr="004338ED" w:rsidTr="009E024F">
        <w:trPr>
          <w:trHeight w:val="247"/>
        </w:trPr>
        <w:tc>
          <w:tcPr>
            <w:tcW w:w="1638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5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2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9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8ED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0070A2" w:rsidRPr="004338ED" w:rsidRDefault="000070A2" w:rsidP="000070A2">
      <w:pPr>
        <w:rPr>
          <w:rFonts w:ascii="Times New Roman" w:hAnsi="Times New Roman" w:cs="Times New Roman"/>
          <w:color w:val="993300"/>
        </w:rPr>
      </w:pPr>
    </w:p>
    <w:p w:rsidR="000070A2" w:rsidRPr="004338ED" w:rsidRDefault="000070A2" w:rsidP="000070A2">
      <w:pPr>
        <w:rPr>
          <w:rFonts w:ascii="Times New Roman" w:hAnsi="Times New Roman" w:cs="Times New Roman"/>
          <w:color w:val="993300"/>
        </w:rPr>
      </w:pPr>
    </w:p>
    <w:p w:rsidR="000070A2" w:rsidRPr="004338ED" w:rsidRDefault="000070A2" w:rsidP="000070A2">
      <w:pPr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Сведения о телефонах ДС и (или) АВС (АДС) тепл</w:t>
      </w:r>
      <w:proofErr w:type="gramStart"/>
      <w:r w:rsidRPr="004338ED">
        <w:rPr>
          <w:rFonts w:ascii="Times New Roman" w:hAnsi="Times New Roman" w:cs="Times New Roman"/>
          <w:b/>
        </w:rPr>
        <w:t>о-</w:t>
      </w:r>
      <w:proofErr w:type="gramEnd"/>
      <w:r w:rsidRPr="004338ED">
        <w:rPr>
          <w:rFonts w:ascii="Times New Roman" w:hAnsi="Times New Roman" w:cs="Times New Roman"/>
          <w:b/>
        </w:rPr>
        <w:t xml:space="preserve">, электро-, топливо- и </w:t>
      </w:r>
      <w:proofErr w:type="spellStart"/>
      <w:r w:rsidRPr="004338ED">
        <w:rPr>
          <w:rFonts w:ascii="Times New Roman" w:hAnsi="Times New Roman" w:cs="Times New Roman"/>
          <w:b/>
        </w:rPr>
        <w:t>водосна</w:t>
      </w:r>
      <w:r w:rsidRPr="004338ED">
        <w:rPr>
          <w:rFonts w:ascii="Times New Roman" w:hAnsi="Times New Roman" w:cs="Times New Roman"/>
          <w:b/>
        </w:rPr>
        <w:t>б</w:t>
      </w:r>
      <w:r w:rsidRPr="004338ED">
        <w:rPr>
          <w:rFonts w:ascii="Times New Roman" w:hAnsi="Times New Roman" w:cs="Times New Roman"/>
          <w:b/>
        </w:rPr>
        <w:t>жающих</w:t>
      </w:r>
      <w:proofErr w:type="spellEnd"/>
      <w:r w:rsidRPr="004338ED">
        <w:rPr>
          <w:rFonts w:ascii="Times New Roman" w:hAnsi="Times New Roman" w:cs="Times New Roman"/>
          <w:b/>
        </w:rPr>
        <w:t xml:space="preserve"> организаций, потребителей тепловой энергии, ремонтно-строительных и транспортных организаций, а также администрации Новосильского района Орло</w:t>
      </w:r>
      <w:r w:rsidRPr="004338ED">
        <w:rPr>
          <w:rFonts w:ascii="Times New Roman" w:hAnsi="Times New Roman" w:cs="Times New Roman"/>
          <w:b/>
        </w:rPr>
        <w:t>в</w:t>
      </w:r>
      <w:r w:rsidRPr="004338ED">
        <w:rPr>
          <w:rFonts w:ascii="Times New Roman" w:hAnsi="Times New Roman" w:cs="Times New Roman"/>
          <w:b/>
        </w:rPr>
        <w:t>ской области</w:t>
      </w:r>
    </w:p>
    <w:p w:rsidR="000070A2" w:rsidRPr="004338ED" w:rsidRDefault="000070A2" w:rsidP="000070A2">
      <w:pPr>
        <w:rPr>
          <w:rFonts w:ascii="Times New Roman" w:hAnsi="Times New Roman" w:cs="Times New Roman"/>
        </w:rPr>
      </w:pPr>
    </w:p>
    <w:tbl>
      <w:tblPr>
        <w:tblW w:w="9783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239"/>
        <w:gridCol w:w="2977"/>
      </w:tblGrid>
      <w:tr w:rsidR="000070A2" w:rsidRPr="004338ED" w:rsidTr="009E024F">
        <w:trPr>
          <w:trHeight w:val="561"/>
        </w:trPr>
        <w:tc>
          <w:tcPr>
            <w:tcW w:w="56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4338ED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6239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97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0070A2" w:rsidRPr="004338ED" w:rsidTr="009E024F">
        <w:trPr>
          <w:trHeight w:val="282"/>
        </w:trPr>
        <w:tc>
          <w:tcPr>
            <w:tcW w:w="56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9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3</w:t>
            </w:r>
          </w:p>
        </w:tc>
      </w:tr>
      <w:tr w:rsidR="000070A2" w:rsidRPr="004338ED" w:rsidTr="009E024F">
        <w:trPr>
          <w:trHeight w:val="280"/>
        </w:trPr>
        <w:tc>
          <w:tcPr>
            <w:tcW w:w="56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9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Единая дежурная диспетчерская служба администрации Новосильского района Орловской области</w:t>
            </w:r>
          </w:p>
        </w:tc>
        <w:tc>
          <w:tcPr>
            <w:tcW w:w="297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8(486 73)2-11-88</w:t>
            </w:r>
          </w:p>
        </w:tc>
      </w:tr>
      <w:tr w:rsidR="000070A2" w:rsidRPr="004338ED" w:rsidTr="009E024F">
        <w:trPr>
          <w:trHeight w:val="563"/>
        </w:trPr>
        <w:tc>
          <w:tcPr>
            <w:tcW w:w="56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9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МУП «</w:t>
            </w:r>
            <w:proofErr w:type="spellStart"/>
            <w:r w:rsidRPr="004338ED">
              <w:rPr>
                <w:rFonts w:ascii="Times New Roman" w:hAnsi="Times New Roman" w:cs="Times New Roman"/>
              </w:rPr>
              <w:t>Тепловодсервис</w:t>
            </w:r>
            <w:proofErr w:type="spellEnd"/>
            <w:r w:rsidRPr="004338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8(486 73)2-25-00</w:t>
            </w:r>
          </w:p>
        </w:tc>
      </w:tr>
      <w:tr w:rsidR="000070A2" w:rsidRPr="004338ED" w:rsidTr="009E024F">
        <w:trPr>
          <w:trHeight w:val="280"/>
        </w:trPr>
        <w:tc>
          <w:tcPr>
            <w:tcW w:w="56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9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proofErr w:type="spellStart"/>
            <w:r w:rsidRPr="004338ED">
              <w:rPr>
                <w:rFonts w:ascii="Times New Roman" w:hAnsi="Times New Roman" w:cs="Times New Roman"/>
              </w:rPr>
              <w:t>Новосильский</w:t>
            </w:r>
            <w:proofErr w:type="spellEnd"/>
            <w:r w:rsidRPr="004338ED">
              <w:rPr>
                <w:rFonts w:ascii="Times New Roman" w:hAnsi="Times New Roman" w:cs="Times New Roman"/>
              </w:rPr>
              <w:t xml:space="preserve"> газовый участок филиала АО «Газпром газ</w:t>
            </w:r>
            <w:r w:rsidRPr="004338ED">
              <w:rPr>
                <w:rFonts w:ascii="Times New Roman" w:hAnsi="Times New Roman" w:cs="Times New Roman"/>
              </w:rPr>
              <w:t>о</w:t>
            </w:r>
            <w:r w:rsidRPr="004338ED">
              <w:rPr>
                <w:rFonts w:ascii="Times New Roman" w:hAnsi="Times New Roman" w:cs="Times New Roman"/>
              </w:rPr>
              <w:t xml:space="preserve">распределение Орел»  </w:t>
            </w:r>
          </w:p>
        </w:tc>
        <w:tc>
          <w:tcPr>
            <w:tcW w:w="297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8(486 73)2-22-33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70A2" w:rsidRPr="004338ED" w:rsidTr="009E024F">
        <w:trPr>
          <w:trHeight w:val="280"/>
        </w:trPr>
        <w:tc>
          <w:tcPr>
            <w:tcW w:w="56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9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ООО «Новосиль»</w:t>
            </w:r>
          </w:p>
        </w:tc>
        <w:tc>
          <w:tcPr>
            <w:tcW w:w="297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8(486 73)2-24-16</w:t>
            </w:r>
          </w:p>
        </w:tc>
      </w:tr>
      <w:tr w:rsidR="000070A2" w:rsidRPr="004338ED" w:rsidTr="009E024F">
        <w:trPr>
          <w:trHeight w:val="282"/>
        </w:trPr>
        <w:tc>
          <w:tcPr>
            <w:tcW w:w="56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9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proofErr w:type="spellStart"/>
            <w:r w:rsidRPr="004338ED">
              <w:rPr>
                <w:rFonts w:ascii="Times New Roman" w:hAnsi="Times New Roman" w:cs="Times New Roman"/>
              </w:rPr>
              <w:t>Новосильский</w:t>
            </w:r>
            <w:proofErr w:type="spellEnd"/>
            <w:r w:rsidRPr="004338ED">
              <w:rPr>
                <w:rFonts w:ascii="Times New Roman" w:hAnsi="Times New Roman" w:cs="Times New Roman"/>
              </w:rPr>
              <w:t xml:space="preserve"> РЭС</w:t>
            </w:r>
          </w:p>
        </w:tc>
        <w:tc>
          <w:tcPr>
            <w:tcW w:w="297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8(486 73)2-10-99</w:t>
            </w:r>
          </w:p>
        </w:tc>
      </w:tr>
      <w:tr w:rsidR="000070A2" w:rsidRPr="004338ED" w:rsidTr="009E024F">
        <w:trPr>
          <w:trHeight w:val="280"/>
        </w:trPr>
        <w:tc>
          <w:tcPr>
            <w:tcW w:w="56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9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АО «</w:t>
            </w:r>
            <w:proofErr w:type="spellStart"/>
            <w:r w:rsidRPr="004338ED">
              <w:rPr>
                <w:rFonts w:ascii="Times New Roman" w:hAnsi="Times New Roman" w:cs="Times New Roman"/>
              </w:rPr>
              <w:t>Орелоблэнерго</w:t>
            </w:r>
            <w:proofErr w:type="spellEnd"/>
            <w:r w:rsidRPr="004338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8(486 73)2-13-70</w:t>
            </w:r>
          </w:p>
        </w:tc>
      </w:tr>
    </w:tbl>
    <w:p w:rsidR="000070A2" w:rsidRPr="004338ED" w:rsidRDefault="000070A2" w:rsidP="000070A2">
      <w:pPr>
        <w:rPr>
          <w:rFonts w:ascii="Times New Roman" w:hAnsi="Times New Roman" w:cs="Times New Roman"/>
        </w:rPr>
      </w:pPr>
    </w:p>
    <w:p w:rsidR="000070A2" w:rsidRPr="004338ED" w:rsidRDefault="000070A2" w:rsidP="000070A2">
      <w:pPr>
        <w:pStyle w:val="a7"/>
        <w:spacing w:before="5"/>
        <w:ind w:left="0"/>
        <w:jc w:val="left"/>
      </w:pPr>
    </w:p>
    <w:p w:rsidR="000070A2" w:rsidRPr="004338ED" w:rsidRDefault="000070A2" w:rsidP="000070A2">
      <w:pPr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Порядок и процедура организации взаимодействия сил и средств, а также организ</w:t>
      </w:r>
      <w:r w:rsidRPr="004338ED">
        <w:rPr>
          <w:rFonts w:ascii="Times New Roman" w:hAnsi="Times New Roman" w:cs="Times New Roman"/>
          <w:b/>
        </w:rPr>
        <w:t>а</w:t>
      </w:r>
      <w:r w:rsidRPr="004338ED">
        <w:rPr>
          <w:rFonts w:ascii="Times New Roman" w:hAnsi="Times New Roman" w:cs="Times New Roman"/>
          <w:b/>
        </w:rPr>
        <w:t>ций, функционирующих в системах теплоснабжения, на основании заключенных с</w:t>
      </w:r>
      <w:r w:rsidRPr="004338ED">
        <w:rPr>
          <w:rFonts w:ascii="Times New Roman" w:hAnsi="Times New Roman" w:cs="Times New Roman"/>
          <w:b/>
        </w:rPr>
        <w:t>о</w:t>
      </w:r>
      <w:r w:rsidRPr="004338ED">
        <w:rPr>
          <w:rFonts w:ascii="Times New Roman" w:hAnsi="Times New Roman" w:cs="Times New Roman"/>
          <w:b/>
        </w:rPr>
        <w:t xml:space="preserve">глашений об управлении системами теплоснабжения в соответствии с требованиями </w:t>
      </w:r>
      <w:hyperlink r:id="rId24">
        <w:r w:rsidRPr="004338ED">
          <w:rPr>
            <w:rStyle w:val="ad"/>
            <w:b/>
            <w:color w:val="auto"/>
          </w:rPr>
          <w:t>части 5 статьи 18</w:t>
        </w:r>
      </w:hyperlink>
      <w:r w:rsidRPr="004338ED">
        <w:rPr>
          <w:rFonts w:ascii="Times New Roman" w:hAnsi="Times New Roman" w:cs="Times New Roman"/>
          <w:b/>
        </w:rPr>
        <w:t xml:space="preserve"> Федеральный закон от 27 июля 2010 г № 190-ФЗ «О теплоснабж</w:t>
      </w:r>
      <w:r w:rsidRPr="004338ED">
        <w:rPr>
          <w:rFonts w:ascii="Times New Roman" w:hAnsi="Times New Roman" w:cs="Times New Roman"/>
          <w:b/>
        </w:rPr>
        <w:t>е</w:t>
      </w:r>
      <w:r w:rsidRPr="004338ED">
        <w:rPr>
          <w:rFonts w:ascii="Times New Roman" w:hAnsi="Times New Roman" w:cs="Times New Roman"/>
          <w:b/>
        </w:rPr>
        <w:t>нии»</w:t>
      </w:r>
    </w:p>
    <w:p w:rsidR="000070A2" w:rsidRPr="004338ED" w:rsidRDefault="000070A2" w:rsidP="000070A2">
      <w:pPr>
        <w:jc w:val="center"/>
        <w:rPr>
          <w:rFonts w:ascii="Times New Roman" w:hAnsi="Times New Roman" w:cs="Times New Roman"/>
          <w:b/>
        </w:rPr>
      </w:pPr>
    </w:p>
    <w:p w:rsidR="000070A2" w:rsidRPr="004338ED" w:rsidRDefault="000070A2" w:rsidP="000070A2">
      <w:pPr>
        <w:ind w:firstLine="720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Теплоснабжающие организации и </w:t>
      </w:r>
      <w:proofErr w:type="spellStart"/>
      <w:r w:rsidRPr="004338ED">
        <w:rPr>
          <w:rFonts w:ascii="Times New Roman" w:hAnsi="Times New Roman" w:cs="Times New Roman"/>
        </w:rPr>
        <w:t>теплосетевые</w:t>
      </w:r>
      <w:proofErr w:type="spellEnd"/>
      <w:r w:rsidRPr="004338ED">
        <w:rPr>
          <w:rFonts w:ascii="Times New Roman" w:hAnsi="Times New Roman" w:cs="Times New Roman"/>
        </w:rPr>
        <w:t xml:space="preserve"> организации, осуществляющие свою деятельность в одной системе теплоснабжения, ежегодно до начала отопительного периода обязаны заключать между собой соглашение об управлении системой теплосна</w:t>
      </w:r>
      <w:r w:rsidRPr="004338ED">
        <w:rPr>
          <w:rFonts w:ascii="Times New Roman" w:hAnsi="Times New Roman" w:cs="Times New Roman"/>
        </w:rPr>
        <w:t>б</w:t>
      </w:r>
      <w:r w:rsidRPr="004338ED">
        <w:rPr>
          <w:rFonts w:ascii="Times New Roman" w:hAnsi="Times New Roman" w:cs="Times New Roman"/>
        </w:rPr>
        <w:t xml:space="preserve">жения в соответствии с </w:t>
      </w:r>
      <w:hyperlink r:id="rId25">
        <w:r w:rsidRPr="004338ED">
          <w:rPr>
            <w:rStyle w:val="ad"/>
            <w:color w:val="auto"/>
          </w:rPr>
          <w:t>правилами</w:t>
        </w:r>
      </w:hyperlink>
      <w:r w:rsidRPr="004338ED">
        <w:rPr>
          <w:rFonts w:ascii="Times New Roman" w:hAnsi="Times New Roman" w:cs="Times New Roman"/>
        </w:rPr>
        <w:t xml:space="preserve"> организации теплоснабжения, утвержденными Прав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тельством Российской Федерации.</w:t>
      </w:r>
    </w:p>
    <w:p w:rsidR="000070A2" w:rsidRPr="004338ED" w:rsidRDefault="000070A2" w:rsidP="000070A2">
      <w:pPr>
        <w:ind w:firstLine="720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Предметом соглашения является порядок взаимных действий по обеспечению функционирования </w:t>
      </w:r>
      <w:hyperlink r:id="rId26">
        <w:r w:rsidRPr="004338ED">
          <w:rPr>
            <w:rStyle w:val="ad"/>
            <w:color w:val="auto"/>
          </w:rPr>
          <w:t>системы теплоснабжения</w:t>
        </w:r>
      </w:hyperlink>
      <w:r w:rsidRPr="004338ED">
        <w:rPr>
          <w:rFonts w:ascii="Times New Roman" w:hAnsi="Times New Roman" w:cs="Times New Roman"/>
        </w:rPr>
        <w:t xml:space="preserve"> в соответствии с требованиями Федеральн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го закона от 27.07.2010 №190 «О теплоснабжении». Обязательными условиями указанного соглашения являются:</w:t>
      </w:r>
    </w:p>
    <w:p w:rsidR="000070A2" w:rsidRPr="004338ED" w:rsidRDefault="000070A2" w:rsidP="000070A2">
      <w:pPr>
        <w:ind w:firstLine="720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- определение соподчиненности диспетчерских служб теплоснабжающих орган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 xml:space="preserve">заций и </w:t>
      </w:r>
      <w:proofErr w:type="spellStart"/>
      <w:r w:rsidRPr="004338ED">
        <w:rPr>
          <w:rFonts w:ascii="Times New Roman" w:hAnsi="Times New Roman" w:cs="Times New Roman"/>
        </w:rPr>
        <w:t>теплосетевых</w:t>
      </w:r>
      <w:proofErr w:type="spellEnd"/>
      <w:r w:rsidRPr="004338ED">
        <w:rPr>
          <w:rFonts w:ascii="Times New Roman" w:hAnsi="Times New Roman" w:cs="Times New Roman"/>
        </w:rPr>
        <w:t xml:space="preserve"> организаций, порядок их взаимодействия;</w:t>
      </w:r>
    </w:p>
    <w:p w:rsidR="000070A2" w:rsidRPr="004338ED" w:rsidRDefault="000070A2" w:rsidP="000070A2">
      <w:pPr>
        <w:ind w:firstLine="720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- порядок организации наладки </w:t>
      </w:r>
      <w:hyperlink r:id="rId27">
        <w:r w:rsidRPr="004338ED">
          <w:rPr>
            <w:rStyle w:val="ad"/>
          </w:rPr>
          <w:t>тепловых сетей</w:t>
        </w:r>
      </w:hyperlink>
      <w:r w:rsidRPr="004338ED">
        <w:rPr>
          <w:rFonts w:ascii="Times New Roman" w:hAnsi="Times New Roman" w:cs="Times New Roman"/>
        </w:rPr>
        <w:t xml:space="preserve"> и регулирования работы </w:t>
      </w:r>
      <w:r w:rsidRPr="004338ED">
        <w:rPr>
          <w:rFonts w:ascii="Times New Roman" w:hAnsi="Times New Roman" w:cs="Times New Roman"/>
        </w:rPr>
        <w:lastRenderedPageBreak/>
        <w:t>системы теплоснабжения;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- порядок обеспечения доступа сторон соглашения или, по взаимной договоренн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сти сторон соглашения, другой организации к тепловым сетям для осуществления наладки тепловых сетей и регулирования работы системы теплоснабжения;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- порядок взаимодействия теплоснабжающих организаций и </w:t>
      </w:r>
      <w:proofErr w:type="spellStart"/>
      <w:r w:rsidRPr="004338ED">
        <w:rPr>
          <w:rFonts w:ascii="Times New Roman" w:hAnsi="Times New Roman" w:cs="Times New Roman"/>
        </w:rPr>
        <w:t>теплосетевых</w:t>
      </w:r>
      <w:proofErr w:type="spellEnd"/>
      <w:r w:rsidRPr="004338ED">
        <w:rPr>
          <w:rFonts w:ascii="Times New Roman" w:hAnsi="Times New Roman" w:cs="Times New Roman"/>
        </w:rPr>
        <w:t xml:space="preserve"> орган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заций в чрезвычайных ситуациях и аварийных ситуациях.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режиме повседневной деятельности работа по контролю функционирования с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стемы теплоснабжения на территории Новосильского   района осуществляется: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- в администрации Новосильского района Орловской области – единой дежурной диспетчерской службой;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теплоснабжающей (</w:t>
      </w:r>
      <w:proofErr w:type="spellStart"/>
      <w:r w:rsidRPr="004338ED">
        <w:rPr>
          <w:rFonts w:ascii="Times New Roman" w:hAnsi="Times New Roman" w:cs="Times New Roman"/>
        </w:rPr>
        <w:t>теплосетевой</w:t>
      </w:r>
      <w:proofErr w:type="spellEnd"/>
      <w:r w:rsidRPr="004338ED">
        <w:rPr>
          <w:rFonts w:ascii="Times New Roman" w:hAnsi="Times New Roman" w:cs="Times New Roman"/>
        </w:rPr>
        <w:t>) организации - дежурным диспетчером;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теплоснабжающей организации непосредственно на источниках тепловой эне</w:t>
      </w:r>
      <w:r w:rsidRPr="004338ED">
        <w:rPr>
          <w:rFonts w:ascii="Times New Roman" w:hAnsi="Times New Roman" w:cs="Times New Roman"/>
        </w:rPr>
        <w:t>р</w:t>
      </w:r>
      <w:r w:rsidRPr="004338ED">
        <w:rPr>
          <w:rFonts w:ascii="Times New Roman" w:hAnsi="Times New Roman" w:cs="Times New Roman"/>
        </w:rPr>
        <w:t>гии - операторами на каждой котельной;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теплоснабжающей (</w:t>
      </w:r>
      <w:proofErr w:type="spellStart"/>
      <w:r w:rsidRPr="004338ED">
        <w:rPr>
          <w:rFonts w:ascii="Times New Roman" w:hAnsi="Times New Roman" w:cs="Times New Roman"/>
        </w:rPr>
        <w:t>теплосетевой</w:t>
      </w:r>
      <w:proofErr w:type="spellEnd"/>
      <w:r w:rsidRPr="004338ED">
        <w:rPr>
          <w:rFonts w:ascii="Times New Roman" w:hAnsi="Times New Roman" w:cs="Times New Roman"/>
        </w:rPr>
        <w:t>) организации ремонтной бригадой, осущест</w:t>
      </w:r>
      <w:r w:rsidRPr="004338ED">
        <w:rPr>
          <w:rFonts w:ascii="Times New Roman" w:hAnsi="Times New Roman" w:cs="Times New Roman"/>
        </w:rPr>
        <w:t>в</w:t>
      </w:r>
      <w:r w:rsidRPr="004338ED">
        <w:rPr>
          <w:rFonts w:ascii="Times New Roman" w:hAnsi="Times New Roman" w:cs="Times New Roman"/>
        </w:rPr>
        <w:t>ляющей дежурство в дневное время в организации, и круглосуточно в домашних услов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ях, по вызову дежурного диспетчера - в составе 2 человек.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Размещение специалистов повседневного управления осуществляется на стаци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нарных пунктах управления, оснащаемых средствами связи, поддерживаемых в состоянии постоянной готовности к использованию.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Состав и дислокация сил и средств.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К работам при ликвидации последствий аварийных ситуации привлекаются спец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</w:t>
      </w:r>
      <w:r w:rsidRPr="004338ED">
        <w:rPr>
          <w:rFonts w:ascii="Times New Roman" w:hAnsi="Times New Roman" w:cs="Times New Roman"/>
        </w:rPr>
        <w:t>й</w:t>
      </w:r>
      <w:r w:rsidRPr="004338ED">
        <w:rPr>
          <w:rFonts w:ascii="Times New Roman" w:hAnsi="Times New Roman" w:cs="Times New Roman"/>
        </w:rPr>
        <w:t>ные бригады управляющих (обслуживающих) организаций.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Нормативное количество ресурсов, необходимых для выполнения работ по ликв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дации последствий аварийных ситуаций по каждой организации, осуществляющей эк</w:t>
      </w:r>
      <w:r w:rsidRPr="004338ED">
        <w:rPr>
          <w:rFonts w:ascii="Times New Roman" w:hAnsi="Times New Roman" w:cs="Times New Roman"/>
        </w:rPr>
        <w:t>с</w:t>
      </w:r>
      <w:r w:rsidRPr="004338ED">
        <w:rPr>
          <w:rFonts w:ascii="Times New Roman" w:hAnsi="Times New Roman" w:cs="Times New Roman"/>
        </w:rPr>
        <w:t>плуатацию систем теплоснабжения, приведено в таблице:</w:t>
      </w:r>
    </w:p>
    <w:p w:rsidR="000070A2" w:rsidRPr="004338ED" w:rsidRDefault="000070A2" w:rsidP="000070A2">
      <w:pPr>
        <w:jc w:val="center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Таблица </w:t>
      </w:r>
    </w:p>
    <w:p w:rsidR="000070A2" w:rsidRPr="004338ED" w:rsidRDefault="000070A2" w:rsidP="000070A2">
      <w:pPr>
        <w:jc w:val="center"/>
        <w:rPr>
          <w:rFonts w:ascii="Times New Roman" w:hAnsi="Times New Roman" w:cs="Times New Roman"/>
        </w:rPr>
      </w:pPr>
    </w:p>
    <w:p w:rsidR="000070A2" w:rsidRPr="004338ED" w:rsidRDefault="000070A2" w:rsidP="000070A2">
      <w:pPr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Нормативное количество ресурсов, необходимых для выполнения работ по ликвид</w:t>
      </w:r>
      <w:r w:rsidRPr="004338ED">
        <w:rPr>
          <w:rFonts w:ascii="Times New Roman" w:hAnsi="Times New Roman" w:cs="Times New Roman"/>
          <w:b/>
        </w:rPr>
        <w:t>а</w:t>
      </w:r>
      <w:r w:rsidRPr="004338ED">
        <w:rPr>
          <w:rFonts w:ascii="Times New Roman" w:hAnsi="Times New Roman" w:cs="Times New Roman"/>
          <w:b/>
        </w:rPr>
        <w:t>ции последствий аварийных ситуаций</w:t>
      </w:r>
    </w:p>
    <w:p w:rsidR="000070A2" w:rsidRPr="004338ED" w:rsidRDefault="000070A2" w:rsidP="000070A2">
      <w:pPr>
        <w:pStyle w:val="a7"/>
        <w:spacing w:before="46"/>
        <w:ind w:left="0"/>
        <w:jc w:val="left"/>
        <w:rPr>
          <w:b/>
        </w:rPr>
      </w:pPr>
    </w:p>
    <w:tbl>
      <w:tblPr>
        <w:tblW w:w="10707" w:type="dxa"/>
        <w:tblInd w:w="-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"/>
        <w:gridCol w:w="2387"/>
        <w:gridCol w:w="143"/>
        <w:gridCol w:w="2391"/>
        <w:gridCol w:w="139"/>
        <w:gridCol w:w="2588"/>
        <w:gridCol w:w="162"/>
        <w:gridCol w:w="2603"/>
        <w:gridCol w:w="147"/>
      </w:tblGrid>
      <w:tr w:rsidR="000070A2" w:rsidRPr="004338ED" w:rsidTr="009E024F">
        <w:trPr>
          <w:gridAfter w:val="1"/>
          <w:wAfter w:w="147" w:type="dxa"/>
          <w:trHeight w:val="376"/>
        </w:trPr>
        <w:tc>
          <w:tcPr>
            <w:tcW w:w="2534" w:type="dxa"/>
            <w:gridSpan w:val="2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34" w:type="dxa"/>
            <w:gridSpan w:val="2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Функциональные гру</w:t>
            </w:r>
            <w:r w:rsidRPr="004338ED">
              <w:rPr>
                <w:rFonts w:ascii="Times New Roman" w:hAnsi="Times New Roman" w:cs="Times New Roman"/>
              </w:rPr>
              <w:t>п</w:t>
            </w:r>
            <w:r w:rsidRPr="004338ED">
              <w:rPr>
                <w:rFonts w:ascii="Times New Roman" w:hAnsi="Times New Roman" w:cs="Times New Roman"/>
              </w:rPr>
              <w:t>пы</w:t>
            </w:r>
          </w:p>
        </w:tc>
        <w:tc>
          <w:tcPr>
            <w:tcW w:w="5492" w:type="dxa"/>
            <w:gridSpan w:val="4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Выделяемые</w:t>
            </w:r>
          </w:p>
        </w:tc>
      </w:tr>
      <w:tr w:rsidR="000070A2" w:rsidRPr="004338ED" w:rsidTr="009E024F">
        <w:trPr>
          <w:gridAfter w:val="1"/>
          <w:wAfter w:w="147" w:type="dxa"/>
          <w:trHeight w:val="407"/>
        </w:trPr>
        <w:tc>
          <w:tcPr>
            <w:tcW w:w="2534" w:type="dxa"/>
            <w:gridSpan w:val="2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2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gridSpan w:val="2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силы</w:t>
            </w:r>
          </w:p>
        </w:tc>
        <w:tc>
          <w:tcPr>
            <w:tcW w:w="2765" w:type="dxa"/>
            <w:gridSpan w:val="2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средства</w:t>
            </w:r>
          </w:p>
        </w:tc>
      </w:tr>
      <w:tr w:rsidR="000070A2" w:rsidRPr="004338ED" w:rsidTr="009E024F">
        <w:trPr>
          <w:gridAfter w:val="1"/>
          <w:wAfter w:w="147" w:type="dxa"/>
          <w:trHeight w:val="321"/>
        </w:trPr>
        <w:tc>
          <w:tcPr>
            <w:tcW w:w="2534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4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7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5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4</w:t>
            </w:r>
          </w:p>
        </w:tc>
      </w:tr>
      <w:tr w:rsidR="000070A2" w:rsidRPr="004338ED" w:rsidTr="009E024F">
        <w:trPr>
          <w:gridAfter w:val="1"/>
          <w:wAfter w:w="147" w:type="dxa"/>
          <w:trHeight w:val="283"/>
        </w:trPr>
        <w:tc>
          <w:tcPr>
            <w:tcW w:w="2534" w:type="dxa"/>
            <w:gridSpan w:val="2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proofErr w:type="spellStart"/>
            <w:r w:rsidRPr="004338ED">
              <w:rPr>
                <w:rFonts w:ascii="Times New Roman" w:hAnsi="Times New Roman" w:cs="Times New Roman"/>
              </w:rPr>
              <w:t>Ресурсоснабжа</w:t>
            </w:r>
            <w:proofErr w:type="spellEnd"/>
          </w:p>
        </w:tc>
        <w:tc>
          <w:tcPr>
            <w:tcW w:w="2534" w:type="dxa"/>
            <w:gridSpan w:val="2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Аварийно-</w:t>
            </w:r>
          </w:p>
        </w:tc>
        <w:tc>
          <w:tcPr>
            <w:tcW w:w="2727" w:type="dxa"/>
            <w:gridSpan w:val="2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Дежурный диспетчер</w:t>
            </w:r>
          </w:p>
        </w:tc>
        <w:tc>
          <w:tcPr>
            <w:tcW w:w="2765" w:type="dxa"/>
            <w:gridSpan w:val="2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Автомобиль</w:t>
            </w:r>
          </w:p>
        </w:tc>
      </w:tr>
      <w:tr w:rsidR="000070A2" w:rsidRPr="004338ED" w:rsidTr="009E024F">
        <w:trPr>
          <w:gridAfter w:val="1"/>
          <w:wAfter w:w="147" w:type="dxa"/>
          <w:trHeight w:val="1122"/>
        </w:trPr>
        <w:tc>
          <w:tcPr>
            <w:tcW w:w="2534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proofErr w:type="spellStart"/>
            <w:r w:rsidRPr="004338ED">
              <w:rPr>
                <w:rFonts w:ascii="Times New Roman" w:hAnsi="Times New Roman" w:cs="Times New Roman"/>
              </w:rPr>
              <w:t>ющие</w:t>
            </w:r>
            <w:proofErr w:type="spellEnd"/>
            <w:r w:rsidRPr="004338ED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2534" w:type="dxa"/>
            <w:gridSpan w:val="2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диспетчерская служба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(круглосуточно)</w:t>
            </w:r>
          </w:p>
        </w:tc>
        <w:tc>
          <w:tcPr>
            <w:tcW w:w="2727" w:type="dxa"/>
            <w:gridSpan w:val="2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gridSpan w:val="2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rPr>
          <w:gridAfter w:val="1"/>
          <w:wAfter w:w="147" w:type="dxa"/>
          <w:trHeight w:val="633"/>
        </w:trPr>
        <w:tc>
          <w:tcPr>
            <w:tcW w:w="2534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Оперативный персонал </w:t>
            </w:r>
            <w:proofErr w:type="gramStart"/>
            <w:r w:rsidRPr="004338ED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2727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Операторы</w:t>
            </w:r>
          </w:p>
        </w:tc>
        <w:tc>
          <w:tcPr>
            <w:tcW w:w="2765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rPr>
          <w:gridAfter w:val="1"/>
          <w:wAfter w:w="147" w:type="dxa"/>
          <w:trHeight w:val="281"/>
        </w:trPr>
        <w:tc>
          <w:tcPr>
            <w:tcW w:w="2534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2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Аварийная бригада</w:t>
            </w:r>
          </w:p>
        </w:tc>
        <w:tc>
          <w:tcPr>
            <w:tcW w:w="2727" w:type="dxa"/>
            <w:gridSpan w:val="2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Мастер теплового учас</w:t>
            </w:r>
            <w:r w:rsidRPr="004338ED">
              <w:rPr>
                <w:rFonts w:ascii="Times New Roman" w:hAnsi="Times New Roman" w:cs="Times New Roman"/>
              </w:rPr>
              <w:t>т</w:t>
            </w:r>
            <w:r w:rsidRPr="004338ED">
              <w:rPr>
                <w:rFonts w:ascii="Times New Roman" w:hAnsi="Times New Roman" w:cs="Times New Roman"/>
              </w:rPr>
              <w:t>ка; слесаря теплового участка и газового хозя</w:t>
            </w:r>
            <w:r w:rsidRPr="004338ED">
              <w:rPr>
                <w:rFonts w:ascii="Times New Roman" w:hAnsi="Times New Roman" w:cs="Times New Roman"/>
              </w:rPr>
              <w:t>й</w:t>
            </w:r>
            <w:r w:rsidRPr="004338ED">
              <w:rPr>
                <w:rFonts w:ascii="Times New Roman" w:hAnsi="Times New Roman" w:cs="Times New Roman"/>
              </w:rPr>
              <w:t>ства;</w:t>
            </w:r>
          </w:p>
        </w:tc>
        <w:tc>
          <w:tcPr>
            <w:tcW w:w="2765" w:type="dxa"/>
            <w:gridSpan w:val="2"/>
            <w:tcBorders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Автомобиль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 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Экскаватор ЭО</w:t>
            </w:r>
          </w:p>
        </w:tc>
      </w:tr>
      <w:tr w:rsidR="000070A2" w:rsidRPr="004338ED" w:rsidTr="009E024F">
        <w:trPr>
          <w:gridAfter w:val="1"/>
          <w:wAfter w:w="147" w:type="dxa"/>
          <w:trHeight w:val="70"/>
        </w:trPr>
        <w:tc>
          <w:tcPr>
            <w:tcW w:w="2534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(по вызову)</w:t>
            </w:r>
          </w:p>
        </w:tc>
        <w:tc>
          <w:tcPr>
            <w:tcW w:w="2727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proofErr w:type="spellStart"/>
            <w:r w:rsidRPr="004338ED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  <w:r w:rsidRPr="004338E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765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rPr>
          <w:gridAfter w:val="1"/>
          <w:wAfter w:w="147" w:type="dxa"/>
          <w:trHeight w:val="169"/>
        </w:trPr>
        <w:tc>
          <w:tcPr>
            <w:tcW w:w="2534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Водитель, электромонтер</w:t>
            </w:r>
          </w:p>
        </w:tc>
        <w:tc>
          <w:tcPr>
            <w:tcW w:w="2765" w:type="dxa"/>
            <w:gridSpan w:val="2"/>
            <w:tcBorders>
              <w:top w:val="nil"/>
              <w:bottom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rPr>
          <w:gridAfter w:val="1"/>
          <w:wAfter w:w="147" w:type="dxa"/>
          <w:trHeight w:val="169"/>
        </w:trPr>
        <w:tc>
          <w:tcPr>
            <w:tcW w:w="2534" w:type="dxa"/>
            <w:gridSpan w:val="2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gridSpan w:val="2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gridSpan w:val="2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  <w:gridSpan w:val="2"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</w:tr>
      <w:tr w:rsidR="000070A2" w:rsidRPr="004338ED" w:rsidTr="009E024F">
        <w:tblPrEx>
          <w:jc w:val="center"/>
        </w:tblPrEx>
        <w:trPr>
          <w:gridBefore w:val="1"/>
          <w:wBefore w:w="147" w:type="dxa"/>
          <w:trHeight w:val="2270"/>
          <w:jc w:val="center"/>
        </w:trPr>
        <w:tc>
          <w:tcPr>
            <w:tcW w:w="2530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Управляющие, обсл</w:t>
            </w:r>
            <w:r w:rsidRPr="004338ED">
              <w:rPr>
                <w:rFonts w:ascii="Times New Roman" w:hAnsi="Times New Roman" w:cs="Times New Roman"/>
              </w:rPr>
              <w:t>у</w:t>
            </w:r>
            <w:r w:rsidRPr="004338ED">
              <w:rPr>
                <w:rFonts w:ascii="Times New Roman" w:hAnsi="Times New Roman" w:cs="Times New Roman"/>
              </w:rPr>
              <w:t>живающие жилищный фонд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530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Аварийно-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диспетчерская служба</w:t>
            </w:r>
          </w:p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(круглосуточно)</w:t>
            </w:r>
          </w:p>
        </w:tc>
        <w:tc>
          <w:tcPr>
            <w:tcW w:w="2750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Дежурный диспетчер, водитель, слесаря по обсл</w:t>
            </w:r>
            <w:r w:rsidRPr="004338ED">
              <w:rPr>
                <w:rFonts w:ascii="Times New Roman" w:hAnsi="Times New Roman" w:cs="Times New Roman"/>
              </w:rPr>
              <w:t>у</w:t>
            </w:r>
            <w:r w:rsidRPr="004338ED">
              <w:rPr>
                <w:rFonts w:ascii="Times New Roman" w:hAnsi="Times New Roman" w:cs="Times New Roman"/>
              </w:rPr>
              <w:t>живанию внутридомовых сетей</w:t>
            </w:r>
          </w:p>
        </w:tc>
        <w:tc>
          <w:tcPr>
            <w:tcW w:w="2750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Автомобиль</w:t>
            </w:r>
          </w:p>
        </w:tc>
      </w:tr>
    </w:tbl>
    <w:p w:rsidR="000070A2" w:rsidRPr="004338ED" w:rsidRDefault="000070A2" w:rsidP="000070A2">
      <w:pPr>
        <w:jc w:val="center"/>
        <w:rPr>
          <w:rFonts w:ascii="Times New Roman" w:hAnsi="Times New Roman" w:cs="Times New Roman"/>
        </w:rPr>
      </w:pPr>
    </w:p>
    <w:p w:rsidR="000070A2" w:rsidRPr="004338ED" w:rsidRDefault="000070A2" w:rsidP="000070A2">
      <w:pPr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Перечень мероприятий, направленных на обеспечение безопасности населения (в случае, если в результате аварий на объекте теплоснабжения может возникнуть угроза безопасности населения)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Планирование и организация ремонтно-восстановительных работ на объектах с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стемы теплоснабжения осуществляется главой Новосильского района Орловской области, отвечающего за функционирование объектов жилищно-коммунального хозяйства и рук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водством теплоснабжающей (</w:t>
      </w:r>
      <w:proofErr w:type="spellStart"/>
      <w:r w:rsidRPr="004338ED">
        <w:rPr>
          <w:rFonts w:ascii="Times New Roman" w:hAnsi="Times New Roman" w:cs="Times New Roman"/>
        </w:rPr>
        <w:t>теплосетевой</w:t>
      </w:r>
      <w:proofErr w:type="spellEnd"/>
      <w:r w:rsidRPr="004338ED">
        <w:rPr>
          <w:rFonts w:ascii="Times New Roman" w:hAnsi="Times New Roman" w:cs="Times New Roman"/>
        </w:rPr>
        <w:t>) организации, эксплуатирующей объект.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4338ED">
        <w:rPr>
          <w:rFonts w:ascii="Times New Roman" w:hAnsi="Times New Roman" w:cs="Times New Roman"/>
        </w:rPr>
        <w:t>Устранение последствий аварийных ситуаций на тепловых сетях и объектах це</w:t>
      </w:r>
      <w:r w:rsidRPr="004338ED">
        <w:rPr>
          <w:rFonts w:ascii="Times New Roman" w:hAnsi="Times New Roman" w:cs="Times New Roman"/>
        </w:rPr>
        <w:t>н</w:t>
      </w:r>
      <w:r w:rsidRPr="004338ED">
        <w:rPr>
          <w:rFonts w:ascii="Times New Roman" w:hAnsi="Times New Roman" w:cs="Times New Roman"/>
        </w:rPr>
        <w:t>трализованного теплоснабжения, повлекшее временное (в пределах нормативно допуст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рующей организации в соответствии с установленным внутри организации порядком.</w:t>
      </w:r>
      <w:proofErr w:type="gramEnd"/>
      <w:r w:rsidRPr="004338ED">
        <w:rPr>
          <w:rFonts w:ascii="Times New Roman" w:hAnsi="Times New Roman" w:cs="Times New Roman"/>
        </w:rPr>
        <w:t xml:space="preserve"> Оповещение других участников процесса централизованного теплоснабжения (потребит</w:t>
      </w:r>
      <w:r w:rsidRPr="004338ED">
        <w:rPr>
          <w:rFonts w:ascii="Times New Roman" w:hAnsi="Times New Roman" w:cs="Times New Roman"/>
        </w:rPr>
        <w:t>е</w:t>
      </w:r>
      <w:r w:rsidRPr="004338ED">
        <w:rPr>
          <w:rFonts w:ascii="Times New Roman" w:hAnsi="Times New Roman" w:cs="Times New Roman"/>
        </w:rPr>
        <w:t>лей, поставщиков) по указанной ситуации осуществляется в соответствии с регламентами (инструкциями) по взаимодействию дежурн</w:t>
      </w:r>
      <w:proofErr w:type="gramStart"/>
      <w:r w:rsidRPr="004338ED">
        <w:rPr>
          <w:rFonts w:ascii="Times New Roman" w:hAnsi="Times New Roman" w:cs="Times New Roman"/>
        </w:rPr>
        <w:t>о-</w:t>
      </w:r>
      <w:proofErr w:type="gramEnd"/>
      <w:r w:rsidRPr="004338ED">
        <w:rPr>
          <w:rFonts w:ascii="Times New Roman" w:hAnsi="Times New Roman" w:cs="Times New Roman"/>
        </w:rPr>
        <w:t xml:space="preserve"> диспетчерских служб организаций или иными согласованными распорядительными документами.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случае</w:t>
      </w:r>
      <w:proofErr w:type="gramStart"/>
      <w:r w:rsidRPr="004338ED">
        <w:rPr>
          <w:rFonts w:ascii="Times New Roman" w:hAnsi="Times New Roman" w:cs="Times New Roman"/>
        </w:rPr>
        <w:t>,</w:t>
      </w:r>
      <w:proofErr w:type="gramEnd"/>
      <w:r w:rsidRPr="004338ED">
        <w:rPr>
          <w:rFonts w:ascii="Times New Roman" w:hAnsi="Times New Roman" w:cs="Times New Roman"/>
        </w:rPr>
        <w:t xml:space="preserve">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любым досту</w:t>
      </w:r>
      <w:r w:rsidRPr="004338ED">
        <w:rPr>
          <w:rFonts w:ascii="Times New Roman" w:hAnsi="Times New Roman" w:cs="Times New Roman"/>
        </w:rPr>
        <w:t>п</w:t>
      </w:r>
      <w:r w:rsidRPr="004338ED">
        <w:rPr>
          <w:rFonts w:ascii="Times New Roman" w:hAnsi="Times New Roman" w:cs="Times New Roman"/>
        </w:rPr>
        <w:t>ным способом о повреждениях владельцев коммуникаций, смежных с поврежденной.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зависимости от вида и масштаба аварии эксплуатирующей организацией прин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дачу тепла в социально значимые объекты. Нормативное время готовности к работам по ликвидации аварии - не более 60 мин.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рийной ситуации приведены в таблице.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Расчеты допустимого времени устранения технологических нарушений: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а) на объектах водоснабжения</w:t>
      </w:r>
    </w:p>
    <w:p w:rsidR="000070A2" w:rsidRPr="004338ED" w:rsidRDefault="000070A2" w:rsidP="000070A2">
      <w:pPr>
        <w:rPr>
          <w:rFonts w:ascii="Times New Roman" w:hAnsi="Times New Roman" w:cs="Times New Roman"/>
        </w:rPr>
      </w:pPr>
    </w:p>
    <w:p w:rsidR="000070A2" w:rsidRPr="004338ED" w:rsidRDefault="000070A2" w:rsidP="000070A2">
      <w:pPr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Таблица</w:t>
      </w:r>
    </w:p>
    <w:tbl>
      <w:tblPr>
        <w:tblW w:w="94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3093"/>
        <w:gridCol w:w="1745"/>
        <w:gridCol w:w="1353"/>
        <w:gridCol w:w="18"/>
        <w:gridCol w:w="2488"/>
      </w:tblGrid>
      <w:tr w:rsidR="000070A2" w:rsidRPr="004338ED" w:rsidTr="009E024F">
        <w:trPr>
          <w:trHeight w:val="599"/>
        </w:trPr>
        <w:tc>
          <w:tcPr>
            <w:tcW w:w="777" w:type="dxa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338ED">
              <w:rPr>
                <w:rFonts w:ascii="Times New Roman" w:hAnsi="Times New Roman" w:cs="Times New Roman"/>
              </w:rPr>
              <w:t>п</w:t>
            </w:r>
            <w:proofErr w:type="gramEnd"/>
            <w:r w:rsidRPr="004338E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93" w:type="dxa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Наименование</w:t>
            </w:r>
          </w:p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технологического нарушения</w:t>
            </w:r>
          </w:p>
        </w:tc>
        <w:tc>
          <w:tcPr>
            <w:tcW w:w="1745" w:type="dxa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Диаметр труб, </w:t>
            </w:r>
            <w:proofErr w:type="gramStart"/>
            <w:r w:rsidRPr="004338ED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3859" w:type="dxa"/>
            <w:gridSpan w:val="3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Время устранения, </w:t>
            </w:r>
            <w:proofErr w:type="gramStart"/>
            <w:r w:rsidRPr="004338ED">
              <w:rPr>
                <w:rFonts w:ascii="Times New Roman" w:hAnsi="Times New Roman" w:cs="Times New Roman"/>
              </w:rPr>
              <w:t>ч</w:t>
            </w:r>
            <w:proofErr w:type="gramEnd"/>
            <w:r w:rsidRPr="004338ED">
              <w:rPr>
                <w:rFonts w:ascii="Times New Roman" w:hAnsi="Times New Roman" w:cs="Times New Roman"/>
              </w:rPr>
              <w:t>, при глубине заложения труб, м</w:t>
            </w:r>
          </w:p>
        </w:tc>
      </w:tr>
      <w:tr w:rsidR="000070A2" w:rsidRPr="004338ED" w:rsidTr="009E024F">
        <w:trPr>
          <w:trHeight w:val="591"/>
        </w:trPr>
        <w:tc>
          <w:tcPr>
            <w:tcW w:w="777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gridSpan w:val="2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до 2</w:t>
            </w:r>
          </w:p>
        </w:tc>
        <w:tc>
          <w:tcPr>
            <w:tcW w:w="248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более 2</w:t>
            </w:r>
          </w:p>
        </w:tc>
      </w:tr>
      <w:tr w:rsidR="000070A2" w:rsidRPr="004338ED" w:rsidTr="009E024F">
        <w:trPr>
          <w:trHeight w:val="300"/>
        </w:trPr>
        <w:tc>
          <w:tcPr>
            <w:tcW w:w="77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3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Отключение водоснабжения</w:t>
            </w:r>
          </w:p>
        </w:tc>
        <w:tc>
          <w:tcPr>
            <w:tcW w:w="174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до 400</w:t>
            </w:r>
          </w:p>
        </w:tc>
        <w:tc>
          <w:tcPr>
            <w:tcW w:w="1371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8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12</w:t>
            </w:r>
          </w:p>
        </w:tc>
      </w:tr>
      <w:tr w:rsidR="000070A2" w:rsidRPr="004338ED" w:rsidTr="009E024F">
        <w:trPr>
          <w:trHeight w:val="300"/>
        </w:trPr>
        <w:tc>
          <w:tcPr>
            <w:tcW w:w="77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3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Отключение водоснабжения</w:t>
            </w:r>
          </w:p>
        </w:tc>
        <w:tc>
          <w:tcPr>
            <w:tcW w:w="174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св. 400 до 1000</w:t>
            </w:r>
          </w:p>
        </w:tc>
        <w:tc>
          <w:tcPr>
            <w:tcW w:w="1353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6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18</w:t>
            </w:r>
          </w:p>
        </w:tc>
      </w:tr>
      <w:tr w:rsidR="000070A2" w:rsidRPr="004338ED" w:rsidTr="009E024F">
        <w:trPr>
          <w:trHeight w:val="303"/>
        </w:trPr>
        <w:tc>
          <w:tcPr>
            <w:tcW w:w="777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3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Отключение водоснабжения</w:t>
            </w:r>
          </w:p>
        </w:tc>
        <w:tc>
          <w:tcPr>
            <w:tcW w:w="174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св. 1000</w:t>
            </w:r>
          </w:p>
        </w:tc>
        <w:tc>
          <w:tcPr>
            <w:tcW w:w="1353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06" w:type="dxa"/>
            <w:gridSpan w:val="2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24</w:t>
            </w:r>
          </w:p>
        </w:tc>
      </w:tr>
    </w:tbl>
    <w:p w:rsidR="000070A2" w:rsidRPr="004338ED" w:rsidRDefault="000070A2" w:rsidP="000070A2">
      <w:pPr>
        <w:rPr>
          <w:rFonts w:ascii="Times New Roman" w:hAnsi="Times New Roman" w:cs="Times New Roman"/>
        </w:rPr>
      </w:pPr>
    </w:p>
    <w:p w:rsidR="000070A2" w:rsidRPr="004338ED" w:rsidRDefault="000070A2" w:rsidP="000070A2">
      <w:pPr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б) на объектах теплоснабжения</w:t>
      </w:r>
    </w:p>
    <w:tbl>
      <w:tblPr>
        <w:tblpPr w:leftFromText="180" w:rightFromText="180" w:vertAnchor="text" w:horzAnchor="margin" w:tblpY="220"/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2261"/>
        <w:gridCol w:w="1473"/>
        <w:gridCol w:w="1317"/>
        <w:gridCol w:w="1314"/>
        <w:gridCol w:w="1317"/>
        <w:gridCol w:w="1228"/>
      </w:tblGrid>
      <w:tr w:rsidR="000070A2" w:rsidRPr="004338ED" w:rsidTr="009E024F">
        <w:trPr>
          <w:trHeight w:val="844"/>
        </w:trPr>
        <w:tc>
          <w:tcPr>
            <w:tcW w:w="995" w:type="dxa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338ED">
              <w:rPr>
                <w:rFonts w:ascii="Times New Roman" w:hAnsi="Times New Roman" w:cs="Times New Roman"/>
              </w:rPr>
              <w:t>п</w:t>
            </w:r>
            <w:proofErr w:type="gramEnd"/>
            <w:r w:rsidRPr="004338E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1" w:type="dxa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Наименование технологического нар</w:t>
            </w:r>
            <w:r w:rsidRPr="004338ED">
              <w:rPr>
                <w:rFonts w:ascii="Times New Roman" w:hAnsi="Times New Roman" w:cs="Times New Roman"/>
              </w:rPr>
              <w:t>у</w:t>
            </w:r>
            <w:r w:rsidRPr="004338ED">
              <w:rPr>
                <w:rFonts w:ascii="Times New Roman" w:hAnsi="Times New Roman" w:cs="Times New Roman"/>
              </w:rPr>
              <w:t>шения</w:t>
            </w:r>
          </w:p>
        </w:tc>
        <w:tc>
          <w:tcPr>
            <w:tcW w:w="1473" w:type="dxa"/>
            <w:vMerge w:val="restart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Время на устранение</w:t>
            </w:r>
          </w:p>
        </w:tc>
        <w:tc>
          <w:tcPr>
            <w:tcW w:w="5176" w:type="dxa"/>
            <w:gridSpan w:val="4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Ожидаемая температура в </w:t>
            </w:r>
            <w:proofErr w:type="gramStart"/>
            <w:r w:rsidRPr="004338ED">
              <w:rPr>
                <w:rFonts w:ascii="Times New Roman" w:hAnsi="Times New Roman" w:cs="Times New Roman"/>
              </w:rPr>
              <w:t>жилых</w:t>
            </w:r>
            <w:proofErr w:type="gramEnd"/>
          </w:p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помещениях при температуре наружного воздуха, </w:t>
            </w:r>
            <w:proofErr w:type="gramStart"/>
            <w:r w:rsidRPr="004338ED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0070A2" w:rsidRPr="004338ED" w:rsidTr="009E024F">
        <w:trPr>
          <w:trHeight w:val="280"/>
        </w:trPr>
        <w:tc>
          <w:tcPr>
            <w:tcW w:w="995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31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22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более -20</w:t>
            </w:r>
          </w:p>
        </w:tc>
      </w:tr>
      <w:tr w:rsidR="000070A2" w:rsidRPr="004338ED" w:rsidTr="009E024F">
        <w:trPr>
          <w:trHeight w:val="563"/>
        </w:trPr>
        <w:tc>
          <w:tcPr>
            <w:tcW w:w="99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Отключение отопл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73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31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4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2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15</w:t>
            </w:r>
          </w:p>
        </w:tc>
      </w:tr>
      <w:tr w:rsidR="000070A2" w:rsidRPr="004338ED" w:rsidTr="009E024F">
        <w:trPr>
          <w:trHeight w:val="561"/>
        </w:trPr>
        <w:tc>
          <w:tcPr>
            <w:tcW w:w="99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Отключение отопл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73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31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4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2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15</w:t>
            </w:r>
          </w:p>
        </w:tc>
      </w:tr>
      <w:tr w:rsidR="000070A2" w:rsidRPr="004338ED" w:rsidTr="009E024F">
        <w:trPr>
          <w:trHeight w:val="564"/>
        </w:trPr>
        <w:tc>
          <w:tcPr>
            <w:tcW w:w="99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1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Отключение отопл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73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131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4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2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10</w:t>
            </w:r>
          </w:p>
        </w:tc>
      </w:tr>
      <w:tr w:rsidR="000070A2" w:rsidRPr="004338ED" w:rsidTr="009E024F">
        <w:trPr>
          <w:trHeight w:val="559"/>
        </w:trPr>
        <w:tc>
          <w:tcPr>
            <w:tcW w:w="995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Отключение отопл</w:t>
            </w:r>
            <w:r w:rsidRPr="004338ED">
              <w:rPr>
                <w:rFonts w:ascii="Times New Roman" w:hAnsi="Times New Roman" w:cs="Times New Roman"/>
              </w:rPr>
              <w:t>е</w:t>
            </w:r>
            <w:r w:rsidRPr="004338E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73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131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4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7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8" w:type="dxa"/>
          </w:tcPr>
          <w:p w:rsidR="000070A2" w:rsidRPr="004338ED" w:rsidRDefault="000070A2" w:rsidP="009E024F">
            <w:pPr>
              <w:jc w:val="center"/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10</w:t>
            </w:r>
          </w:p>
        </w:tc>
      </w:tr>
    </w:tbl>
    <w:p w:rsidR="000070A2" w:rsidRPr="004338ED" w:rsidRDefault="000070A2" w:rsidP="000070A2">
      <w:pPr>
        <w:pStyle w:val="a7"/>
        <w:spacing w:before="48"/>
        <w:ind w:left="0"/>
        <w:jc w:val="left"/>
      </w:pPr>
    </w:p>
    <w:p w:rsidR="000070A2" w:rsidRPr="004338ED" w:rsidRDefault="000070A2" w:rsidP="000070A2">
      <w:pPr>
        <w:pStyle w:val="a7"/>
        <w:spacing w:before="1"/>
        <w:ind w:left="0"/>
        <w:jc w:val="left"/>
      </w:pPr>
    </w:p>
    <w:p w:rsidR="000070A2" w:rsidRPr="004338ED" w:rsidRDefault="000070A2" w:rsidP="000070A2">
      <w:pPr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в) на объектах электроснабжения</w:t>
      </w:r>
    </w:p>
    <w:p w:rsidR="000070A2" w:rsidRPr="004338ED" w:rsidRDefault="000070A2" w:rsidP="000070A2">
      <w:pPr>
        <w:pStyle w:val="a7"/>
        <w:spacing w:before="46"/>
        <w:ind w:left="0"/>
        <w:jc w:val="left"/>
      </w:pPr>
    </w:p>
    <w:tbl>
      <w:tblPr>
        <w:tblW w:w="10060" w:type="dxa"/>
        <w:jc w:val="center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5512"/>
        <w:gridCol w:w="3558"/>
      </w:tblGrid>
      <w:tr w:rsidR="000070A2" w:rsidRPr="004338ED" w:rsidTr="009E024F">
        <w:trPr>
          <w:trHeight w:val="563"/>
          <w:jc w:val="center"/>
        </w:trPr>
        <w:tc>
          <w:tcPr>
            <w:tcW w:w="990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338ED">
              <w:rPr>
                <w:rFonts w:ascii="Times New Roman" w:hAnsi="Times New Roman" w:cs="Times New Roman"/>
              </w:rPr>
              <w:t>п</w:t>
            </w:r>
            <w:proofErr w:type="gramEnd"/>
            <w:r w:rsidRPr="004338E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12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Наименование технологического нарушения</w:t>
            </w:r>
          </w:p>
        </w:tc>
        <w:tc>
          <w:tcPr>
            <w:tcW w:w="3558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Время устранения</w:t>
            </w:r>
          </w:p>
        </w:tc>
      </w:tr>
      <w:tr w:rsidR="000070A2" w:rsidRPr="004338ED" w:rsidTr="009E024F">
        <w:trPr>
          <w:trHeight w:val="282"/>
          <w:jc w:val="center"/>
        </w:trPr>
        <w:tc>
          <w:tcPr>
            <w:tcW w:w="990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2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Отключение электроснабжения</w:t>
            </w:r>
          </w:p>
        </w:tc>
        <w:tc>
          <w:tcPr>
            <w:tcW w:w="3558" w:type="dxa"/>
          </w:tcPr>
          <w:p w:rsidR="000070A2" w:rsidRPr="004338ED" w:rsidRDefault="000070A2" w:rsidP="009E024F">
            <w:pPr>
              <w:rPr>
                <w:rFonts w:ascii="Times New Roman" w:hAnsi="Times New Roman" w:cs="Times New Roman"/>
              </w:rPr>
            </w:pPr>
            <w:r w:rsidRPr="004338ED">
              <w:rPr>
                <w:rFonts w:ascii="Times New Roman" w:hAnsi="Times New Roman" w:cs="Times New Roman"/>
              </w:rPr>
              <w:t>2 часа</w:t>
            </w:r>
          </w:p>
        </w:tc>
      </w:tr>
    </w:tbl>
    <w:p w:rsidR="000070A2" w:rsidRPr="004338ED" w:rsidRDefault="000070A2" w:rsidP="000070A2">
      <w:pPr>
        <w:pStyle w:val="a7"/>
        <w:ind w:left="0"/>
        <w:jc w:val="left"/>
      </w:pP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При прибытии на место аварии старший по должности из числа персонала авари</w:t>
      </w:r>
      <w:r w:rsidRPr="004338ED">
        <w:rPr>
          <w:rFonts w:ascii="Times New Roman" w:hAnsi="Times New Roman" w:cs="Times New Roman"/>
        </w:rPr>
        <w:t>й</w:t>
      </w:r>
      <w:r w:rsidRPr="004338ED">
        <w:rPr>
          <w:rFonts w:ascii="Times New Roman" w:hAnsi="Times New Roman" w:cs="Times New Roman"/>
        </w:rPr>
        <w:t>ной бригады эксплуатирующей организации обязан: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- составить общую картину характера, места, размеров аварии;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- определить потребителей, теплоснабжение которых будет ограничено (или по</w:t>
      </w:r>
      <w:r w:rsidRPr="004338ED">
        <w:rPr>
          <w:rFonts w:ascii="Times New Roman" w:hAnsi="Times New Roman" w:cs="Times New Roman"/>
        </w:rPr>
        <w:t>л</w:t>
      </w:r>
      <w:r w:rsidRPr="004338ED">
        <w:rPr>
          <w:rFonts w:ascii="Times New Roman" w:hAnsi="Times New Roman" w:cs="Times New Roman"/>
        </w:rPr>
        <w:t>ностью отключено) и период ограничения (отключения), отключить и убедиться в откл</w:t>
      </w:r>
      <w:r w:rsidRPr="004338ED">
        <w:rPr>
          <w:rFonts w:ascii="Times New Roman" w:hAnsi="Times New Roman" w:cs="Times New Roman"/>
        </w:rPr>
        <w:t>ю</w:t>
      </w:r>
      <w:r w:rsidRPr="004338ED">
        <w:rPr>
          <w:rFonts w:ascii="Times New Roman" w:hAnsi="Times New Roman" w:cs="Times New Roman"/>
        </w:rPr>
        <w:t>чении поврежденного оборудования и трубопроводов, работающих в опасной зоне;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- организовать предотвращение развития аварии;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-принять меры к обеспечению безопасности персонала находящегося в зоне раб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ты;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-получить от дежурного диспетчера по средствам связи, для проведения необх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димых переключений, план действий, измененный режим теплоснабжения, на основании электронного моделирования.</w:t>
      </w:r>
    </w:p>
    <w:p w:rsidR="000070A2" w:rsidRPr="004338ED" w:rsidRDefault="000070A2" w:rsidP="000070A2">
      <w:pPr>
        <w:ind w:firstLine="720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-определить последовательность отключения от теплоносителя, когда и какие и</w:t>
      </w:r>
      <w:r w:rsidRPr="004338ED">
        <w:rPr>
          <w:rFonts w:ascii="Times New Roman" w:hAnsi="Times New Roman" w:cs="Times New Roman"/>
        </w:rPr>
        <w:t>н</w:t>
      </w:r>
      <w:r w:rsidRPr="004338ED">
        <w:rPr>
          <w:rFonts w:ascii="Times New Roman" w:hAnsi="Times New Roman" w:cs="Times New Roman"/>
        </w:rPr>
        <w:t>женерные системы при необходимости должны быть опорожнены;</w:t>
      </w:r>
    </w:p>
    <w:p w:rsidR="000070A2" w:rsidRPr="004338ED" w:rsidRDefault="000070A2" w:rsidP="000070A2">
      <w:pPr>
        <w:ind w:firstLine="720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 -определяет необходимость прибытия дополнительных сил и средств, для устр</w:t>
      </w:r>
      <w:r w:rsidRPr="004338ED">
        <w:rPr>
          <w:rFonts w:ascii="Times New Roman" w:hAnsi="Times New Roman" w:cs="Times New Roman"/>
        </w:rPr>
        <w:t>а</w:t>
      </w:r>
      <w:r w:rsidRPr="004338ED">
        <w:rPr>
          <w:rFonts w:ascii="Times New Roman" w:hAnsi="Times New Roman" w:cs="Times New Roman"/>
        </w:rPr>
        <w:t>нения аварии.</w:t>
      </w:r>
    </w:p>
    <w:p w:rsidR="000070A2" w:rsidRPr="004338ED" w:rsidRDefault="000070A2" w:rsidP="000070A2">
      <w:pPr>
        <w:ind w:firstLine="720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</w:t>
      </w:r>
      <w:r w:rsidRPr="004338ED">
        <w:rPr>
          <w:rFonts w:ascii="Times New Roman" w:hAnsi="Times New Roman" w:cs="Times New Roman"/>
        </w:rPr>
        <w:t>р</w:t>
      </w:r>
      <w:r w:rsidRPr="004338ED">
        <w:rPr>
          <w:rFonts w:ascii="Times New Roman" w:hAnsi="Times New Roman" w:cs="Times New Roman"/>
        </w:rPr>
        <w:t>гоустановок», «Правил техники безопасности при эксплуатации тепловых энергоустан</w:t>
      </w:r>
      <w:r w:rsidRPr="004338ED">
        <w:rPr>
          <w:rFonts w:ascii="Times New Roman" w:hAnsi="Times New Roman" w:cs="Times New Roman"/>
        </w:rPr>
        <w:t>о</w:t>
      </w:r>
      <w:r w:rsidRPr="004338ED">
        <w:rPr>
          <w:rFonts w:ascii="Times New Roman" w:hAnsi="Times New Roman" w:cs="Times New Roman"/>
        </w:rPr>
        <w:t>вок и тепловых сетей потребителей», правил техники безопасности, производственных инструкций.</w:t>
      </w:r>
    </w:p>
    <w:p w:rsidR="000070A2" w:rsidRPr="004338ED" w:rsidRDefault="000070A2" w:rsidP="000070A2">
      <w:pPr>
        <w:rPr>
          <w:rFonts w:ascii="Times New Roman" w:hAnsi="Times New Roman" w:cs="Times New Roman"/>
        </w:rPr>
      </w:pPr>
    </w:p>
    <w:p w:rsidR="000070A2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 xml:space="preserve">Порядок организации материально-технического, инженерного и финансового обеспечения операций по локализации и ликвидации аварий на объекте </w:t>
      </w:r>
    </w:p>
    <w:p w:rsidR="000070A2" w:rsidRPr="004338ED" w:rsidRDefault="000070A2" w:rsidP="000070A2">
      <w:pPr>
        <w:ind w:firstLine="720"/>
        <w:jc w:val="center"/>
        <w:rPr>
          <w:rFonts w:ascii="Times New Roman" w:hAnsi="Times New Roman" w:cs="Times New Roman"/>
          <w:b/>
        </w:rPr>
      </w:pPr>
      <w:r w:rsidRPr="004338ED">
        <w:rPr>
          <w:rFonts w:ascii="Times New Roman" w:hAnsi="Times New Roman" w:cs="Times New Roman"/>
          <w:b/>
        </w:rPr>
        <w:t>теплоснабжения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</w:t>
      </w:r>
      <w:r w:rsidRPr="004338ED">
        <w:rPr>
          <w:rFonts w:ascii="Times New Roman" w:hAnsi="Times New Roman" w:cs="Times New Roman"/>
        </w:rPr>
        <w:lastRenderedPageBreak/>
        <w:t>сроки.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 xml:space="preserve">Для устранения последствий аварийных ситуаций создаются и используются: резервы финансовых средств и материально-технического обеспечения </w:t>
      </w:r>
      <w:proofErr w:type="spellStart"/>
      <w:r w:rsidRPr="004338ED">
        <w:rPr>
          <w:rFonts w:ascii="Times New Roman" w:hAnsi="Times New Roman" w:cs="Times New Roman"/>
        </w:rPr>
        <w:t>ресурсоснабжа</w:t>
      </w:r>
      <w:r w:rsidRPr="004338ED">
        <w:rPr>
          <w:rFonts w:ascii="Times New Roman" w:hAnsi="Times New Roman" w:cs="Times New Roman"/>
        </w:rPr>
        <w:t>ю</w:t>
      </w:r>
      <w:r w:rsidRPr="004338ED">
        <w:rPr>
          <w:rFonts w:ascii="Times New Roman" w:hAnsi="Times New Roman" w:cs="Times New Roman"/>
        </w:rPr>
        <w:t>щих</w:t>
      </w:r>
      <w:proofErr w:type="spellEnd"/>
      <w:r w:rsidRPr="004338ED">
        <w:rPr>
          <w:rFonts w:ascii="Times New Roman" w:hAnsi="Times New Roman" w:cs="Times New Roman"/>
        </w:rPr>
        <w:t>, управляющих (обслуживающих) организаций. Объемы резервов финансовых ресу</w:t>
      </w:r>
      <w:r w:rsidRPr="004338ED">
        <w:rPr>
          <w:rFonts w:ascii="Times New Roman" w:hAnsi="Times New Roman" w:cs="Times New Roman"/>
        </w:rPr>
        <w:t>р</w:t>
      </w:r>
      <w:r w:rsidRPr="004338ED">
        <w:rPr>
          <w:rFonts w:ascii="Times New Roman" w:hAnsi="Times New Roman" w:cs="Times New Roman"/>
        </w:rPr>
        <w:t>сов (резервных фондов) определяются и утверждаются нормативным правовым актом.</w:t>
      </w:r>
    </w:p>
    <w:p w:rsidR="000070A2" w:rsidRPr="004338ED" w:rsidRDefault="000070A2" w:rsidP="000070A2">
      <w:pPr>
        <w:ind w:firstLine="720"/>
        <w:jc w:val="both"/>
        <w:rPr>
          <w:rFonts w:ascii="Times New Roman" w:hAnsi="Times New Roman" w:cs="Times New Roman"/>
        </w:rPr>
      </w:pPr>
      <w:r w:rsidRPr="004338ED">
        <w:rPr>
          <w:rFonts w:ascii="Times New Roman" w:hAnsi="Times New Roman" w:cs="Times New Roman"/>
        </w:rPr>
        <w:t>К работам при ликвидации последствий аварийных ситуации привлекаются спец</w:t>
      </w:r>
      <w:r w:rsidRPr="004338ED">
        <w:rPr>
          <w:rFonts w:ascii="Times New Roman" w:hAnsi="Times New Roman" w:cs="Times New Roman"/>
        </w:rPr>
        <w:t>и</w:t>
      </w:r>
      <w:r w:rsidRPr="004338ED">
        <w:rPr>
          <w:rFonts w:ascii="Times New Roman" w:hAnsi="Times New Roman" w:cs="Times New Roman"/>
        </w:rPr>
        <w:t>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p w:rsidR="000A0143" w:rsidRPr="004A20C6" w:rsidRDefault="000A0143" w:rsidP="004A20C6">
      <w:pPr>
        <w:rPr>
          <w:rFonts w:ascii="Times New Roman" w:hAnsi="Times New Roman" w:cs="Times New Roman"/>
          <w:sz w:val="28"/>
          <w:szCs w:val="28"/>
        </w:rPr>
      </w:pPr>
    </w:p>
    <w:sectPr w:rsidR="000A0143" w:rsidRPr="004A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46E4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22E9E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F46C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5DCC5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B27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6EB7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CEB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EF0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EE5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2267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797AED"/>
    <w:multiLevelType w:val="multilevel"/>
    <w:tmpl w:val="C28291B6"/>
    <w:lvl w:ilvl="0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206" w:hanging="235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1277" w:hanging="418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141" w:hanging="624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6770" w:hanging="624"/>
      </w:pPr>
      <w:rPr>
        <w:rFonts w:hint="default"/>
      </w:rPr>
    </w:lvl>
    <w:lvl w:ilvl="5">
      <w:numFmt w:val="bullet"/>
      <w:lvlText w:val="•"/>
      <w:lvlJc w:val="left"/>
      <w:pPr>
        <w:ind w:left="7555" w:hanging="624"/>
      </w:pPr>
      <w:rPr>
        <w:rFonts w:hint="default"/>
      </w:rPr>
    </w:lvl>
    <w:lvl w:ilvl="6">
      <w:numFmt w:val="bullet"/>
      <w:lvlText w:val="•"/>
      <w:lvlJc w:val="left"/>
      <w:pPr>
        <w:ind w:left="8340" w:hanging="624"/>
      </w:pPr>
      <w:rPr>
        <w:rFonts w:hint="default"/>
      </w:rPr>
    </w:lvl>
    <w:lvl w:ilvl="7">
      <w:numFmt w:val="bullet"/>
      <w:lvlText w:val="•"/>
      <w:lvlJc w:val="left"/>
      <w:pPr>
        <w:ind w:left="9125" w:hanging="624"/>
      </w:pPr>
      <w:rPr>
        <w:rFonts w:hint="default"/>
      </w:rPr>
    </w:lvl>
    <w:lvl w:ilvl="8">
      <w:numFmt w:val="bullet"/>
      <w:lvlText w:val="•"/>
      <w:lvlJc w:val="left"/>
      <w:pPr>
        <w:ind w:left="9911" w:hanging="624"/>
      </w:pPr>
      <w:rPr>
        <w:rFonts w:hint="default"/>
      </w:rPr>
    </w:lvl>
  </w:abstractNum>
  <w:abstractNum w:abstractNumId="11">
    <w:nsid w:val="1FAB11E0"/>
    <w:multiLevelType w:val="hybridMultilevel"/>
    <w:tmpl w:val="FFFFFFFF"/>
    <w:lvl w:ilvl="0" w:tplc="FAF65458">
      <w:start w:val="1"/>
      <w:numFmt w:val="decimal"/>
      <w:lvlText w:val="%1."/>
      <w:lvlJc w:val="left"/>
      <w:pPr>
        <w:ind w:left="367" w:hanging="235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1E62DDD0">
      <w:numFmt w:val="bullet"/>
      <w:lvlText w:val="•"/>
      <w:lvlJc w:val="left"/>
      <w:pPr>
        <w:ind w:left="904" w:hanging="235"/>
      </w:pPr>
      <w:rPr>
        <w:rFonts w:hint="default"/>
      </w:rPr>
    </w:lvl>
    <w:lvl w:ilvl="2" w:tplc="F2D46BEC">
      <w:numFmt w:val="bullet"/>
      <w:lvlText w:val="•"/>
      <w:lvlJc w:val="left"/>
      <w:pPr>
        <w:ind w:left="1449" w:hanging="235"/>
      </w:pPr>
      <w:rPr>
        <w:rFonts w:hint="default"/>
      </w:rPr>
    </w:lvl>
    <w:lvl w:ilvl="3" w:tplc="D778C39C">
      <w:numFmt w:val="bullet"/>
      <w:lvlText w:val="•"/>
      <w:lvlJc w:val="left"/>
      <w:pPr>
        <w:ind w:left="1994" w:hanging="235"/>
      </w:pPr>
      <w:rPr>
        <w:rFonts w:hint="default"/>
      </w:rPr>
    </w:lvl>
    <w:lvl w:ilvl="4" w:tplc="C562F4B0">
      <w:numFmt w:val="bullet"/>
      <w:lvlText w:val="•"/>
      <w:lvlJc w:val="left"/>
      <w:pPr>
        <w:ind w:left="2539" w:hanging="235"/>
      </w:pPr>
      <w:rPr>
        <w:rFonts w:hint="default"/>
      </w:rPr>
    </w:lvl>
    <w:lvl w:ilvl="5" w:tplc="843EA7E0">
      <w:numFmt w:val="bullet"/>
      <w:lvlText w:val="•"/>
      <w:lvlJc w:val="left"/>
      <w:pPr>
        <w:ind w:left="3084" w:hanging="235"/>
      </w:pPr>
      <w:rPr>
        <w:rFonts w:hint="default"/>
      </w:rPr>
    </w:lvl>
    <w:lvl w:ilvl="6" w:tplc="CF0A6F14">
      <w:numFmt w:val="bullet"/>
      <w:lvlText w:val="•"/>
      <w:lvlJc w:val="left"/>
      <w:pPr>
        <w:ind w:left="3629" w:hanging="235"/>
      </w:pPr>
      <w:rPr>
        <w:rFonts w:hint="default"/>
      </w:rPr>
    </w:lvl>
    <w:lvl w:ilvl="7" w:tplc="F1B431B2">
      <w:numFmt w:val="bullet"/>
      <w:lvlText w:val="•"/>
      <w:lvlJc w:val="left"/>
      <w:pPr>
        <w:ind w:left="4174" w:hanging="235"/>
      </w:pPr>
      <w:rPr>
        <w:rFonts w:hint="default"/>
      </w:rPr>
    </w:lvl>
    <w:lvl w:ilvl="8" w:tplc="D69CD018">
      <w:numFmt w:val="bullet"/>
      <w:lvlText w:val="•"/>
      <w:lvlJc w:val="left"/>
      <w:pPr>
        <w:ind w:left="4719" w:hanging="235"/>
      </w:pPr>
      <w:rPr>
        <w:rFonts w:hint="default"/>
      </w:rPr>
    </w:lvl>
  </w:abstractNum>
  <w:abstractNum w:abstractNumId="12">
    <w:nsid w:val="270C3138"/>
    <w:multiLevelType w:val="multilevel"/>
    <w:tmpl w:val="C73CF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945D95"/>
    <w:multiLevelType w:val="hybridMultilevel"/>
    <w:tmpl w:val="FFFFFFFF"/>
    <w:lvl w:ilvl="0" w:tplc="BF801606">
      <w:numFmt w:val="bullet"/>
      <w:lvlText w:val="–"/>
      <w:lvlJc w:val="left"/>
      <w:pPr>
        <w:ind w:left="849" w:hanging="361"/>
      </w:pPr>
      <w:rPr>
        <w:rFonts w:ascii="Arial MT" w:eastAsia="Times New Roman" w:hAnsi="Arial MT" w:hint="default"/>
        <w:b w:val="0"/>
        <w:i w:val="0"/>
        <w:spacing w:val="0"/>
        <w:w w:val="100"/>
        <w:sz w:val="24"/>
      </w:rPr>
    </w:lvl>
    <w:lvl w:ilvl="1" w:tplc="251C05A2">
      <w:numFmt w:val="bullet"/>
      <w:lvlText w:val="•"/>
      <w:lvlJc w:val="left"/>
      <w:pPr>
        <w:ind w:left="1904" w:hanging="361"/>
      </w:pPr>
      <w:rPr>
        <w:rFonts w:hint="default"/>
      </w:rPr>
    </w:lvl>
    <w:lvl w:ilvl="2" w:tplc="884AE2F0">
      <w:numFmt w:val="bullet"/>
      <w:lvlText w:val="•"/>
      <w:lvlJc w:val="left"/>
      <w:pPr>
        <w:ind w:left="2968" w:hanging="361"/>
      </w:pPr>
      <w:rPr>
        <w:rFonts w:hint="default"/>
      </w:rPr>
    </w:lvl>
    <w:lvl w:ilvl="3" w:tplc="C978BAA0">
      <w:numFmt w:val="bullet"/>
      <w:lvlText w:val="•"/>
      <w:lvlJc w:val="left"/>
      <w:pPr>
        <w:ind w:left="4032" w:hanging="361"/>
      </w:pPr>
      <w:rPr>
        <w:rFonts w:hint="default"/>
      </w:rPr>
    </w:lvl>
    <w:lvl w:ilvl="4" w:tplc="06262566">
      <w:numFmt w:val="bullet"/>
      <w:lvlText w:val="•"/>
      <w:lvlJc w:val="left"/>
      <w:pPr>
        <w:ind w:left="5096" w:hanging="361"/>
      </w:pPr>
      <w:rPr>
        <w:rFonts w:hint="default"/>
      </w:rPr>
    </w:lvl>
    <w:lvl w:ilvl="5" w:tplc="4378C920">
      <w:numFmt w:val="bullet"/>
      <w:lvlText w:val="•"/>
      <w:lvlJc w:val="left"/>
      <w:pPr>
        <w:ind w:left="6160" w:hanging="361"/>
      </w:pPr>
      <w:rPr>
        <w:rFonts w:hint="default"/>
      </w:rPr>
    </w:lvl>
    <w:lvl w:ilvl="6" w:tplc="829037B6">
      <w:numFmt w:val="bullet"/>
      <w:lvlText w:val="•"/>
      <w:lvlJc w:val="left"/>
      <w:pPr>
        <w:ind w:left="7224" w:hanging="361"/>
      </w:pPr>
      <w:rPr>
        <w:rFonts w:hint="default"/>
      </w:rPr>
    </w:lvl>
    <w:lvl w:ilvl="7" w:tplc="C0A4D2A0">
      <w:numFmt w:val="bullet"/>
      <w:lvlText w:val="•"/>
      <w:lvlJc w:val="left"/>
      <w:pPr>
        <w:ind w:left="8288" w:hanging="361"/>
      </w:pPr>
      <w:rPr>
        <w:rFonts w:hint="default"/>
      </w:rPr>
    </w:lvl>
    <w:lvl w:ilvl="8" w:tplc="CC243F7C">
      <w:numFmt w:val="bullet"/>
      <w:lvlText w:val="•"/>
      <w:lvlJc w:val="left"/>
      <w:pPr>
        <w:ind w:left="9353" w:hanging="361"/>
      </w:pPr>
      <w:rPr>
        <w:rFonts w:hint="default"/>
      </w:rPr>
    </w:lvl>
  </w:abstractNum>
  <w:abstractNum w:abstractNumId="14">
    <w:nsid w:val="2E9B3D23"/>
    <w:multiLevelType w:val="hybridMultilevel"/>
    <w:tmpl w:val="FFFFFFFF"/>
    <w:lvl w:ilvl="0" w:tplc="696CD79E">
      <w:start w:val="1"/>
      <w:numFmt w:val="decimal"/>
      <w:lvlText w:val="%1."/>
      <w:lvlJc w:val="left"/>
      <w:pPr>
        <w:ind w:left="108" w:hanging="235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4552EEC8">
      <w:numFmt w:val="bullet"/>
      <w:lvlText w:val="•"/>
      <w:lvlJc w:val="left"/>
      <w:pPr>
        <w:ind w:left="670" w:hanging="235"/>
      </w:pPr>
      <w:rPr>
        <w:rFonts w:hint="default"/>
      </w:rPr>
    </w:lvl>
    <w:lvl w:ilvl="2" w:tplc="29540774">
      <w:numFmt w:val="bullet"/>
      <w:lvlText w:val="•"/>
      <w:lvlJc w:val="left"/>
      <w:pPr>
        <w:ind w:left="1241" w:hanging="235"/>
      </w:pPr>
      <w:rPr>
        <w:rFonts w:hint="default"/>
      </w:rPr>
    </w:lvl>
    <w:lvl w:ilvl="3" w:tplc="4164EFF4">
      <w:numFmt w:val="bullet"/>
      <w:lvlText w:val="•"/>
      <w:lvlJc w:val="left"/>
      <w:pPr>
        <w:ind w:left="1812" w:hanging="235"/>
      </w:pPr>
      <w:rPr>
        <w:rFonts w:hint="default"/>
      </w:rPr>
    </w:lvl>
    <w:lvl w:ilvl="4" w:tplc="2AC079DC">
      <w:numFmt w:val="bullet"/>
      <w:lvlText w:val="•"/>
      <w:lvlJc w:val="left"/>
      <w:pPr>
        <w:ind w:left="2383" w:hanging="235"/>
      </w:pPr>
      <w:rPr>
        <w:rFonts w:hint="default"/>
      </w:rPr>
    </w:lvl>
    <w:lvl w:ilvl="5" w:tplc="91668CCE">
      <w:numFmt w:val="bullet"/>
      <w:lvlText w:val="•"/>
      <w:lvlJc w:val="left"/>
      <w:pPr>
        <w:ind w:left="2954" w:hanging="235"/>
      </w:pPr>
      <w:rPr>
        <w:rFonts w:hint="default"/>
      </w:rPr>
    </w:lvl>
    <w:lvl w:ilvl="6" w:tplc="26C818A6">
      <w:numFmt w:val="bullet"/>
      <w:lvlText w:val="•"/>
      <w:lvlJc w:val="left"/>
      <w:pPr>
        <w:ind w:left="3525" w:hanging="235"/>
      </w:pPr>
      <w:rPr>
        <w:rFonts w:hint="default"/>
      </w:rPr>
    </w:lvl>
    <w:lvl w:ilvl="7" w:tplc="E578C5B6">
      <w:numFmt w:val="bullet"/>
      <w:lvlText w:val="•"/>
      <w:lvlJc w:val="left"/>
      <w:pPr>
        <w:ind w:left="4096" w:hanging="235"/>
      </w:pPr>
      <w:rPr>
        <w:rFonts w:hint="default"/>
      </w:rPr>
    </w:lvl>
    <w:lvl w:ilvl="8" w:tplc="50228BF6">
      <w:numFmt w:val="bullet"/>
      <w:lvlText w:val="•"/>
      <w:lvlJc w:val="left"/>
      <w:pPr>
        <w:ind w:left="4667" w:hanging="235"/>
      </w:pPr>
      <w:rPr>
        <w:rFonts w:hint="default"/>
      </w:rPr>
    </w:lvl>
  </w:abstractNum>
  <w:abstractNum w:abstractNumId="15">
    <w:nsid w:val="476A7D09"/>
    <w:multiLevelType w:val="hybridMultilevel"/>
    <w:tmpl w:val="FFFFFFFF"/>
    <w:lvl w:ilvl="0" w:tplc="4ECC586E">
      <w:numFmt w:val="bullet"/>
      <w:lvlText w:val="-"/>
      <w:lvlJc w:val="left"/>
      <w:pPr>
        <w:ind w:left="1277" w:hanging="197"/>
      </w:pPr>
      <w:rPr>
        <w:rFonts w:ascii="Cambria" w:eastAsia="Times New Roman" w:hAnsi="Cambria" w:hint="default"/>
        <w:b w:val="0"/>
        <w:i w:val="0"/>
        <w:spacing w:val="0"/>
        <w:w w:val="100"/>
        <w:sz w:val="24"/>
      </w:rPr>
    </w:lvl>
    <w:lvl w:ilvl="1" w:tplc="DC320936">
      <w:numFmt w:val="bullet"/>
      <w:lvlText w:val="•"/>
      <w:lvlJc w:val="left"/>
      <w:pPr>
        <w:ind w:left="2300" w:hanging="197"/>
      </w:pPr>
      <w:rPr>
        <w:rFonts w:hint="default"/>
      </w:rPr>
    </w:lvl>
    <w:lvl w:ilvl="2" w:tplc="9F62E4C6">
      <w:numFmt w:val="bullet"/>
      <w:lvlText w:val="•"/>
      <w:lvlJc w:val="left"/>
      <w:pPr>
        <w:ind w:left="3320" w:hanging="197"/>
      </w:pPr>
      <w:rPr>
        <w:rFonts w:hint="default"/>
      </w:rPr>
    </w:lvl>
    <w:lvl w:ilvl="3" w:tplc="3662A41C">
      <w:numFmt w:val="bullet"/>
      <w:lvlText w:val="•"/>
      <w:lvlJc w:val="left"/>
      <w:pPr>
        <w:ind w:left="4340" w:hanging="197"/>
      </w:pPr>
      <w:rPr>
        <w:rFonts w:hint="default"/>
      </w:rPr>
    </w:lvl>
    <w:lvl w:ilvl="4" w:tplc="6FE2BA52">
      <w:numFmt w:val="bullet"/>
      <w:lvlText w:val="•"/>
      <w:lvlJc w:val="left"/>
      <w:pPr>
        <w:ind w:left="5360" w:hanging="197"/>
      </w:pPr>
      <w:rPr>
        <w:rFonts w:hint="default"/>
      </w:rPr>
    </w:lvl>
    <w:lvl w:ilvl="5" w:tplc="8BD04104">
      <w:numFmt w:val="bullet"/>
      <w:lvlText w:val="•"/>
      <w:lvlJc w:val="left"/>
      <w:pPr>
        <w:ind w:left="6380" w:hanging="197"/>
      </w:pPr>
      <w:rPr>
        <w:rFonts w:hint="default"/>
      </w:rPr>
    </w:lvl>
    <w:lvl w:ilvl="6" w:tplc="8E1C5716">
      <w:numFmt w:val="bullet"/>
      <w:lvlText w:val="•"/>
      <w:lvlJc w:val="left"/>
      <w:pPr>
        <w:ind w:left="7400" w:hanging="197"/>
      </w:pPr>
      <w:rPr>
        <w:rFonts w:hint="default"/>
      </w:rPr>
    </w:lvl>
    <w:lvl w:ilvl="7" w:tplc="70B69516">
      <w:numFmt w:val="bullet"/>
      <w:lvlText w:val="•"/>
      <w:lvlJc w:val="left"/>
      <w:pPr>
        <w:ind w:left="8420" w:hanging="197"/>
      </w:pPr>
      <w:rPr>
        <w:rFonts w:hint="default"/>
      </w:rPr>
    </w:lvl>
    <w:lvl w:ilvl="8" w:tplc="06E4CECE">
      <w:numFmt w:val="bullet"/>
      <w:lvlText w:val="•"/>
      <w:lvlJc w:val="left"/>
      <w:pPr>
        <w:ind w:left="9441" w:hanging="197"/>
      </w:pPr>
      <w:rPr>
        <w:rFonts w:hint="default"/>
      </w:rPr>
    </w:lvl>
  </w:abstractNum>
  <w:abstractNum w:abstractNumId="16">
    <w:nsid w:val="509B7EB0"/>
    <w:multiLevelType w:val="hybridMultilevel"/>
    <w:tmpl w:val="FFFFFFFF"/>
    <w:lvl w:ilvl="0" w:tplc="037039FE">
      <w:numFmt w:val="bullet"/>
      <w:lvlText w:val="-"/>
      <w:lvlJc w:val="left"/>
      <w:pPr>
        <w:ind w:left="1277" w:hanging="22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27E4E03E">
      <w:numFmt w:val="bullet"/>
      <w:lvlText w:val="•"/>
      <w:lvlJc w:val="left"/>
      <w:pPr>
        <w:ind w:left="2300" w:hanging="221"/>
      </w:pPr>
      <w:rPr>
        <w:rFonts w:hint="default"/>
      </w:rPr>
    </w:lvl>
    <w:lvl w:ilvl="2" w:tplc="509ABC0A">
      <w:numFmt w:val="bullet"/>
      <w:lvlText w:val="•"/>
      <w:lvlJc w:val="left"/>
      <w:pPr>
        <w:ind w:left="3320" w:hanging="221"/>
      </w:pPr>
      <w:rPr>
        <w:rFonts w:hint="default"/>
      </w:rPr>
    </w:lvl>
    <w:lvl w:ilvl="3" w:tplc="4BFC618E">
      <w:numFmt w:val="bullet"/>
      <w:lvlText w:val="•"/>
      <w:lvlJc w:val="left"/>
      <w:pPr>
        <w:ind w:left="4340" w:hanging="221"/>
      </w:pPr>
      <w:rPr>
        <w:rFonts w:hint="default"/>
      </w:rPr>
    </w:lvl>
    <w:lvl w:ilvl="4" w:tplc="175EDE36">
      <w:numFmt w:val="bullet"/>
      <w:lvlText w:val="•"/>
      <w:lvlJc w:val="left"/>
      <w:pPr>
        <w:ind w:left="5360" w:hanging="221"/>
      </w:pPr>
      <w:rPr>
        <w:rFonts w:hint="default"/>
      </w:rPr>
    </w:lvl>
    <w:lvl w:ilvl="5" w:tplc="41E435B8">
      <w:numFmt w:val="bullet"/>
      <w:lvlText w:val="•"/>
      <w:lvlJc w:val="left"/>
      <w:pPr>
        <w:ind w:left="6380" w:hanging="221"/>
      </w:pPr>
      <w:rPr>
        <w:rFonts w:hint="default"/>
      </w:rPr>
    </w:lvl>
    <w:lvl w:ilvl="6" w:tplc="50CE5994">
      <w:numFmt w:val="bullet"/>
      <w:lvlText w:val="•"/>
      <w:lvlJc w:val="left"/>
      <w:pPr>
        <w:ind w:left="7400" w:hanging="221"/>
      </w:pPr>
      <w:rPr>
        <w:rFonts w:hint="default"/>
      </w:rPr>
    </w:lvl>
    <w:lvl w:ilvl="7" w:tplc="1AC4264E">
      <w:numFmt w:val="bullet"/>
      <w:lvlText w:val="•"/>
      <w:lvlJc w:val="left"/>
      <w:pPr>
        <w:ind w:left="8420" w:hanging="221"/>
      </w:pPr>
      <w:rPr>
        <w:rFonts w:hint="default"/>
      </w:rPr>
    </w:lvl>
    <w:lvl w:ilvl="8" w:tplc="F51CFBAE">
      <w:numFmt w:val="bullet"/>
      <w:lvlText w:val="•"/>
      <w:lvlJc w:val="left"/>
      <w:pPr>
        <w:ind w:left="9441" w:hanging="221"/>
      </w:pPr>
      <w:rPr>
        <w:rFonts w:hint="default"/>
      </w:rPr>
    </w:lvl>
  </w:abstractNum>
  <w:abstractNum w:abstractNumId="17">
    <w:nsid w:val="53762B98"/>
    <w:multiLevelType w:val="hybridMultilevel"/>
    <w:tmpl w:val="FFFFFFFF"/>
    <w:lvl w:ilvl="0" w:tplc="635C60B4">
      <w:start w:val="1"/>
      <w:numFmt w:val="decimal"/>
      <w:lvlText w:val="%1."/>
      <w:lvlJc w:val="left"/>
      <w:pPr>
        <w:ind w:left="108" w:hanging="235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6CA47050">
      <w:numFmt w:val="bullet"/>
      <w:lvlText w:val="•"/>
      <w:lvlJc w:val="left"/>
      <w:pPr>
        <w:ind w:left="670" w:hanging="235"/>
      </w:pPr>
      <w:rPr>
        <w:rFonts w:hint="default"/>
      </w:rPr>
    </w:lvl>
    <w:lvl w:ilvl="2" w:tplc="3D1019B8">
      <w:numFmt w:val="bullet"/>
      <w:lvlText w:val="•"/>
      <w:lvlJc w:val="left"/>
      <w:pPr>
        <w:ind w:left="1241" w:hanging="235"/>
      </w:pPr>
      <w:rPr>
        <w:rFonts w:hint="default"/>
      </w:rPr>
    </w:lvl>
    <w:lvl w:ilvl="3" w:tplc="FEB2A15A">
      <w:numFmt w:val="bullet"/>
      <w:lvlText w:val="•"/>
      <w:lvlJc w:val="left"/>
      <w:pPr>
        <w:ind w:left="1812" w:hanging="235"/>
      </w:pPr>
      <w:rPr>
        <w:rFonts w:hint="default"/>
      </w:rPr>
    </w:lvl>
    <w:lvl w:ilvl="4" w:tplc="7EA4EDCE">
      <w:numFmt w:val="bullet"/>
      <w:lvlText w:val="•"/>
      <w:lvlJc w:val="left"/>
      <w:pPr>
        <w:ind w:left="2383" w:hanging="235"/>
      </w:pPr>
      <w:rPr>
        <w:rFonts w:hint="default"/>
      </w:rPr>
    </w:lvl>
    <w:lvl w:ilvl="5" w:tplc="B43C053C">
      <w:numFmt w:val="bullet"/>
      <w:lvlText w:val="•"/>
      <w:lvlJc w:val="left"/>
      <w:pPr>
        <w:ind w:left="2954" w:hanging="235"/>
      </w:pPr>
      <w:rPr>
        <w:rFonts w:hint="default"/>
      </w:rPr>
    </w:lvl>
    <w:lvl w:ilvl="6" w:tplc="08480D42">
      <w:numFmt w:val="bullet"/>
      <w:lvlText w:val="•"/>
      <w:lvlJc w:val="left"/>
      <w:pPr>
        <w:ind w:left="3525" w:hanging="235"/>
      </w:pPr>
      <w:rPr>
        <w:rFonts w:hint="default"/>
      </w:rPr>
    </w:lvl>
    <w:lvl w:ilvl="7" w:tplc="EA0C9414">
      <w:numFmt w:val="bullet"/>
      <w:lvlText w:val="•"/>
      <w:lvlJc w:val="left"/>
      <w:pPr>
        <w:ind w:left="4096" w:hanging="235"/>
      </w:pPr>
      <w:rPr>
        <w:rFonts w:hint="default"/>
      </w:rPr>
    </w:lvl>
    <w:lvl w:ilvl="8" w:tplc="3A4E290A">
      <w:numFmt w:val="bullet"/>
      <w:lvlText w:val="•"/>
      <w:lvlJc w:val="left"/>
      <w:pPr>
        <w:ind w:left="4667" w:hanging="235"/>
      </w:pPr>
      <w:rPr>
        <w:rFonts w:hint="default"/>
      </w:rPr>
    </w:lvl>
  </w:abstractNum>
  <w:abstractNum w:abstractNumId="18">
    <w:nsid w:val="63AB66F1"/>
    <w:multiLevelType w:val="hybridMultilevel"/>
    <w:tmpl w:val="FFFFFFFF"/>
    <w:lvl w:ilvl="0" w:tplc="FAC617EE">
      <w:start w:val="1"/>
      <w:numFmt w:val="decimal"/>
      <w:lvlText w:val="%1."/>
      <w:lvlJc w:val="left"/>
      <w:pPr>
        <w:ind w:left="108" w:hanging="235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AAC6418">
      <w:numFmt w:val="bullet"/>
      <w:lvlText w:val="•"/>
      <w:lvlJc w:val="left"/>
      <w:pPr>
        <w:ind w:left="670" w:hanging="235"/>
      </w:pPr>
      <w:rPr>
        <w:rFonts w:hint="default"/>
      </w:rPr>
    </w:lvl>
    <w:lvl w:ilvl="2" w:tplc="78CA4352">
      <w:numFmt w:val="bullet"/>
      <w:lvlText w:val="•"/>
      <w:lvlJc w:val="left"/>
      <w:pPr>
        <w:ind w:left="1241" w:hanging="235"/>
      </w:pPr>
      <w:rPr>
        <w:rFonts w:hint="default"/>
      </w:rPr>
    </w:lvl>
    <w:lvl w:ilvl="3" w:tplc="1E90DEEA">
      <w:numFmt w:val="bullet"/>
      <w:lvlText w:val="•"/>
      <w:lvlJc w:val="left"/>
      <w:pPr>
        <w:ind w:left="1812" w:hanging="235"/>
      </w:pPr>
      <w:rPr>
        <w:rFonts w:hint="default"/>
      </w:rPr>
    </w:lvl>
    <w:lvl w:ilvl="4" w:tplc="4FBEA6C6">
      <w:numFmt w:val="bullet"/>
      <w:lvlText w:val="•"/>
      <w:lvlJc w:val="left"/>
      <w:pPr>
        <w:ind w:left="2383" w:hanging="235"/>
      </w:pPr>
      <w:rPr>
        <w:rFonts w:hint="default"/>
      </w:rPr>
    </w:lvl>
    <w:lvl w:ilvl="5" w:tplc="8690A616">
      <w:numFmt w:val="bullet"/>
      <w:lvlText w:val="•"/>
      <w:lvlJc w:val="left"/>
      <w:pPr>
        <w:ind w:left="2954" w:hanging="235"/>
      </w:pPr>
      <w:rPr>
        <w:rFonts w:hint="default"/>
      </w:rPr>
    </w:lvl>
    <w:lvl w:ilvl="6" w:tplc="369A3F5E">
      <w:numFmt w:val="bullet"/>
      <w:lvlText w:val="•"/>
      <w:lvlJc w:val="left"/>
      <w:pPr>
        <w:ind w:left="3525" w:hanging="235"/>
      </w:pPr>
      <w:rPr>
        <w:rFonts w:hint="default"/>
      </w:rPr>
    </w:lvl>
    <w:lvl w:ilvl="7" w:tplc="54C21E9E">
      <w:numFmt w:val="bullet"/>
      <w:lvlText w:val="•"/>
      <w:lvlJc w:val="left"/>
      <w:pPr>
        <w:ind w:left="4096" w:hanging="235"/>
      </w:pPr>
      <w:rPr>
        <w:rFonts w:hint="default"/>
      </w:rPr>
    </w:lvl>
    <w:lvl w:ilvl="8" w:tplc="FA809CEA">
      <w:numFmt w:val="bullet"/>
      <w:lvlText w:val="•"/>
      <w:lvlJc w:val="left"/>
      <w:pPr>
        <w:ind w:left="4667" w:hanging="235"/>
      </w:pPr>
      <w:rPr>
        <w:rFonts w:hint="default"/>
      </w:rPr>
    </w:lvl>
  </w:abstractNum>
  <w:abstractNum w:abstractNumId="19">
    <w:nsid w:val="758117DA"/>
    <w:multiLevelType w:val="hybridMultilevel"/>
    <w:tmpl w:val="FFFFFFFF"/>
    <w:lvl w:ilvl="0" w:tplc="8FE615AA">
      <w:numFmt w:val="bullet"/>
      <w:lvlText w:val="-"/>
      <w:lvlJc w:val="left"/>
      <w:pPr>
        <w:ind w:left="141" w:hanging="231"/>
      </w:pPr>
      <w:rPr>
        <w:rFonts w:ascii="Cambria" w:eastAsia="Times New Roman" w:hAnsi="Cambria" w:hint="default"/>
        <w:b w:val="0"/>
        <w:i w:val="0"/>
        <w:spacing w:val="0"/>
        <w:w w:val="100"/>
        <w:sz w:val="24"/>
      </w:rPr>
    </w:lvl>
    <w:lvl w:ilvl="1" w:tplc="695687A2">
      <w:numFmt w:val="bullet"/>
      <w:lvlText w:val="•"/>
      <w:lvlJc w:val="left"/>
      <w:pPr>
        <w:ind w:left="1274" w:hanging="231"/>
      </w:pPr>
      <w:rPr>
        <w:rFonts w:hint="default"/>
      </w:rPr>
    </w:lvl>
    <w:lvl w:ilvl="2" w:tplc="BB6A4288">
      <w:numFmt w:val="bullet"/>
      <w:lvlText w:val="•"/>
      <w:lvlJc w:val="left"/>
      <w:pPr>
        <w:ind w:left="2408" w:hanging="231"/>
      </w:pPr>
      <w:rPr>
        <w:rFonts w:hint="default"/>
      </w:rPr>
    </w:lvl>
    <w:lvl w:ilvl="3" w:tplc="EA323F48">
      <w:numFmt w:val="bullet"/>
      <w:lvlText w:val="•"/>
      <w:lvlJc w:val="left"/>
      <w:pPr>
        <w:ind w:left="3542" w:hanging="231"/>
      </w:pPr>
      <w:rPr>
        <w:rFonts w:hint="default"/>
      </w:rPr>
    </w:lvl>
    <w:lvl w:ilvl="4" w:tplc="1F3C8114">
      <w:numFmt w:val="bullet"/>
      <w:lvlText w:val="•"/>
      <w:lvlJc w:val="left"/>
      <w:pPr>
        <w:ind w:left="4676" w:hanging="231"/>
      </w:pPr>
      <w:rPr>
        <w:rFonts w:hint="default"/>
      </w:rPr>
    </w:lvl>
    <w:lvl w:ilvl="5" w:tplc="7F2089F0">
      <w:numFmt w:val="bullet"/>
      <w:lvlText w:val="•"/>
      <w:lvlJc w:val="left"/>
      <w:pPr>
        <w:ind w:left="5810" w:hanging="231"/>
      </w:pPr>
      <w:rPr>
        <w:rFonts w:hint="default"/>
      </w:rPr>
    </w:lvl>
    <w:lvl w:ilvl="6" w:tplc="3F68D3FC">
      <w:numFmt w:val="bullet"/>
      <w:lvlText w:val="•"/>
      <w:lvlJc w:val="left"/>
      <w:pPr>
        <w:ind w:left="6944" w:hanging="231"/>
      </w:pPr>
      <w:rPr>
        <w:rFonts w:hint="default"/>
      </w:rPr>
    </w:lvl>
    <w:lvl w:ilvl="7" w:tplc="12106DA0">
      <w:numFmt w:val="bullet"/>
      <w:lvlText w:val="•"/>
      <w:lvlJc w:val="left"/>
      <w:pPr>
        <w:ind w:left="8078" w:hanging="231"/>
      </w:pPr>
      <w:rPr>
        <w:rFonts w:hint="default"/>
      </w:rPr>
    </w:lvl>
    <w:lvl w:ilvl="8" w:tplc="EDB6F592">
      <w:numFmt w:val="bullet"/>
      <w:lvlText w:val="•"/>
      <w:lvlJc w:val="left"/>
      <w:pPr>
        <w:ind w:left="9213" w:hanging="231"/>
      </w:pPr>
      <w:rPr>
        <w:rFonts w:hint="default"/>
      </w:rPr>
    </w:lvl>
  </w:abstractNum>
  <w:abstractNum w:abstractNumId="20">
    <w:nsid w:val="7BA37E69"/>
    <w:multiLevelType w:val="hybridMultilevel"/>
    <w:tmpl w:val="FFFFFFFF"/>
    <w:lvl w:ilvl="0" w:tplc="880EE266">
      <w:start w:val="1"/>
      <w:numFmt w:val="decimal"/>
      <w:lvlText w:val="%1)"/>
      <w:lvlJc w:val="left"/>
      <w:pPr>
        <w:ind w:left="141" w:hanging="425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AB45CA8">
      <w:numFmt w:val="bullet"/>
      <w:lvlText w:val="-"/>
      <w:lvlJc w:val="left"/>
      <w:pPr>
        <w:ind w:left="1277" w:hanging="202"/>
      </w:pPr>
      <w:rPr>
        <w:rFonts w:ascii="Cambria" w:eastAsia="Times New Roman" w:hAnsi="Cambria" w:hint="default"/>
        <w:b w:val="0"/>
        <w:i w:val="0"/>
        <w:spacing w:val="0"/>
        <w:w w:val="100"/>
        <w:sz w:val="24"/>
      </w:rPr>
    </w:lvl>
    <w:lvl w:ilvl="2" w:tplc="01BAB2C6">
      <w:numFmt w:val="bullet"/>
      <w:lvlText w:val="•"/>
      <w:lvlJc w:val="left"/>
      <w:pPr>
        <w:ind w:left="2413" w:hanging="202"/>
      </w:pPr>
      <w:rPr>
        <w:rFonts w:hint="default"/>
      </w:rPr>
    </w:lvl>
    <w:lvl w:ilvl="3" w:tplc="E258CD22">
      <w:numFmt w:val="bullet"/>
      <w:lvlText w:val="•"/>
      <w:lvlJc w:val="left"/>
      <w:pPr>
        <w:ind w:left="3546" w:hanging="202"/>
      </w:pPr>
      <w:rPr>
        <w:rFonts w:hint="default"/>
      </w:rPr>
    </w:lvl>
    <w:lvl w:ilvl="4" w:tplc="3126EFCA">
      <w:numFmt w:val="bullet"/>
      <w:lvlText w:val="•"/>
      <w:lvlJc w:val="left"/>
      <w:pPr>
        <w:ind w:left="4680" w:hanging="202"/>
      </w:pPr>
      <w:rPr>
        <w:rFonts w:hint="default"/>
      </w:rPr>
    </w:lvl>
    <w:lvl w:ilvl="5" w:tplc="C534DDF8">
      <w:numFmt w:val="bullet"/>
      <w:lvlText w:val="•"/>
      <w:lvlJc w:val="left"/>
      <w:pPr>
        <w:ind w:left="5813" w:hanging="202"/>
      </w:pPr>
      <w:rPr>
        <w:rFonts w:hint="default"/>
      </w:rPr>
    </w:lvl>
    <w:lvl w:ilvl="6" w:tplc="2A020AB0">
      <w:numFmt w:val="bullet"/>
      <w:lvlText w:val="•"/>
      <w:lvlJc w:val="left"/>
      <w:pPr>
        <w:ind w:left="6947" w:hanging="202"/>
      </w:pPr>
      <w:rPr>
        <w:rFonts w:hint="default"/>
      </w:rPr>
    </w:lvl>
    <w:lvl w:ilvl="7" w:tplc="81621812">
      <w:numFmt w:val="bullet"/>
      <w:lvlText w:val="•"/>
      <w:lvlJc w:val="left"/>
      <w:pPr>
        <w:ind w:left="8080" w:hanging="202"/>
      </w:pPr>
      <w:rPr>
        <w:rFonts w:hint="default"/>
      </w:rPr>
    </w:lvl>
    <w:lvl w:ilvl="8" w:tplc="D44CFD98">
      <w:numFmt w:val="bullet"/>
      <w:lvlText w:val="•"/>
      <w:lvlJc w:val="left"/>
      <w:pPr>
        <w:ind w:left="9214" w:hanging="202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14"/>
  </w:num>
  <w:num w:numId="5">
    <w:abstractNumId w:val="18"/>
  </w:num>
  <w:num w:numId="6">
    <w:abstractNumId w:val="11"/>
  </w:num>
  <w:num w:numId="7">
    <w:abstractNumId w:val="17"/>
  </w:num>
  <w:num w:numId="8">
    <w:abstractNumId w:val="19"/>
  </w:num>
  <w:num w:numId="9">
    <w:abstractNumId w:val="15"/>
  </w:num>
  <w:num w:numId="10">
    <w:abstractNumId w:val="13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01"/>
    <w:rsid w:val="000070A2"/>
    <w:rsid w:val="000977AC"/>
    <w:rsid w:val="000A0143"/>
    <w:rsid w:val="0010154E"/>
    <w:rsid w:val="00462AF0"/>
    <w:rsid w:val="004A20C6"/>
    <w:rsid w:val="00540A01"/>
    <w:rsid w:val="006E5BBC"/>
    <w:rsid w:val="00A971DB"/>
    <w:rsid w:val="00E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15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070A2"/>
    <w:pPr>
      <w:keepNext/>
      <w:widowControl/>
      <w:jc w:val="center"/>
      <w:outlineLvl w:val="6"/>
    </w:pPr>
    <w:rPr>
      <w:rFonts w:ascii="Times New Roman" w:eastAsia="Calibri" w:hAnsi="Times New Roman" w:cs="Times New Roman"/>
      <w:color w:val="auto"/>
      <w:sz w:val="3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070A2"/>
    <w:pPr>
      <w:keepNext/>
      <w:widowControl/>
      <w:outlineLvl w:val="7"/>
    </w:pPr>
    <w:rPr>
      <w:rFonts w:ascii="Times New Roman" w:eastAsia="Calibri" w:hAnsi="Times New Roman" w:cs="Times New Roman"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0154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"/>
    <w:rsid w:val="001015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0154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154E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rsid w:val="0010154E"/>
    <w:pPr>
      <w:shd w:val="clear" w:color="auto" w:fill="FFFFFF"/>
      <w:spacing w:before="240" w:after="96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10154E"/>
    <w:pPr>
      <w:shd w:val="clear" w:color="auto" w:fill="FFFFFF"/>
      <w:spacing w:before="720" w:line="0" w:lineRule="atLeast"/>
      <w:jc w:val="righ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015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54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10154E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0070A2"/>
    <w:rPr>
      <w:rFonts w:ascii="Times New Roman" w:eastAsia="Calibri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070A2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uiPriority w:val="99"/>
    <w:rsid w:val="000070A2"/>
    <w:pPr>
      <w:autoSpaceDE w:val="0"/>
      <w:autoSpaceDN w:val="0"/>
      <w:ind w:left="1277"/>
      <w:jc w:val="both"/>
    </w:pPr>
    <w:rPr>
      <w:rFonts w:ascii="Cambria" w:eastAsia="Calibri" w:hAnsi="Cambria" w:cs="Cambria"/>
      <w:color w:val="auto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0070A2"/>
    <w:rPr>
      <w:rFonts w:ascii="Cambria" w:eastAsia="Calibri" w:hAnsi="Cambria" w:cs="Cambria"/>
      <w:sz w:val="24"/>
      <w:szCs w:val="24"/>
    </w:rPr>
  </w:style>
  <w:style w:type="paragraph" w:styleId="a9">
    <w:name w:val="Title"/>
    <w:basedOn w:val="a"/>
    <w:link w:val="aa"/>
    <w:uiPriority w:val="99"/>
    <w:qFormat/>
    <w:rsid w:val="000070A2"/>
    <w:pPr>
      <w:autoSpaceDE w:val="0"/>
      <w:autoSpaceDN w:val="0"/>
      <w:spacing w:before="238"/>
      <w:ind w:left="920" w:right="210"/>
      <w:jc w:val="center"/>
    </w:pPr>
    <w:rPr>
      <w:rFonts w:ascii="Cambria" w:eastAsia="Calibri" w:hAnsi="Cambria" w:cs="Cambria"/>
      <w:b/>
      <w:bCs/>
      <w:color w:val="auto"/>
      <w:sz w:val="40"/>
      <w:szCs w:val="40"/>
      <w:lang w:eastAsia="en-US"/>
    </w:rPr>
  </w:style>
  <w:style w:type="character" w:customStyle="1" w:styleId="aa">
    <w:name w:val="Название Знак"/>
    <w:basedOn w:val="a0"/>
    <w:link w:val="a9"/>
    <w:uiPriority w:val="99"/>
    <w:rsid w:val="000070A2"/>
    <w:rPr>
      <w:rFonts w:ascii="Cambria" w:eastAsia="Calibri" w:hAnsi="Cambria" w:cs="Cambria"/>
      <w:b/>
      <w:bCs/>
      <w:sz w:val="40"/>
      <w:szCs w:val="40"/>
    </w:rPr>
  </w:style>
  <w:style w:type="paragraph" w:customStyle="1" w:styleId="TableParagraph">
    <w:name w:val="Table Paragraph"/>
    <w:basedOn w:val="a"/>
    <w:uiPriority w:val="99"/>
    <w:rsid w:val="000070A2"/>
    <w:pPr>
      <w:autoSpaceDE w:val="0"/>
      <w:autoSpaceDN w:val="0"/>
      <w:jc w:val="center"/>
    </w:pPr>
    <w:rPr>
      <w:rFonts w:ascii="Cambria" w:eastAsia="Calibri" w:hAnsi="Cambria" w:cs="Cambria"/>
      <w:color w:val="auto"/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rsid w:val="000070A2"/>
    <w:pPr>
      <w:autoSpaceDE w:val="0"/>
      <w:autoSpaceDN w:val="0"/>
      <w:spacing w:after="120"/>
      <w:ind w:left="283"/>
    </w:pPr>
    <w:rPr>
      <w:rFonts w:ascii="Cambria" w:eastAsia="Calibri" w:hAnsi="Cambria" w:cs="Cambria"/>
      <w:color w:val="auto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0070A2"/>
    <w:rPr>
      <w:rFonts w:ascii="Cambria" w:eastAsia="Calibri" w:hAnsi="Cambria" w:cs="Cambria"/>
    </w:rPr>
  </w:style>
  <w:style w:type="character" w:styleId="ad">
    <w:name w:val="Hyperlink"/>
    <w:basedOn w:val="a0"/>
    <w:uiPriority w:val="99"/>
    <w:rsid w:val="000070A2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00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0070A2"/>
    <w:pPr>
      <w:tabs>
        <w:tab w:val="center" w:pos="4677"/>
        <w:tab w:val="right" w:pos="9355"/>
      </w:tabs>
      <w:autoSpaceDE w:val="0"/>
      <w:autoSpaceDN w:val="0"/>
    </w:pPr>
    <w:rPr>
      <w:rFonts w:ascii="Cambria" w:eastAsia="Calibri" w:hAnsi="Cambria" w:cs="Cambria"/>
      <w:color w:val="auto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070A2"/>
    <w:rPr>
      <w:rFonts w:ascii="Cambria" w:eastAsia="Calibri" w:hAnsi="Cambria" w:cs="Cambria"/>
    </w:rPr>
  </w:style>
  <w:style w:type="paragraph" w:styleId="af1">
    <w:name w:val="header"/>
    <w:basedOn w:val="a"/>
    <w:link w:val="af2"/>
    <w:uiPriority w:val="99"/>
    <w:rsid w:val="000070A2"/>
    <w:pPr>
      <w:tabs>
        <w:tab w:val="center" w:pos="4677"/>
        <w:tab w:val="right" w:pos="9355"/>
      </w:tabs>
      <w:autoSpaceDE w:val="0"/>
      <w:autoSpaceDN w:val="0"/>
    </w:pPr>
    <w:rPr>
      <w:rFonts w:ascii="Cambria" w:eastAsia="Calibri" w:hAnsi="Cambria" w:cs="Cambria"/>
      <w:color w:val="auto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0070A2"/>
    <w:rPr>
      <w:rFonts w:ascii="Cambria" w:eastAsia="Calibri" w:hAnsi="Cambria" w:cs="Cambria"/>
    </w:rPr>
  </w:style>
  <w:style w:type="character" w:customStyle="1" w:styleId="10">
    <w:name w:val="Заголовок №1_"/>
    <w:basedOn w:val="a0"/>
    <w:link w:val="11"/>
    <w:rsid w:val="000070A2"/>
    <w:rPr>
      <w:rFonts w:ascii="Sylfaen" w:eastAsia="Sylfaen" w:hAnsi="Sylfaen" w:cs="Sylfaen"/>
      <w:sz w:val="36"/>
      <w:szCs w:val="36"/>
      <w:shd w:val="clear" w:color="auto" w:fill="FFFFFF"/>
    </w:rPr>
  </w:style>
  <w:style w:type="character" w:customStyle="1" w:styleId="15pt">
    <w:name w:val="Заголовок №1 + Интервал 5 pt"/>
    <w:basedOn w:val="10"/>
    <w:rsid w:val="000070A2"/>
    <w:rPr>
      <w:rFonts w:ascii="Sylfaen" w:eastAsia="Sylfaen" w:hAnsi="Sylfaen" w:cs="Sylfaen"/>
      <w:color w:val="000000"/>
      <w:spacing w:val="10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0"/>
    <w:rsid w:val="000070A2"/>
    <w:pPr>
      <w:shd w:val="clear" w:color="auto" w:fill="FFFFFF"/>
      <w:spacing w:before="120" w:line="600" w:lineRule="exact"/>
      <w:jc w:val="center"/>
      <w:outlineLvl w:val="0"/>
    </w:pPr>
    <w:rPr>
      <w:rFonts w:ascii="Sylfaen" w:eastAsia="Sylfaen" w:hAnsi="Sylfaen" w:cs="Sylfaen"/>
      <w:color w:val="auto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15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070A2"/>
    <w:pPr>
      <w:keepNext/>
      <w:widowControl/>
      <w:jc w:val="center"/>
      <w:outlineLvl w:val="6"/>
    </w:pPr>
    <w:rPr>
      <w:rFonts w:ascii="Times New Roman" w:eastAsia="Calibri" w:hAnsi="Times New Roman" w:cs="Times New Roman"/>
      <w:color w:val="auto"/>
      <w:sz w:val="3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070A2"/>
    <w:pPr>
      <w:keepNext/>
      <w:widowControl/>
      <w:outlineLvl w:val="7"/>
    </w:pPr>
    <w:rPr>
      <w:rFonts w:ascii="Times New Roman" w:eastAsia="Calibri" w:hAnsi="Times New Roman" w:cs="Times New Roman"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0154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"/>
    <w:rsid w:val="0010154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0154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154E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rsid w:val="0010154E"/>
    <w:pPr>
      <w:shd w:val="clear" w:color="auto" w:fill="FFFFFF"/>
      <w:spacing w:before="240" w:after="96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10154E"/>
    <w:pPr>
      <w:shd w:val="clear" w:color="auto" w:fill="FFFFFF"/>
      <w:spacing w:before="720" w:line="0" w:lineRule="atLeast"/>
      <w:jc w:val="righ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015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54E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10154E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9"/>
    <w:rsid w:val="000070A2"/>
    <w:rPr>
      <w:rFonts w:ascii="Times New Roman" w:eastAsia="Calibri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070A2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uiPriority w:val="99"/>
    <w:rsid w:val="000070A2"/>
    <w:pPr>
      <w:autoSpaceDE w:val="0"/>
      <w:autoSpaceDN w:val="0"/>
      <w:ind w:left="1277"/>
      <w:jc w:val="both"/>
    </w:pPr>
    <w:rPr>
      <w:rFonts w:ascii="Cambria" w:eastAsia="Calibri" w:hAnsi="Cambria" w:cs="Cambria"/>
      <w:color w:val="auto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0070A2"/>
    <w:rPr>
      <w:rFonts w:ascii="Cambria" w:eastAsia="Calibri" w:hAnsi="Cambria" w:cs="Cambria"/>
      <w:sz w:val="24"/>
      <w:szCs w:val="24"/>
    </w:rPr>
  </w:style>
  <w:style w:type="paragraph" w:styleId="a9">
    <w:name w:val="Title"/>
    <w:basedOn w:val="a"/>
    <w:link w:val="aa"/>
    <w:uiPriority w:val="99"/>
    <w:qFormat/>
    <w:rsid w:val="000070A2"/>
    <w:pPr>
      <w:autoSpaceDE w:val="0"/>
      <w:autoSpaceDN w:val="0"/>
      <w:spacing w:before="238"/>
      <w:ind w:left="920" w:right="210"/>
      <w:jc w:val="center"/>
    </w:pPr>
    <w:rPr>
      <w:rFonts w:ascii="Cambria" w:eastAsia="Calibri" w:hAnsi="Cambria" w:cs="Cambria"/>
      <w:b/>
      <w:bCs/>
      <w:color w:val="auto"/>
      <w:sz w:val="40"/>
      <w:szCs w:val="40"/>
      <w:lang w:eastAsia="en-US"/>
    </w:rPr>
  </w:style>
  <w:style w:type="character" w:customStyle="1" w:styleId="aa">
    <w:name w:val="Название Знак"/>
    <w:basedOn w:val="a0"/>
    <w:link w:val="a9"/>
    <w:uiPriority w:val="99"/>
    <w:rsid w:val="000070A2"/>
    <w:rPr>
      <w:rFonts w:ascii="Cambria" w:eastAsia="Calibri" w:hAnsi="Cambria" w:cs="Cambria"/>
      <w:b/>
      <w:bCs/>
      <w:sz w:val="40"/>
      <w:szCs w:val="40"/>
    </w:rPr>
  </w:style>
  <w:style w:type="paragraph" w:customStyle="1" w:styleId="TableParagraph">
    <w:name w:val="Table Paragraph"/>
    <w:basedOn w:val="a"/>
    <w:uiPriority w:val="99"/>
    <w:rsid w:val="000070A2"/>
    <w:pPr>
      <w:autoSpaceDE w:val="0"/>
      <w:autoSpaceDN w:val="0"/>
      <w:jc w:val="center"/>
    </w:pPr>
    <w:rPr>
      <w:rFonts w:ascii="Cambria" w:eastAsia="Calibri" w:hAnsi="Cambria" w:cs="Cambria"/>
      <w:color w:val="auto"/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rsid w:val="000070A2"/>
    <w:pPr>
      <w:autoSpaceDE w:val="0"/>
      <w:autoSpaceDN w:val="0"/>
      <w:spacing w:after="120"/>
      <w:ind w:left="283"/>
    </w:pPr>
    <w:rPr>
      <w:rFonts w:ascii="Cambria" w:eastAsia="Calibri" w:hAnsi="Cambria" w:cs="Cambria"/>
      <w:color w:val="auto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0070A2"/>
    <w:rPr>
      <w:rFonts w:ascii="Cambria" w:eastAsia="Calibri" w:hAnsi="Cambria" w:cs="Cambria"/>
    </w:rPr>
  </w:style>
  <w:style w:type="character" w:styleId="ad">
    <w:name w:val="Hyperlink"/>
    <w:basedOn w:val="a0"/>
    <w:uiPriority w:val="99"/>
    <w:rsid w:val="000070A2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00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0070A2"/>
    <w:pPr>
      <w:tabs>
        <w:tab w:val="center" w:pos="4677"/>
        <w:tab w:val="right" w:pos="9355"/>
      </w:tabs>
      <w:autoSpaceDE w:val="0"/>
      <w:autoSpaceDN w:val="0"/>
    </w:pPr>
    <w:rPr>
      <w:rFonts w:ascii="Cambria" w:eastAsia="Calibri" w:hAnsi="Cambria" w:cs="Cambria"/>
      <w:color w:val="auto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070A2"/>
    <w:rPr>
      <w:rFonts w:ascii="Cambria" w:eastAsia="Calibri" w:hAnsi="Cambria" w:cs="Cambria"/>
    </w:rPr>
  </w:style>
  <w:style w:type="paragraph" w:styleId="af1">
    <w:name w:val="header"/>
    <w:basedOn w:val="a"/>
    <w:link w:val="af2"/>
    <w:uiPriority w:val="99"/>
    <w:rsid w:val="000070A2"/>
    <w:pPr>
      <w:tabs>
        <w:tab w:val="center" w:pos="4677"/>
        <w:tab w:val="right" w:pos="9355"/>
      </w:tabs>
      <w:autoSpaceDE w:val="0"/>
      <w:autoSpaceDN w:val="0"/>
    </w:pPr>
    <w:rPr>
      <w:rFonts w:ascii="Cambria" w:eastAsia="Calibri" w:hAnsi="Cambria" w:cs="Cambria"/>
      <w:color w:val="auto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0070A2"/>
    <w:rPr>
      <w:rFonts w:ascii="Cambria" w:eastAsia="Calibri" w:hAnsi="Cambria" w:cs="Cambria"/>
    </w:rPr>
  </w:style>
  <w:style w:type="character" w:customStyle="1" w:styleId="10">
    <w:name w:val="Заголовок №1_"/>
    <w:basedOn w:val="a0"/>
    <w:link w:val="11"/>
    <w:rsid w:val="000070A2"/>
    <w:rPr>
      <w:rFonts w:ascii="Sylfaen" w:eastAsia="Sylfaen" w:hAnsi="Sylfaen" w:cs="Sylfaen"/>
      <w:sz w:val="36"/>
      <w:szCs w:val="36"/>
      <w:shd w:val="clear" w:color="auto" w:fill="FFFFFF"/>
    </w:rPr>
  </w:style>
  <w:style w:type="character" w:customStyle="1" w:styleId="15pt">
    <w:name w:val="Заголовок №1 + Интервал 5 pt"/>
    <w:basedOn w:val="10"/>
    <w:rsid w:val="000070A2"/>
    <w:rPr>
      <w:rFonts w:ascii="Sylfaen" w:eastAsia="Sylfaen" w:hAnsi="Sylfaen" w:cs="Sylfaen"/>
      <w:color w:val="000000"/>
      <w:spacing w:val="10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11">
    <w:name w:val="Заголовок №1"/>
    <w:basedOn w:val="a"/>
    <w:link w:val="10"/>
    <w:rsid w:val="000070A2"/>
    <w:pPr>
      <w:shd w:val="clear" w:color="auto" w:fill="FFFFFF"/>
      <w:spacing w:before="120" w:line="600" w:lineRule="exact"/>
      <w:jc w:val="center"/>
      <w:outlineLvl w:val="0"/>
    </w:pPr>
    <w:rPr>
      <w:rFonts w:ascii="Sylfaen" w:eastAsia="Sylfaen" w:hAnsi="Sylfaen" w:cs="Sylfaen"/>
      <w:color w:val="auto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7960/0" TargetMode="External"/><Relationship Id="rId13" Type="http://schemas.openxmlformats.org/officeDocument/2006/relationships/hyperlink" Target="https://internet.garant.ru/document/redirect/186620/0" TargetMode="External"/><Relationship Id="rId18" Type="http://schemas.openxmlformats.org/officeDocument/2006/relationships/hyperlink" Target="https://internet.garant.ru/document/redirect/2307486/0" TargetMode="External"/><Relationship Id="rId26" Type="http://schemas.openxmlformats.org/officeDocument/2006/relationships/hyperlink" Target="https://internet.garant.ru/%23/document/12177489/entry/20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86043/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document/redirect/10600054/0" TargetMode="External"/><Relationship Id="rId17" Type="http://schemas.openxmlformats.org/officeDocument/2006/relationships/hyperlink" Target="https://internet.garant.ru/document/redirect/2307486/0" TargetMode="External"/><Relationship Id="rId25" Type="http://schemas.openxmlformats.org/officeDocument/2006/relationships/hyperlink" Target="https://internet.garant.ru/%23/document/70215126/entry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85671/0" TargetMode="External"/><Relationship Id="rId20" Type="http://schemas.openxmlformats.org/officeDocument/2006/relationships/hyperlink" Target="https://internet.garant.ru/document/redirect/12186043/100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0103066/0" TargetMode="External"/><Relationship Id="rId24" Type="http://schemas.openxmlformats.org/officeDocument/2006/relationships/hyperlink" Target="https://login.consultant.ru/link/?req=doc&amp;base=LAW&amp;n=483239&amp;dst=100293&amp;field=134&amp;date=13.02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85671/1000" TargetMode="External"/><Relationship Id="rId23" Type="http://schemas.openxmlformats.org/officeDocument/2006/relationships/hyperlink" Target="https://internet.garant.ru/document/redirect/71224108/10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document/redirect/12177489/0" TargetMode="External"/><Relationship Id="rId19" Type="http://schemas.openxmlformats.org/officeDocument/2006/relationships/hyperlink" Target="https://internet.garant.ru/document/redirect/2307486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hyperlink" Target="https://internet.garant.ru/document/redirect/12186043/0" TargetMode="External"/><Relationship Id="rId22" Type="http://schemas.openxmlformats.org/officeDocument/2006/relationships/hyperlink" Target="https://internet.garant.ru/document/redirect/2307486/0" TargetMode="External"/><Relationship Id="rId27" Type="http://schemas.openxmlformats.org/officeDocument/2006/relationships/hyperlink" Target="https://internet.garant.ru/%23/document/12177489/entry/2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8931-3949-456A-A591-9919552E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6616</Words>
  <Characters>37717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2025-10-27T12:38:00Z</cp:lastPrinted>
  <dcterms:created xsi:type="dcterms:W3CDTF">2025-10-27T12:01:00Z</dcterms:created>
  <dcterms:modified xsi:type="dcterms:W3CDTF">2025-10-28T05:50:00Z</dcterms:modified>
</cp:coreProperties>
</file>