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133" w:rsidRDefault="00733133" w:rsidP="00733133">
      <w:pPr>
        <w:rPr>
          <w:sz w:val="28"/>
          <w:szCs w:val="28"/>
        </w:rPr>
      </w:pPr>
    </w:p>
    <w:p w:rsidR="00733133" w:rsidRDefault="00733133" w:rsidP="00733133">
      <w:pPr>
        <w:tabs>
          <w:tab w:val="left" w:pos="708"/>
          <w:tab w:val="center" w:pos="4536"/>
          <w:tab w:val="right" w:pos="9072"/>
        </w:tabs>
        <w:jc w:val="right"/>
        <w:rPr>
          <w:sz w:val="28"/>
          <w:szCs w:val="28"/>
        </w:rPr>
      </w:pPr>
      <w:r w:rsidRPr="005F6DDE">
        <w:rPr>
          <w:noProof/>
          <w:sz w:val="28"/>
          <w:szCs w:val="28"/>
        </w:rPr>
        <w:drawing>
          <wp:anchor distT="0" distB="0" distL="114300" distR="114300" simplePos="0" relativeHeight="251659264" behindDoc="0" locked="0" layoutInCell="1" allowOverlap="1" wp14:anchorId="62A801C5" wp14:editId="6258BCC7">
            <wp:simplePos x="0" y="0"/>
            <wp:positionH relativeFrom="column">
              <wp:posOffset>2695575</wp:posOffset>
            </wp:positionH>
            <wp:positionV relativeFrom="paragraph">
              <wp:posOffset>0</wp:posOffset>
            </wp:positionV>
            <wp:extent cx="561975" cy="685800"/>
            <wp:effectExtent l="0" t="0" r="9525" b="0"/>
            <wp:wrapSquare wrapText="r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pic:spPr>
                </pic:pic>
              </a:graphicData>
            </a:graphic>
            <wp14:sizeRelH relativeFrom="page">
              <wp14:pctWidth>0</wp14:pctWidth>
            </wp14:sizeRelH>
            <wp14:sizeRelV relativeFrom="page">
              <wp14:pctHeight>0</wp14:pctHeight>
            </wp14:sizeRelV>
          </wp:anchor>
        </w:drawing>
      </w:r>
    </w:p>
    <w:p w:rsidR="00733133" w:rsidRPr="00B152D7" w:rsidRDefault="00733133" w:rsidP="00733133">
      <w:pPr>
        <w:tabs>
          <w:tab w:val="left" w:pos="708"/>
          <w:tab w:val="center" w:pos="4536"/>
          <w:tab w:val="right" w:pos="9072"/>
        </w:tabs>
        <w:jc w:val="right"/>
      </w:pPr>
    </w:p>
    <w:p w:rsidR="00733133" w:rsidRPr="00B152D7" w:rsidRDefault="00733133" w:rsidP="00733133">
      <w:pPr>
        <w:tabs>
          <w:tab w:val="left" w:pos="708"/>
          <w:tab w:val="center" w:pos="4536"/>
          <w:tab w:val="right" w:pos="9072"/>
        </w:tabs>
        <w:jc w:val="center"/>
      </w:pPr>
    </w:p>
    <w:p w:rsidR="00733133" w:rsidRPr="00B152D7" w:rsidRDefault="00733133" w:rsidP="00733133">
      <w:pPr>
        <w:tabs>
          <w:tab w:val="left" w:pos="708"/>
          <w:tab w:val="center" w:pos="4536"/>
          <w:tab w:val="right" w:pos="9072"/>
        </w:tabs>
        <w:jc w:val="center"/>
        <w:rPr>
          <w:b/>
        </w:rPr>
      </w:pPr>
    </w:p>
    <w:p w:rsidR="00733133" w:rsidRPr="00B152D7" w:rsidRDefault="00733133" w:rsidP="00733133">
      <w:pPr>
        <w:tabs>
          <w:tab w:val="left" w:pos="708"/>
          <w:tab w:val="center" w:pos="4536"/>
          <w:tab w:val="right" w:pos="9072"/>
        </w:tabs>
        <w:jc w:val="center"/>
        <w:rPr>
          <w:szCs w:val="20"/>
        </w:rPr>
      </w:pPr>
    </w:p>
    <w:p w:rsidR="00733133" w:rsidRPr="00B152D7" w:rsidRDefault="00733133" w:rsidP="00733133">
      <w:pPr>
        <w:tabs>
          <w:tab w:val="left" w:pos="708"/>
          <w:tab w:val="center" w:pos="4536"/>
          <w:tab w:val="right" w:pos="9072"/>
        </w:tabs>
        <w:jc w:val="center"/>
        <w:rPr>
          <w:b/>
          <w:szCs w:val="20"/>
        </w:rPr>
      </w:pPr>
      <w:r w:rsidRPr="00B152D7">
        <w:rPr>
          <w:szCs w:val="20"/>
        </w:rPr>
        <w:t>РОССИЙСКАЯ ФЕДЕРАЦИЯ</w:t>
      </w:r>
    </w:p>
    <w:p w:rsidR="00733133" w:rsidRPr="00B152D7" w:rsidRDefault="00733133" w:rsidP="00733133">
      <w:pPr>
        <w:tabs>
          <w:tab w:val="left" w:pos="708"/>
          <w:tab w:val="center" w:pos="4536"/>
          <w:tab w:val="right" w:pos="9072"/>
        </w:tabs>
        <w:rPr>
          <w:szCs w:val="20"/>
        </w:rPr>
      </w:pPr>
      <w:r w:rsidRPr="00B152D7">
        <w:rPr>
          <w:szCs w:val="20"/>
        </w:rPr>
        <w:t xml:space="preserve">                                                         ОРЛОВСКАЯ ОБЛАСТЬ                                 </w:t>
      </w:r>
    </w:p>
    <w:p w:rsidR="00733133" w:rsidRPr="00B152D7" w:rsidRDefault="00733133" w:rsidP="00733133">
      <w:pPr>
        <w:tabs>
          <w:tab w:val="left" w:pos="708"/>
          <w:tab w:val="center" w:pos="4536"/>
          <w:tab w:val="right" w:pos="9072"/>
        </w:tabs>
        <w:rPr>
          <w:szCs w:val="20"/>
        </w:rPr>
      </w:pPr>
      <w:r w:rsidRPr="00B152D7">
        <w:rPr>
          <w:szCs w:val="20"/>
        </w:rPr>
        <w:t xml:space="preserve"> </w:t>
      </w:r>
    </w:p>
    <w:p w:rsidR="00733133" w:rsidRPr="00B152D7" w:rsidRDefault="00733133" w:rsidP="00733133">
      <w:pPr>
        <w:keepNext/>
        <w:jc w:val="center"/>
        <w:outlineLvl w:val="1"/>
        <w:rPr>
          <w:rFonts w:eastAsia="Arial Unicode MS"/>
          <w:b/>
          <w:sz w:val="28"/>
          <w:szCs w:val="28"/>
        </w:rPr>
      </w:pPr>
      <w:r w:rsidRPr="00B152D7">
        <w:rPr>
          <w:rFonts w:eastAsia="Arial Unicode MS"/>
          <w:b/>
          <w:sz w:val="28"/>
          <w:szCs w:val="28"/>
        </w:rPr>
        <w:t>Новосильский  районный  Совет</w:t>
      </w:r>
    </w:p>
    <w:p w:rsidR="00733133" w:rsidRPr="00B152D7" w:rsidRDefault="00733133" w:rsidP="00733133">
      <w:pPr>
        <w:keepNext/>
        <w:jc w:val="center"/>
        <w:outlineLvl w:val="2"/>
        <w:rPr>
          <w:rFonts w:eastAsia="Arial Unicode MS"/>
          <w:b/>
          <w:sz w:val="28"/>
          <w:szCs w:val="28"/>
        </w:rPr>
      </w:pPr>
      <w:r w:rsidRPr="00B152D7">
        <w:rPr>
          <w:rFonts w:eastAsia="Arial Unicode MS"/>
          <w:b/>
          <w:sz w:val="28"/>
          <w:szCs w:val="28"/>
        </w:rPr>
        <w:t>народных  депутатов</w:t>
      </w:r>
    </w:p>
    <w:p w:rsidR="00733133" w:rsidRPr="00B152D7" w:rsidRDefault="00733133" w:rsidP="00733133">
      <w:pPr>
        <w:jc w:val="center"/>
        <w:rPr>
          <w:sz w:val="28"/>
          <w:szCs w:val="28"/>
        </w:rPr>
      </w:pPr>
    </w:p>
    <w:p w:rsidR="00733133" w:rsidRPr="00B152D7" w:rsidRDefault="00733133" w:rsidP="00733133"/>
    <w:p w:rsidR="00733133" w:rsidRPr="00B152D7" w:rsidRDefault="00733133" w:rsidP="00733133">
      <w:pPr>
        <w:rPr>
          <w:b/>
          <w:sz w:val="22"/>
          <w:szCs w:val="22"/>
        </w:rPr>
      </w:pPr>
      <w:r w:rsidRPr="00B152D7">
        <w:rPr>
          <w:b/>
          <w:sz w:val="22"/>
          <w:szCs w:val="22"/>
        </w:rPr>
        <w:t>303500</w:t>
      </w:r>
    </w:p>
    <w:p w:rsidR="00733133" w:rsidRPr="00B152D7" w:rsidRDefault="00733133" w:rsidP="00733133">
      <w:pPr>
        <w:rPr>
          <w:b/>
          <w:sz w:val="22"/>
          <w:szCs w:val="22"/>
        </w:rPr>
      </w:pPr>
      <w:r w:rsidRPr="00B152D7">
        <w:rPr>
          <w:b/>
          <w:sz w:val="22"/>
          <w:szCs w:val="22"/>
        </w:rPr>
        <w:t>Орловская обл.,</w:t>
      </w:r>
    </w:p>
    <w:p w:rsidR="00733133" w:rsidRPr="00750D79" w:rsidRDefault="00733133" w:rsidP="00733133">
      <w:pPr>
        <w:rPr>
          <w:b/>
          <w:sz w:val="22"/>
          <w:szCs w:val="22"/>
          <w:u w:val="single"/>
        </w:rPr>
      </w:pPr>
      <w:r w:rsidRPr="00B152D7">
        <w:rPr>
          <w:b/>
          <w:sz w:val="22"/>
          <w:szCs w:val="22"/>
          <w:u w:val="single"/>
        </w:rPr>
        <w:t xml:space="preserve"> г. Новосиль </w:t>
      </w:r>
      <w:proofErr w:type="spellStart"/>
      <w:r w:rsidRPr="00B152D7">
        <w:rPr>
          <w:b/>
          <w:sz w:val="22"/>
          <w:szCs w:val="22"/>
          <w:u w:val="single"/>
        </w:rPr>
        <w:t>ул.К.Маркса</w:t>
      </w:r>
      <w:proofErr w:type="spellEnd"/>
      <w:r w:rsidRPr="00B152D7">
        <w:rPr>
          <w:b/>
          <w:sz w:val="22"/>
          <w:szCs w:val="22"/>
          <w:u w:val="single"/>
        </w:rPr>
        <w:t xml:space="preserve"> 16                                                                                          </w:t>
      </w:r>
      <w:r>
        <w:rPr>
          <w:b/>
          <w:sz w:val="22"/>
          <w:szCs w:val="22"/>
          <w:u w:val="single"/>
        </w:rPr>
        <w:t xml:space="preserve">       </w:t>
      </w:r>
      <w:r w:rsidRPr="00B152D7">
        <w:rPr>
          <w:b/>
          <w:sz w:val="22"/>
          <w:szCs w:val="22"/>
          <w:u w:val="single"/>
        </w:rPr>
        <w:t xml:space="preserve">         т.2-19-59</w:t>
      </w:r>
    </w:p>
    <w:p w:rsidR="00733133" w:rsidRPr="00B152D7" w:rsidRDefault="00733133" w:rsidP="00733133">
      <w:pPr>
        <w:rPr>
          <w:sz w:val="28"/>
          <w:szCs w:val="28"/>
        </w:rPr>
      </w:pPr>
      <w:r w:rsidRPr="00B152D7">
        <w:t xml:space="preserve">  </w:t>
      </w:r>
      <w:r>
        <w:rPr>
          <w:sz w:val="28"/>
        </w:rPr>
        <w:t xml:space="preserve">            </w:t>
      </w:r>
      <w:r w:rsidRPr="00B152D7">
        <w:rPr>
          <w:sz w:val="28"/>
        </w:rPr>
        <w:t xml:space="preserve">                 </w:t>
      </w:r>
    </w:p>
    <w:p w:rsidR="00733133" w:rsidRPr="008A71F6" w:rsidRDefault="00733133" w:rsidP="00733133">
      <w:pPr>
        <w:keepNext/>
        <w:jc w:val="center"/>
        <w:outlineLvl w:val="5"/>
        <w:rPr>
          <w:rFonts w:eastAsia="Arial Unicode MS"/>
          <w:b/>
          <w:sz w:val="28"/>
          <w:szCs w:val="28"/>
        </w:rPr>
      </w:pPr>
      <w:r w:rsidRPr="00B152D7">
        <w:rPr>
          <w:rFonts w:eastAsia="Arial Unicode MS"/>
          <w:b/>
          <w:sz w:val="28"/>
          <w:szCs w:val="28"/>
        </w:rPr>
        <w:t xml:space="preserve">Р Е Ш Е Н И Е </w:t>
      </w:r>
      <w:r>
        <w:rPr>
          <w:rFonts w:eastAsia="Arial Unicode MS"/>
          <w:b/>
          <w:sz w:val="28"/>
          <w:szCs w:val="28"/>
        </w:rPr>
        <w:t xml:space="preserve"> </w:t>
      </w:r>
    </w:p>
    <w:p w:rsidR="00733133" w:rsidRPr="00B152D7" w:rsidRDefault="00733133" w:rsidP="00733133">
      <w:r w:rsidRPr="00B152D7">
        <w:t xml:space="preserve"> </w:t>
      </w:r>
    </w:p>
    <w:p w:rsidR="00733133" w:rsidRPr="00986F0C" w:rsidRDefault="00733133" w:rsidP="00733133">
      <w:pPr>
        <w:widowControl w:val="0"/>
        <w:spacing w:line="312" w:lineRule="auto"/>
        <w:jc w:val="both"/>
        <w:rPr>
          <w:b/>
          <w:snapToGrid w:val="0"/>
          <w:sz w:val="28"/>
          <w:szCs w:val="28"/>
        </w:rPr>
      </w:pPr>
      <w:r>
        <w:rPr>
          <w:snapToGrid w:val="0"/>
          <w:sz w:val="28"/>
          <w:szCs w:val="28"/>
        </w:rPr>
        <w:t xml:space="preserve">   </w:t>
      </w:r>
      <w:r w:rsidR="00D673DA">
        <w:rPr>
          <w:snapToGrid w:val="0"/>
          <w:sz w:val="28"/>
          <w:szCs w:val="28"/>
        </w:rPr>
        <w:t xml:space="preserve">    31 марта </w:t>
      </w:r>
      <w:r w:rsidRPr="00E950C5">
        <w:rPr>
          <w:snapToGrid w:val="0"/>
          <w:sz w:val="28"/>
          <w:szCs w:val="28"/>
        </w:rPr>
        <w:t>201</w:t>
      </w:r>
      <w:r>
        <w:rPr>
          <w:snapToGrid w:val="0"/>
          <w:sz w:val="28"/>
          <w:szCs w:val="28"/>
        </w:rPr>
        <w:t>7</w:t>
      </w:r>
      <w:r w:rsidRPr="00E950C5">
        <w:rPr>
          <w:snapToGrid w:val="0"/>
          <w:sz w:val="28"/>
          <w:szCs w:val="28"/>
        </w:rPr>
        <w:t xml:space="preserve"> года</w:t>
      </w:r>
      <w:r w:rsidRPr="003F3FBE">
        <w:rPr>
          <w:snapToGrid w:val="0"/>
          <w:sz w:val="28"/>
          <w:szCs w:val="28"/>
        </w:rPr>
        <w:t xml:space="preserve">      </w:t>
      </w:r>
      <w:r>
        <w:rPr>
          <w:snapToGrid w:val="0"/>
          <w:sz w:val="28"/>
          <w:szCs w:val="28"/>
        </w:rPr>
        <w:t xml:space="preserve">                             </w:t>
      </w:r>
      <w:r w:rsidRPr="003F3FBE">
        <w:rPr>
          <w:snapToGrid w:val="0"/>
          <w:sz w:val="28"/>
          <w:szCs w:val="28"/>
        </w:rPr>
        <w:t xml:space="preserve">   </w:t>
      </w:r>
      <w:r>
        <w:rPr>
          <w:snapToGrid w:val="0"/>
          <w:sz w:val="28"/>
          <w:szCs w:val="28"/>
        </w:rPr>
        <w:t xml:space="preserve">  </w:t>
      </w:r>
      <w:r w:rsidRPr="003F3FBE">
        <w:rPr>
          <w:snapToGrid w:val="0"/>
          <w:sz w:val="28"/>
          <w:szCs w:val="28"/>
        </w:rPr>
        <w:t xml:space="preserve"> </w:t>
      </w:r>
      <w:r>
        <w:rPr>
          <w:snapToGrid w:val="0"/>
          <w:sz w:val="28"/>
          <w:szCs w:val="28"/>
        </w:rPr>
        <w:t xml:space="preserve">          </w:t>
      </w:r>
      <w:r w:rsidR="00D673DA">
        <w:rPr>
          <w:snapToGrid w:val="0"/>
          <w:sz w:val="28"/>
          <w:szCs w:val="28"/>
        </w:rPr>
        <w:t xml:space="preserve">        </w:t>
      </w:r>
      <w:r>
        <w:rPr>
          <w:snapToGrid w:val="0"/>
          <w:sz w:val="28"/>
          <w:szCs w:val="28"/>
        </w:rPr>
        <w:t xml:space="preserve"> </w:t>
      </w:r>
      <w:r w:rsidRPr="003F3FBE">
        <w:rPr>
          <w:snapToGrid w:val="0"/>
          <w:sz w:val="28"/>
          <w:szCs w:val="28"/>
        </w:rPr>
        <w:t xml:space="preserve"> </w:t>
      </w:r>
      <w:r>
        <w:rPr>
          <w:snapToGrid w:val="0"/>
          <w:sz w:val="28"/>
          <w:szCs w:val="28"/>
        </w:rPr>
        <w:t xml:space="preserve">№  </w:t>
      </w:r>
      <w:r w:rsidR="00D673DA">
        <w:rPr>
          <w:snapToGrid w:val="0"/>
          <w:sz w:val="28"/>
          <w:szCs w:val="28"/>
        </w:rPr>
        <w:t xml:space="preserve"> 51</w:t>
      </w:r>
      <w:r>
        <w:rPr>
          <w:snapToGrid w:val="0"/>
          <w:sz w:val="28"/>
          <w:szCs w:val="28"/>
        </w:rPr>
        <w:t xml:space="preserve"> –</w:t>
      </w:r>
      <w:r w:rsidRPr="003F3FBE">
        <w:rPr>
          <w:snapToGrid w:val="0"/>
          <w:sz w:val="28"/>
          <w:szCs w:val="28"/>
        </w:rPr>
        <w:t xml:space="preserve"> РС</w:t>
      </w:r>
    </w:p>
    <w:p w:rsidR="00733133" w:rsidRDefault="00733133" w:rsidP="00733133"/>
    <w:p w:rsidR="00733133" w:rsidRDefault="00733133" w:rsidP="00733133">
      <w:pPr>
        <w:rPr>
          <w:sz w:val="28"/>
          <w:szCs w:val="28"/>
        </w:rPr>
      </w:pPr>
      <w:r w:rsidRPr="008A71F6">
        <w:rPr>
          <w:sz w:val="28"/>
          <w:szCs w:val="28"/>
        </w:rPr>
        <w:t>О решении</w:t>
      </w:r>
      <w:r>
        <w:rPr>
          <w:sz w:val="28"/>
          <w:szCs w:val="28"/>
        </w:rPr>
        <w:t xml:space="preserve"> «О </w:t>
      </w:r>
      <w:r w:rsidRPr="00780116">
        <w:rPr>
          <w:sz w:val="28"/>
          <w:szCs w:val="28"/>
        </w:rPr>
        <w:t xml:space="preserve">внесении   изменений </w:t>
      </w:r>
    </w:p>
    <w:p w:rsidR="00733133" w:rsidRDefault="00733133" w:rsidP="00733133">
      <w:pPr>
        <w:rPr>
          <w:sz w:val="28"/>
          <w:szCs w:val="28"/>
        </w:rPr>
      </w:pPr>
      <w:r w:rsidRPr="00780116">
        <w:rPr>
          <w:b/>
          <w:sz w:val="28"/>
          <w:szCs w:val="28"/>
        </w:rPr>
        <w:t xml:space="preserve"> </w:t>
      </w:r>
      <w:r w:rsidRPr="00780116">
        <w:rPr>
          <w:sz w:val="28"/>
          <w:szCs w:val="28"/>
        </w:rPr>
        <w:t>в</w:t>
      </w:r>
      <w:r>
        <w:rPr>
          <w:sz w:val="28"/>
          <w:szCs w:val="28"/>
        </w:rPr>
        <w:t xml:space="preserve"> «</w:t>
      </w:r>
      <w:r w:rsidRPr="00780116">
        <w:rPr>
          <w:sz w:val="28"/>
          <w:szCs w:val="28"/>
        </w:rPr>
        <w:t>Порядок проведения внешней проверки</w:t>
      </w:r>
    </w:p>
    <w:p w:rsidR="00733133" w:rsidRDefault="00733133" w:rsidP="00733133">
      <w:pPr>
        <w:rPr>
          <w:sz w:val="28"/>
          <w:szCs w:val="28"/>
        </w:rPr>
      </w:pPr>
      <w:r w:rsidRPr="00780116">
        <w:rPr>
          <w:sz w:val="28"/>
          <w:szCs w:val="28"/>
        </w:rPr>
        <w:t xml:space="preserve"> годового отчета об исполнении бюджета</w:t>
      </w:r>
    </w:p>
    <w:p w:rsidR="00733133" w:rsidRDefault="00733133" w:rsidP="00733133">
      <w:pPr>
        <w:rPr>
          <w:sz w:val="28"/>
          <w:szCs w:val="28"/>
        </w:rPr>
      </w:pPr>
      <w:r w:rsidRPr="00780116">
        <w:rPr>
          <w:sz w:val="28"/>
          <w:szCs w:val="28"/>
        </w:rPr>
        <w:t xml:space="preserve"> Новосильского района Орловской области»</w:t>
      </w:r>
    </w:p>
    <w:p w:rsidR="00733133" w:rsidRDefault="00733133" w:rsidP="00733133">
      <w:pPr>
        <w:rPr>
          <w:sz w:val="28"/>
          <w:szCs w:val="28"/>
        </w:rPr>
      </w:pPr>
    </w:p>
    <w:p w:rsidR="00733133" w:rsidRDefault="00733133" w:rsidP="00733133">
      <w:pPr>
        <w:jc w:val="both"/>
        <w:rPr>
          <w:b/>
          <w:sz w:val="28"/>
          <w:szCs w:val="28"/>
        </w:rPr>
      </w:pPr>
      <w:r>
        <w:rPr>
          <w:rFonts w:eastAsiaTheme="majorEastAsia"/>
          <w:bCs/>
          <w:color w:val="000000" w:themeColor="text1"/>
          <w:sz w:val="28"/>
          <w:szCs w:val="28"/>
        </w:rPr>
        <w:t xml:space="preserve">     С</w:t>
      </w:r>
      <w:r w:rsidRPr="00733133">
        <w:rPr>
          <w:rFonts w:eastAsiaTheme="majorEastAsia"/>
          <w:bCs/>
          <w:color w:val="000000" w:themeColor="text1"/>
          <w:sz w:val="28"/>
          <w:szCs w:val="28"/>
        </w:rPr>
        <w:t xml:space="preserve"> целью </w:t>
      </w:r>
      <w:r>
        <w:rPr>
          <w:rFonts w:eastAsiaTheme="majorEastAsia"/>
          <w:bCs/>
          <w:color w:val="000000" w:themeColor="text1"/>
          <w:sz w:val="28"/>
          <w:szCs w:val="28"/>
        </w:rPr>
        <w:t>приведения</w:t>
      </w:r>
      <w:r w:rsidRPr="00733133">
        <w:rPr>
          <w:rFonts w:eastAsiaTheme="majorEastAsia"/>
          <w:bCs/>
          <w:color w:val="000000" w:themeColor="text1"/>
          <w:sz w:val="28"/>
          <w:szCs w:val="28"/>
        </w:rPr>
        <w:t xml:space="preserve"> Порядка </w:t>
      </w:r>
      <w:r w:rsidRPr="00780116">
        <w:rPr>
          <w:sz w:val="28"/>
          <w:szCs w:val="28"/>
        </w:rPr>
        <w:t>проведения внешней проверки годового отчета об исполнении бюджета Новосильского района Орловской области</w:t>
      </w:r>
      <w:r>
        <w:rPr>
          <w:sz w:val="28"/>
          <w:szCs w:val="28"/>
        </w:rPr>
        <w:t xml:space="preserve"> </w:t>
      </w:r>
      <w:r w:rsidRPr="00733133">
        <w:rPr>
          <w:rFonts w:eastAsiaTheme="majorEastAsia"/>
          <w:bCs/>
          <w:color w:val="000000" w:themeColor="text1"/>
          <w:sz w:val="28"/>
          <w:szCs w:val="28"/>
        </w:rPr>
        <w:t xml:space="preserve">в соответствие </w:t>
      </w:r>
      <w:r>
        <w:rPr>
          <w:rFonts w:eastAsiaTheme="majorEastAsia"/>
          <w:bCs/>
          <w:color w:val="000000" w:themeColor="text1"/>
          <w:sz w:val="28"/>
          <w:szCs w:val="28"/>
        </w:rPr>
        <w:t xml:space="preserve">с </w:t>
      </w:r>
      <w:r w:rsidRPr="00733133">
        <w:rPr>
          <w:bCs/>
          <w:color w:val="333333"/>
          <w:kern w:val="36"/>
          <w:sz w:val="28"/>
          <w:szCs w:val="28"/>
        </w:rPr>
        <w:t>Бюджетн</w:t>
      </w:r>
      <w:r>
        <w:rPr>
          <w:bCs/>
          <w:color w:val="333333"/>
          <w:kern w:val="36"/>
          <w:sz w:val="28"/>
          <w:szCs w:val="28"/>
        </w:rPr>
        <w:t xml:space="preserve">ым </w:t>
      </w:r>
      <w:r w:rsidRPr="00733133">
        <w:rPr>
          <w:bCs/>
          <w:color w:val="333333"/>
          <w:kern w:val="36"/>
          <w:sz w:val="28"/>
          <w:szCs w:val="28"/>
        </w:rPr>
        <w:t xml:space="preserve">  кодекс</w:t>
      </w:r>
      <w:r w:rsidR="00294740">
        <w:rPr>
          <w:bCs/>
          <w:color w:val="333333"/>
          <w:kern w:val="36"/>
          <w:sz w:val="28"/>
          <w:szCs w:val="28"/>
        </w:rPr>
        <w:t>ом  Российской Федерации</w:t>
      </w:r>
      <w:r>
        <w:rPr>
          <w:bCs/>
          <w:color w:val="333333"/>
          <w:kern w:val="36"/>
          <w:sz w:val="28"/>
          <w:szCs w:val="28"/>
        </w:rPr>
        <w:t xml:space="preserve">, </w:t>
      </w:r>
      <w:r w:rsidRPr="00733133">
        <w:rPr>
          <w:rFonts w:eastAsiaTheme="majorEastAsia"/>
          <w:bCs/>
          <w:color w:val="000000" w:themeColor="text1"/>
          <w:sz w:val="28"/>
          <w:szCs w:val="28"/>
        </w:rPr>
        <w:t xml:space="preserve"> </w:t>
      </w:r>
      <w:r w:rsidRPr="00733133">
        <w:rPr>
          <w:rFonts w:eastAsiaTheme="majorEastAsia"/>
          <w:bCs/>
          <w:color w:val="000000"/>
          <w:sz w:val="28"/>
          <w:szCs w:val="28"/>
          <w:shd w:val="clear" w:color="auto" w:fill="FFFFFF"/>
        </w:rPr>
        <w:t>Приказ</w:t>
      </w:r>
      <w:r>
        <w:rPr>
          <w:rFonts w:eastAsiaTheme="majorEastAsia"/>
          <w:bCs/>
          <w:color w:val="000000"/>
          <w:sz w:val="28"/>
          <w:szCs w:val="28"/>
          <w:shd w:val="clear" w:color="auto" w:fill="FFFFFF"/>
        </w:rPr>
        <w:t xml:space="preserve">ом </w:t>
      </w:r>
      <w:r w:rsidRPr="00733133">
        <w:rPr>
          <w:rFonts w:eastAsiaTheme="majorEastAsia"/>
          <w:bCs/>
          <w:color w:val="000000"/>
          <w:sz w:val="28"/>
          <w:szCs w:val="28"/>
          <w:shd w:val="clear" w:color="auto" w:fill="FFFFFF"/>
        </w:rPr>
        <w:t>Минфина РФ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w:t>
      </w:r>
      <w:r w:rsidR="00294740">
        <w:rPr>
          <w:rFonts w:eastAsiaTheme="majorEastAsia"/>
          <w:bCs/>
          <w:color w:val="000000"/>
          <w:sz w:val="28"/>
          <w:szCs w:val="28"/>
          <w:shd w:val="clear" w:color="auto" w:fill="FFFFFF"/>
        </w:rPr>
        <w:t>истемы Российской Федерации",</w:t>
      </w:r>
      <w:bookmarkStart w:id="0" w:name="_GoBack"/>
      <w:bookmarkEnd w:id="0"/>
      <w:r>
        <w:rPr>
          <w:rFonts w:eastAsiaTheme="majorEastAsia"/>
          <w:bCs/>
          <w:color w:val="000000"/>
          <w:sz w:val="28"/>
          <w:szCs w:val="28"/>
          <w:shd w:val="clear" w:color="auto" w:fill="FFFFFF"/>
        </w:rPr>
        <w:t xml:space="preserve"> </w:t>
      </w:r>
      <w:r>
        <w:rPr>
          <w:sz w:val="28"/>
          <w:szCs w:val="28"/>
        </w:rPr>
        <w:t xml:space="preserve"> Новосильский районный Совет народных депутатов </w:t>
      </w:r>
      <w:r w:rsidRPr="008A71F6">
        <w:rPr>
          <w:b/>
          <w:sz w:val="28"/>
          <w:szCs w:val="28"/>
        </w:rPr>
        <w:t>РЕШИЛ:</w:t>
      </w:r>
    </w:p>
    <w:p w:rsidR="00733133" w:rsidRDefault="00733133" w:rsidP="00733133">
      <w:pPr>
        <w:jc w:val="both"/>
        <w:rPr>
          <w:sz w:val="28"/>
          <w:szCs w:val="28"/>
        </w:rPr>
      </w:pPr>
      <w:r>
        <w:rPr>
          <w:sz w:val="28"/>
          <w:szCs w:val="28"/>
        </w:rPr>
        <w:t xml:space="preserve">     </w:t>
      </w:r>
      <w:r w:rsidRPr="00750D79">
        <w:rPr>
          <w:sz w:val="28"/>
          <w:szCs w:val="28"/>
        </w:rPr>
        <w:t xml:space="preserve"> 1. Принять решение</w:t>
      </w:r>
      <w:r>
        <w:rPr>
          <w:sz w:val="28"/>
          <w:szCs w:val="28"/>
        </w:rPr>
        <w:t xml:space="preserve">  «О </w:t>
      </w:r>
      <w:r w:rsidRPr="00780116">
        <w:rPr>
          <w:sz w:val="28"/>
          <w:szCs w:val="28"/>
        </w:rPr>
        <w:t xml:space="preserve">внесении   изменений </w:t>
      </w:r>
      <w:r w:rsidRPr="00780116">
        <w:rPr>
          <w:b/>
          <w:sz w:val="28"/>
          <w:szCs w:val="28"/>
        </w:rPr>
        <w:t xml:space="preserve"> </w:t>
      </w:r>
      <w:r w:rsidRPr="00780116">
        <w:rPr>
          <w:sz w:val="28"/>
          <w:szCs w:val="28"/>
        </w:rPr>
        <w:t>в</w:t>
      </w:r>
      <w:r>
        <w:rPr>
          <w:sz w:val="28"/>
          <w:szCs w:val="28"/>
        </w:rPr>
        <w:t xml:space="preserve"> «</w:t>
      </w:r>
      <w:r w:rsidRPr="00780116">
        <w:rPr>
          <w:sz w:val="28"/>
          <w:szCs w:val="28"/>
        </w:rPr>
        <w:t>Порядок проведения внешней проверки</w:t>
      </w:r>
      <w:r>
        <w:rPr>
          <w:sz w:val="28"/>
          <w:szCs w:val="28"/>
        </w:rPr>
        <w:t xml:space="preserve"> </w:t>
      </w:r>
      <w:r w:rsidRPr="00780116">
        <w:rPr>
          <w:sz w:val="28"/>
          <w:szCs w:val="28"/>
        </w:rPr>
        <w:t xml:space="preserve"> годового отчета об исполнении бюджета</w:t>
      </w:r>
      <w:r>
        <w:rPr>
          <w:sz w:val="28"/>
          <w:szCs w:val="28"/>
        </w:rPr>
        <w:t xml:space="preserve"> </w:t>
      </w:r>
      <w:r w:rsidRPr="00780116">
        <w:rPr>
          <w:sz w:val="28"/>
          <w:szCs w:val="28"/>
        </w:rPr>
        <w:t xml:space="preserve"> Новосильского района Орловской области»</w:t>
      </w:r>
    </w:p>
    <w:p w:rsidR="00733133" w:rsidRPr="00733133" w:rsidRDefault="00733133" w:rsidP="00733133">
      <w:pPr>
        <w:pStyle w:val="a3"/>
        <w:jc w:val="both"/>
        <w:rPr>
          <w:rFonts w:ascii="Times New Roman" w:hAnsi="Times New Roman" w:cs="Times New Roman"/>
          <w:sz w:val="28"/>
          <w:szCs w:val="28"/>
        </w:rPr>
      </w:pPr>
      <w:r w:rsidRPr="00733133">
        <w:rPr>
          <w:rFonts w:ascii="Times New Roman" w:hAnsi="Times New Roman" w:cs="Times New Roman"/>
          <w:sz w:val="28"/>
          <w:szCs w:val="28"/>
        </w:rPr>
        <w:t xml:space="preserve">      2. Направить принятое решение Главе Новосильского района для подписания и опубликования на официальном сайте администрации Новосильского района.</w:t>
      </w:r>
    </w:p>
    <w:p w:rsidR="00733133" w:rsidRDefault="00733133" w:rsidP="00733133">
      <w:pPr>
        <w:jc w:val="both"/>
        <w:rPr>
          <w:sz w:val="28"/>
          <w:szCs w:val="28"/>
        </w:rPr>
      </w:pPr>
      <w:r>
        <w:rPr>
          <w:sz w:val="28"/>
          <w:szCs w:val="28"/>
        </w:rPr>
        <w:t xml:space="preserve">     3. Контроль за исполнением принятого решения возложить на комиссию по бюджету, налогам и экономической реформе и  комиссию по законодательству и правовому регулированию.</w:t>
      </w:r>
    </w:p>
    <w:p w:rsidR="00733133" w:rsidRDefault="00733133" w:rsidP="00733133">
      <w:pPr>
        <w:jc w:val="both"/>
        <w:rPr>
          <w:sz w:val="28"/>
          <w:szCs w:val="28"/>
        </w:rPr>
      </w:pPr>
    </w:p>
    <w:p w:rsidR="00733133" w:rsidRDefault="00733133" w:rsidP="00733133">
      <w:pPr>
        <w:jc w:val="both"/>
        <w:rPr>
          <w:sz w:val="28"/>
          <w:szCs w:val="28"/>
        </w:rPr>
      </w:pPr>
    </w:p>
    <w:p w:rsidR="00733133" w:rsidRPr="00B152D7" w:rsidRDefault="00733133" w:rsidP="00733133">
      <w:pPr>
        <w:widowControl w:val="0"/>
        <w:jc w:val="both"/>
        <w:rPr>
          <w:snapToGrid w:val="0"/>
          <w:sz w:val="28"/>
          <w:szCs w:val="28"/>
        </w:rPr>
      </w:pPr>
      <w:r>
        <w:rPr>
          <w:snapToGrid w:val="0"/>
          <w:sz w:val="28"/>
          <w:szCs w:val="28"/>
        </w:rPr>
        <w:t xml:space="preserve">   </w:t>
      </w:r>
      <w:r w:rsidRPr="00B152D7">
        <w:rPr>
          <w:snapToGrid w:val="0"/>
          <w:sz w:val="28"/>
          <w:szCs w:val="28"/>
        </w:rPr>
        <w:t>Председатель Новосильского</w:t>
      </w:r>
    </w:p>
    <w:p w:rsidR="00733133" w:rsidRPr="00084A82" w:rsidRDefault="00733133" w:rsidP="00084A82">
      <w:pPr>
        <w:widowControl w:val="0"/>
        <w:jc w:val="both"/>
        <w:rPr>
          <w:snapToGrid w:val="0"/>
          <w:sz w:val="28"/>
          <w:szCs w:val="28"/>
        </w:rPr>
      </w:pPr>
      <w:r w:rsidRPr="00B152D7">
        <w:rPr>
          <w:snapToGrid w:val="0"/>
          <w:sz w:val="28"/>
          <w:szCs w:val="28"/>
        </w:rPr>
        <w:t xml:space="preserve">районного Совета народных депутатов                               К. В. Лазарев                </w:t>
      </w:r>
    </w:p>
    <w:p w:rsidR="00733133" w:rsidRDefault="00733133" w:rsidP="00733133">
      <w:pPr>
        <w:jc w:val="both"/>
        <w:rPr>
          <w:sz w:val="28"/>
          <w:szCs w:val="28"/>
        </w:rPr>
      </w:pPr>
    </w:p>
    <w:p w:rsidR="00733133" w:rsidRDefault="00733133" w:rsidP="00733133">
      <w:pPr>
        <w:jc w:val="both"/>
        <w:rPr>
          <w:sz w:val="28"/>
          <w:szCs w:val="28"/>
        </w:rPr>
      </w:pPr>
    </w:p>
    <w:p w:rsidR="00733133" w:rsidRDefault="00733133" w:rsidP="00733133">
      <w:pPr>
        <w:tabs>
          <w:tab w:val="left" w:pos="708"/>
          <w:tab w:val="center" w:pos="4536"/>
          <w:tab w:val="right" w:pos="9072"/>
        </w:tabs>
        <w:jc w:val="right"/>
        <w:rPr>
          <w:sz w:val="28"/>
          <w:szCs w:val="28"/>
        </w:rPr>
      </w:pPr>
      <w:r>
        <w:rPr>
          <w:noProof/>
          <w:sz w:val="20"/>
          <w:szCs w:val="20"/>
        </w:rPr>
        <w:drawing>
          <wp:anchor distT="0" distB="0" distL="114300" distR="114300" simplePos="0" relativeHeight="251660288" behindDoc="0" locked="0" layoutInCell="1" allowOverlap="1" wp14:anchorId="014F12D0" wp14:editId="519153FC">
            <wp:simplePos x="0" y="0"/>
            <wp:positionH relativeFrom="column">
              <wp:posOffset>2695575</wp:posOffset>
            </wp:positionH>
            <wp:positionV relativeFrom="paragraph">
              <wp:posOffset>0</wp:posOffset>
            </wp:positionV>
            <wp:extent cx="561975" cy="685800"/>
            <wp:effectExtent l="0" t="0" r="9525" b="0"/>
            <wp:wrapSquare wrapText="r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pic:spPr>
                </pic:pic>
              </a:graphicData>
            </a:graphic>
            <wp14:sizeRelH relativeFrom="page">
              <wp14:pctWidth>0</wp14:pctWidth>
            </wp14:sizeRelH>
            <wp14:sizeRelV relativeFrom="page">
              <wp14:pctHeight>0</wp14:pctHeight>
            </wp14:sizeRelV>
          </wp:anchor>
        </w:drawing>
      </w:r>
    </w:p>
    <w:p w:rsidR="00D673DA" w:rsidRPr="00B152D7" w:rsidRDefault="00D673DA" w:rsidP="00733133">
      <w:pPr>
        <w:tabs>
          <w:tab w:val="left" w:pos="708"/>
          <w:tab w:val="center" w:pos="4536"/>
          <w:tab w:val="right" w:pos="9072"/>
        </w:tabs>
        <w:jc w:val="right"/>
      </w:pPr>
    </w:p>
    <w:p w:rsidR="00733133" w:rsidRPr="00B152D7" w:rsidRDefault="00733133" w:rsidP="00733133">
      <w:pPr>
        <w:tabs>
          <w:tab w:val="left" w:pos="708"/>
          <w:tab w:val="center" w:pos="4536"/>
          <w:tab w:val="right" w:pos="9072"/>
        </w:tabs>
        <w:jc w:val="center"/>
        <w:rPr>
          <w:sz w:val="28"/>
          <w:szCs w:val="28"/>
        </w:rPr>
      </w:pPr>
      <w:r>
        <w:rPr>
          <w:sz w:val="28"/>
          <w:szCs w:val="28"/>
        </w:rPr>
        <w:t xml:space="preserve">                                   </w:t>
      </w:r>
    </w:p>
    <w:p w:rsidR="00733133" w:rsidRPr="00B152D7" w:rsidRDefault="00733133" w:rsidP="00733133">
      <w:pPr>
        <w:tabs>
          <w:tab w:val="left" w:pos="708"/>
          <w:tab w:val="center" w:pos="4536"/>
          <w:tab w:val="right" w:pos="9072"/>
        </w:tabs>
        <w:jc w:val="center"/>
        <w:rPr>
          <w:b/>
        </w:rPr>
      </w:pPr>
    </w:p>
    <w:p w:rsidR="00733133" w:rsidRPr="00B152D7" w:rsidRDefault="00733133" w:rsidP="00733133">
      <w:pPr>
        <w:tabs>
          <w:tab w:val="left" w:pos="708"/>
          <w:tab w:val="center" w:pos="4536"/>
          <w:tab w:val="right" w:pos="9072"/>
        </w:tabs>
        <w:jc w:val="center"/>
        <w:rPr>
          <w:szCs w:val="20"/>
        </w:rPr>
      </w:pPr>
    </w:p>
    <w:p w:rsidR="00733133" w:rsidRPr="00B152D7" w:rsidRDefault="00733133" w:rsidP="00733133">
      <w:pPr>
        <w:tabs>
          <w:tab w:val="left" w:pos="708"/>
          <w:tab w:val="center" w:pos="4536"/>
          <w:tab w:val="right" w:pos="9072"/>
        </w:tabs>
        <w:jc w:val="center"/>
        <w:rPr>
          <w:b/>
          <w:szCs w:val="20"/>
        </w:rPr>
      </w:pPr>
      <w:r w:rsidRPr="00B152D7">
        <w:rPr>
          <w:szCs w:val="20"/>
        </w:rPr>
        <w:t>РОССИЙСКАЯ ФЕДЕРАЦИЯ</w:t>
      </w:r>
    </w:p>
    <w:p w:rsidR="00733133" w:rsidRPr="00B152D7" w:rsidRDefault="00733133" w:rsidP="00733133">
      <w:pPr>
        <w:tabs>
          <w:tab w:val="left" w:pos="708"/>
          <w:tab w:val="center" w:pos="4536"/>
          <w:tab w:val="right" w:pos="9072"/>
        </w:tabs>
        <w:rPr>
          <w:szCs w:val="20"/>
        </w:rPr>
      </w:pPr>
      <w:r w:rsidRPr="00B152D7">
        <w:rPr>
          <w:szCs w:val="20"/>
        </w:rPr>
        <w:t xml:space="preserve">                                                         ОРЛОВСКАЯ ОБЛАСТЬ                                 </w:t>
      </w:r>
    </w:p>
    <w:p w:rsidR="00733133" w:rsidRPr="00B152D7" w:rsidRDefault="00733133" w:rsidP="00733133">
      <w:pPr>
        <w:tabs>
          <w:tab w:val="left" w:pos="708"/>
          <w:tab w:val="center" w:pos="4536"/>
          <w:tab w:val="right" w:pos="9072"/>
        </w:tabs>
        <w:rPr>
          <w:szCs w:val="20"/>
        </w:rPr>
      </w:pPr>
      <w:r w:rsidRPr="00B152D7">
        <w:rPr>
          <w:szCs w:val="20"/>
        </w:rPr>
        <w:t xml:space="preserve"> </w:t>
      </w:r>
    </w:p>
    <w:p w:rsidR="00733133" w:rsidRPr="00B152D7" w:rsidRDefault="00733133" w:rsidP="00733133">
      <w:pPr>
        <w:keepNext/>
        <w:jc w:val="center"/>
        <w:outlineLvl w:val="1"/>
        <w:rPr>
          <w:rFonts w:eastAsia="Arial Unicode MS"/>
          <w:b/>
          <w:sz w:val="28"/>
          <w:szCs w:val="28"/>
        </w:rPr>
      </w:pPr>
      <w:r w:rsidRPr="00B152D7">
        <w:rPr>
          <w:rFonts w:eastAsia="Arial Unicode MS"/>
          <w:b/>
          <w:sz w:val="28"/>
          <w:szCs w:val="28"/>
        </w:rPr>
        <w:t>Новосильский  районный  Совет</w:t>
      </w:r>
    </w:p>
    <w:p w:rsidR="00733133" w:rsidRPr="00B152D7" w:rsidRDefault="00733133" w:rsidP="00733133">
      <w:pPr>
        <w:keepNext/>
        <w:jc w:val="center"/>
        <w:outlineLvl w:val="2"/>
        <w:rPr>
          <w:rFonts w:eastAsia="Arial Unicode MS"/>
          <w:b/>
          <w:sz w:val="28"/>
          <w:szCs w:val="28"/>
        </w:rPr>
      </w:pPr>
      <w:r w:rsidRPr="00B152D7">
        <w:rPr>
          <w:rFonts w:eastAsia="Arial Unicode MS"/>
          <w:b/>
          <w:sz w:val="28"/>
          <w:szCs w:val="28"/>
        </w:rPr>
        <w:t>народных  депутатов</w:t>
      </w:r>
    </w:p>
    <w:p w:rsidR="00733133" w:rsidRPr="00B152D7" w:rsidRDefault="00733133" w:rsidP="00733133">
      <w:pPr>
        <w:jc w:val="center"/>
        <w:rPr>
          <w:sz w:val="28"/>
          <w:szCs w:val="28"/>
        </w:rPr>
      </w:pPr>
    </w:p>
    <w:p w:rsidR="00733133" w:rsidRPr="00B152D7" w:rsidRDefault="00733133" w:rsidP="00733133"/>
    <w:p w:rsidR="00733133" w:rsidRPr="00B152D7" w:rsidRDefault="00733133" w:rsidP="00733133">
      <w:pPr>
        <w:rPr>
          <w:b/>
          <w:sz w:val="22"/>
          <w:szCs w:val="22"/>
        </w:rPr>
      </w:pPr>
      <w:r w:rsidRPr="00B152D7">
        <w:rPr>
          <w:b/>
          <w:sz w:val="22"/>
          <w:szCs w:val="22"/>
        </w:rPr>
        <w:t>303500</w:t>
      </w:r>
    </w:p>
    <w:p w:rsidR="00733133" w:rsidRPr="00B152D7" w:rsidRDefault="00733133" w:rsidP="00733133">
      <w:pPr>
        <w:rPr>
          <w:b/>
          <w:sz w:val="22"/>
          <w:szCs w:val="22"/>
        </w:rPr>
      </w:pPr>
      <w:r w:rsidRPr="00B152D7">
        <w:rPr>
          <w:b/>
          <w:sz w:val="22"/>
          <w:szCs w:val="22"/>
        </w:rPr>
        <w:t>Орловская обл.,</w:t>
      </w:r>
    </w:p>
    <w:p w:rsidR="00733133" w:rsidRPr="00B152D7" w:rsidRDefault="00733133" w:rsidP="00733133">
      <w:pPr>
        <w:rPr>
          <w:b/>
          <w:sz w:val="22"/>
          <w:szCs w:val="22"/>
          <w:u w:val="single"/>
        </w:rPr>
      </w:pPr>
      <w:r w:rsidRPr="00B152D7">
        <w:rPr>
          <w:b/>
          <w:sz w:val="22"/>
          <w:szCs w:val="22"/>
          <w:u w:val="single"/>
        </w:rPr>
        <w:t xml:space="preserve"> г. Новосиль </w:t>
      </w:r>
      <w:proofErr w:type="spellStart"/>
      <w:r w:rsidRPr="00B152D7">
        <w:rPr>
          <w:b/>
          <w:sz w:val="22"/>
          <w:szCs w:val="22"/>
          <w:u w:val="single"/>
        </w:rPr>
        <w:t>ул.К.Маркса</w:t>
      </w:r>
      <w:proofErr w:type="spellEnd"/>
      <w:r w:rsidRPr="00B152D7">
        <w:rPr>
          <w:b/>
          <w:sz w:val="22"/>
          <w:szCs w:val="22"/>
          <w:u w:val="single"/>
        </w:rPr>
        <w:t xml:space="preserve"> 16                                                                                   </w:t>
      </w:r>
      <w:r>
        <w:rPr>
          <w:b/>
          <w:sz w:val="22"/>
          <w:szCs w:val="22"/>
          <w:u w:val="single"/>
        </w:rPr>
        <w:t xml:space="preserve">    </w:t>
      </w:r>
      <w:r w:rsidRPr="00B152D7">
        <w:rPr>
          <w:b/>
          <w:sz w:val="22"/>
          <w:szCs w:val="22"/>
          <w:u w:val="single"/>
        </w:rPr>
        <w:t xml:space="preserve">          </w:t>
      </w:r>
      <w:r>
        <w:rPr>
          <w:b/>
          <w:sz w:val="22"/>
          <w:szCs w:val="22"/>
          <w:u w:val="single"/>
        </w:rPr>
        <w:t xml:space="preserve">  </w:t>
      </w:r>
      <w:r w:rsidRPr="00B152D7">
        <w:rPr>
          <w:b/>
          <w:sz w:val="22"/>
          <w:szCs w:val="22"/>
          <w:u w:val="single"/>
        </w:rPr>
        <w:t xml:space="preserve">      т.2-19-59</w:t>
      </w:r>
    </w:p>
    <w:p w:rsidR="00733133" w:rsidRPr="00B152D7" w:rsidRDefault="00733133" w:rsidP="00733133"/>
    <w:p w:rsidR="00733133" w:rsidRPr="00B152D7" w:rsidRDefault="00733133" w:rsidP="00733133">
      <w:pPr>
        <w:rPr>
          <w:sz w:val="28"/>
          <w:szCs w:val="28"/>
        </w:rPr>
      </w:pPr>
      <w:r w:rsidRPr="00B152D7">
        <w:t xml:space="preserve">  </w:t>
      </w:r>
      <w:r w:rsidRPr="00B152D7">
        <w:rPr>
          <w:sz w:val="28"/>
        </w:rPr>
        <w:t xml:space="preserve"> </w:t>
      </w:r>
      <w:r>
        <w:rPr>
          <w:sz w:val="28"/>
        </w:rPr>
        <w:t xml:space="preserve">                               </w:t>
      </w:r>
    </w:p>
    <w:p w:rsidR="00733133" w:rsidRPr="008A71F6" w:rsidRDefault="00733133" w:rsidP="00733133">
      <w:pPr>
        <w:keepNext/>
        <w:jc w:val="center"/>
        <w:outlineLvl w:val="5"/>
        <w:rPr>
          <w:rFonts w:eastAsia="Arial Unicode MS"/>
          <w:b/>
          <w:sz w:val="28"/>
          <w:szCs w:val="28"/>
        </w:rPr>
      </w:pPr>
      <w:r w:rsidRPr="00B152D7">
        <w:rPr>
          <w:rFonts w:eastAsia="Arial Unicode MS"/>
          <w:b/>
          <w:sz w:val="28"/>
          <w:szCs w:val="28"/>
        </w:rPr>
        <w:t xml:space="preserve">Р Е Ш Е Н И Е  № </w:t>
      </w:r>
      <w:r w:rsidR="00D673DA">
        <w:rPr>
          <w:rFonts w:eastAsia="Arial Unicode MS"/>
          <w:b/>
          <w:sz w:val="28"/>
          <w:szCs w:val="28"/>
        </w:rPr>
        <w:t xml:space="preserve"> 765</w:t>
      </w:r>
    </w:p>
    <w:p w:rsidR="00733133" w:rsidRDefault="00733133" w:rsidP="00733133"/>
    <w:p w:rsidR="00733133" w:rsidRDefault="00733133" w:rsidP="00733133">
      <w:pPr>
        <w:rPr>
          <w:sz w:val="28"/>
          <w:szCs w:val="28"/>
        </w:rPr>
      </w:pPr>
      <w:r>
        <w:rPr>
          <w:sz w:val="28"/>
          <w:szCs w:val="28"/>
        </w:rPr>
        <w:t xml:space="preserve">О </w:t>
      </w:r>
      <w:r w:rsidRPr="00780116">
        <w:rPr>
          <w:sz w:val="28"/>
          <w:szCs w:val="28"/>
        </w:rPr>
        <w:t xml:space="preserve">внесении   изменений </w:t>
      </w:r>
    </w:p>
    <w:p w:rsidR="00733133" w:rsidRDefault="00733133" w:rsidP="00733133">
      <w:pPr>
        <w:rPr>
          <w:sz w:val="28"/>
          <w:szCs w:val="28"/>
        </w:rPr>
      </w:pPr>
      <w:r w:rsidRPr="00780116">
        <w:rPr>
          <w:b/>
          <w:sz w:val="28"/>
          <w:szCs w:val="28"/>
        </w:rPr>
        <w:t xml:space="preserve"> </w:t>
      </w:r>
      <w:r w:rsidRPr="00780116">
        <w:rPr>
          <w:sz w:val="28"/>
          <w:szCs w:val="28"/>
        </w:rPr>
        <w:t>в</w:t>
      </w:r>
      <w:r>
        <w:rPr>
          <w:sz w:val="28"/>
          <w:szCs w:val="28"/>
        </w:rPr>
        <w:t xml:space="preserve"> «</w:t>
      </w:r>
      <w:r w:rsidRPr="00780116">
        <w:rPr>
          <w:sz w:val="28"/>
          <w:szCs w:val="28"/>
        </w:rPr>
        <w:t>Порядок проведения внешней проверки</w:t>
      </w:r>
    </w:p>
    <w:p w:rsidR="00733133" w:rsidRDefault="00733133" w:rsidP="00733133">
      <w:pPr>
        <w:rPr>
          <w:sz w:val="28"/>
          <w:szCs w:val="28"/>
        </w:rPr>
      </w:pPr>
      <w:r w:rsidRPr="00780116">
        <w:rPr>
          <w:sz w:val="28"/>
          <w:szCs w:val="28"/>
        </w:rPr>
        <w:t xml:space="preserve"> годового отчета об исполнении бюджета</w:t>
      </w:r>
    </w:p>
    <w:p w:rsidR="00733133" w:rsidRDefault="00733133" w:rsidP="00733133">
      <w:pPr>
        <w:rPr>
          <w:sz w:val="28"/>
          <w:szCs w:val="28"/>
        </w:rPr>
      </w:pPr>
      <w:r w:rsidRPr="00780116">
        <w:rPr>
          <w:sz w:val="28"/>
          <w:szCs w:val="28"/>
        </w:rPr>
        <w:t xml:space="preserve"> Новосильского района Орловской области»</w:t>
      </w:r>
    </w:p>
    <w:p w:rsidR="00733133" w:rsidRDefault="00733133" w:rsidP="00733133">
      <w:pPr>
        <w:jc w:val="both"/>
        <w:rPr>
          <w:sz w:val="28"/>
          <w:szCs w:val="28"/>
        </w:rPr>
      </w:pPr>
    </w:p>
    <w:p w:rsidR="00733133" w:rsidRPr="00B152D7" w:rsidRDefault="00733133" w:rsidP="00733133">
      <w:pPr>
        <w:autoSpaceDE w:val="0"/>
        <w:autoSpaceDN w:val="0"/>
        <w:adjustRightInd w:val="0"/>
        <w:jc w:val="both"/>
        <w:outlineLvl w:val="0"/>
        <w:rPr>
          <w:color w:val="000000"/>
        </w:rPr>
      </w:pPr>
      <w:r w:rsidRPr="00B152D7">
        <w:rPr>
          <w:color w:val="000000"/>
        </w:rPr>
        <w:t xml:space="preserve">Принято районным Советом народных депутатов            </w:t>
      </w:r>
      <w:r>
        <w:rPr>
          <w:color w:val="000000"/>
        </w:rPr>
        <w:t xml:space="preserve">                  </w:t>
      </w:r>
      <w:r w:rsidR="00D673DA">
        <w:rPr>
          <w:color w:val="000000"/>
        </w:rPr>
        <w:t xml:space="preserve">31 марта </w:t>
      </w:r>
      <w:r w:rsidRPr="00B152D7">
        <w:rPr>
          <w:color w:val="000000"/>
        </w:rPr>
        <w:t>2017 года</w:t>
      </w:r>
    </w:p>
    <w:p w:rsidR="00733133" w:rsidRDefault="00733133" w:rsidP="00733133">
      <w:pPr>
        <w:rPr>
          <w:sz w:val="28"/>
          <w:szCs w:val="28"/>
        </w:rPr>
      </w:pPr>
    </w:p>
    <w:p w:rsidR="00733133" w:rsidRDefault="00733133" w:rsidP="00733133">
      <w:pPr>
        <w:jc w:val="both"/>
        <w:rPr>
          <w:sz w:val="28"/>
          <w:szCs w:val="28"/>
        </w:rPr>
      </w:pPr>
      <w:r w:rsidRPr="00750D79">
        <w:rPr>
          <w:sz w:val="28"/>
          <w:szCs w:val="28"/>
        </w:rPr>
        <w:t xml:space="preserve">1. Внести в </w:t>
      </w:r>
      <w:r w:rsidRPr="00780116">
        <w:rPr>
          <w:sz w:val="28"/>
          <w:szCs w:val="28"/>
        </w:rPr>
        <w:t>Порядок проведения внешней проверки</w:t>
      </w:r>
      <w:r>
        <w:rPr>
          <w:sz w:val="28"/>
          <w:szCs w:val="28"/>
        </w:rPr>
        <w:t xml:space="preserve"> </w:t>
      </w:r>
      <w:r w:rsidRPr="00780116">
        <w:rPr>
          <w:sz w:val="28"/>
          <w:szCs w:val="28"/>
        </w:rPr>
        <w:t>годового отчета об исполнении бюджета</w:t>
      </w:r>
      <w:r>
        <w:rPr>
          <w:sz w:val="28"/>
          <w:szCs w:val="28"/>
        </w:rPr>
        <w:t xml:space="preserve"> </w:t>
      </w:r>
      <w:r w:rsidRPr="00780116">
        <w:rPr>
          <w:sz w:val="28"/>
          <w:szCs w:val="28"/>
        </w:rPr>
        <w:t xml:space="preserve"> </w:t>
      </w:r>
      <w:r w:rsidRPr="00733133">
        <w:rPr>
          <w:sz w:val="28"/>
          <w:szCs w:val="28"/>
        </w:rPr>
        <w:t>Новосильского района Орловской области</w:t>
      </w:r>
      <w:r w:rsidRPr="00B33FED">
        <w:rPr>
          <w:sz w:val="28"/>
          <w:szCs w:val="28"/>
        </w:rPr>
        <w:t>»</w:t>
      </w:r>
      <w:r>
        <w:rPr>
          <w:sz w:val="28"/>
          <w:szCs w:val="28"/>
        </w:rPr>
        <w:t xml:space="preserve"> </w:t>
      </w:r>
      <w:r w:rsidRPr="00750D79">
        <w:rPr>
          <w:sz w:val="28"/>
          <w:szCs w:val="28"/>
        </w:rPr>
        <w:t>следующие дополнения и</w:t>
      </w:r>
      <w:r>
        <w:rPr>
          <w:sz w:val="28"/>
          <w:szCs w:val="28"/>
        </w:rPr>
        <w:t xml:space="preserve"> </w:t>
      </w:r>
      <w:r w:rsidRPr="00750D79">
        <w:rPr>
          <w:sz w:val="28"/>
          <w:szCs w:val="28"/>
        </w:rPr>
        <w:t>изменения:</w:t>
      </w:r>
    </w:p>
    <w:p w:rsidR="00733133" w:rsidRPr="00733133" w:rsidRDefault="00733133" w:rsidP="00733133">
      <w:pPr>
        <w:jc w:val="both"/>
        <w:rPr>
          <w:sz w:val="28"/>
          <w:szCs w:val="28"/>
        </w:rPr>
      </w:pPr>
      <w:r w:rsidRPr="00733133">
        <w:rPr>
          <w:sz w:val="28"/>
          <w:szCs w:val="28"/>
        </w:rPr>
        <w:t xml:space="preserve">- </w:t>
      </w:r>
      <w:r>
        <w:rPr>
          <w:sz w:val="28"/>
          <w:szCs w:val="28"/>
        </w:rPr>
        <w:t>п</w:t>
      </w:r>
      <w:r w:rsidRPr="00733133">
        <w:rPr>
          <w:sz w:val="28"/>
          <w:szCs w:val="28"/>
        </w:rPr>
        <w:t>ункт 3.2. статьи 3 изложить в новой редакции:</w:t>
      </w:r>
    </w:p>
    <w:p w:rsidR="00733133" w:rsidRPr="00733133" w:rsidRDefault="00733133" w:rsidP="00733133">
      <w:pPr>
        <w:jc w:val="both"/>
        <w:rPr>
          <w:sz w:val="28"/>
          <w:szCs w:val="28"/>
        </w:rPr>
      </w:pPr>
      <w:r w:rsidRPr="00733133">
        <w:rPr>
          <w:sz w:val="28"/>
          <w:szCs w:val="28"/>
        </w:rPr>
        <w:t xml:space="preserve">«3.2. Внешняя проверка годового отчета об исполнении  районного бюджета </w:t>
      </w:r>
      <w:r>
        <w:rPr>
          <w:sz w:val="28"/>
          <w:szCs w:val="28"/>
        </w:rPr>
        <w:t xml:space="preserve"> (</w:t>
      </w:r>
      <w:r w:rsidRPr="00733133">
        <w:rPr>
          <w:sz w:val="28"/>
          <w:szCs w:val="28"/>
        </w:rPr>
        <w:t xml:space="preserve">далее - </w:t>
      </w:r>
      <w:r>
        <w:rPr>
          <w:sz w:val="28"/>
          <w:szCs w:val="28"/>
        </w:rPr>
        <w:t>г</w:t>
      </w:r>
      <w:r w:rsidRPr="00733133">
        <w:rPr>
          <w:sz w:val="28"/>
          <w:szCs w:val="28"/>
        </w:rPr>
        <w:t>одовой отчет)  осуществляется контрольным органом – Ревизионной комиссией Новосильского района (далее – Ревизионная комиссия) с соблюдением требований Бюджетного кодекса Российской Федерации и с учетом особенностей, уста</w:t>
      </w:r>
      <w:r>
        <w:rPr>
          <w:sz w:val="28"/>
          <w:szCs w:val="28"/>
        </w:rPr>
        <w:t xml:space="preserve">новленных федеральными законами. </w:t>
      </w:r>
      <w:r w:rsidRPr="00733133">
        <w:rPr>
          <w:sz w:val="28"/>
          <w:szCs w:val="28"/>
        </w:rPr>
        <w:t xml:space="preserve"> </w:t>
      </w:r>
    </w:p>
    <w:p w:rsidR="00733133" w:rsidRPr="00733133" w:rsidRDefault="00733133" w:rsidP="00733133">
      <w:pPr>
        <w:jc w:val="both"/>
        <w:rPr>
          <w:sz w:val="28"/>
          <w:szCs w:val="28"/>
        </w:rPr>
      </w:pPr>
      <w:r>
        <w:rPr>
          <w:sz w:val="28"/>
          <w:szCs w:val="28"/>
        </w:rPr>
        <w:t xml:space="preserve"> </w:t>
      </w:r>
      <w:r w:rsidRPr="00733133">
        <w:rPr>
          <w:sz w:val="28"/>
          <w:szCs w:val="28"/>
        </w:rPr>
        <w:t xml:space="preserve">3.2.1.Финансовый орган  (главный распорядитель  бюджетных средств, главный получатель бюджетных средств, главный администратор доходов бюджета, главный администратор источников финансирования дефицита бюджета)  представляет </w:t>
      </w:r>
      <w:r>
        <w:rPr>
          <w:sz w:val="28"/>
          <w:szCs w:val="28"/>
        </w:rPr>
        <w:t>г</w:t>
      </w:r>
      <w:r w:rsidRPr="00733133">
        <w:rPr>
          <w:sz w:val="28"/>
          <w:szCs w:val="28"/>
        </w:rPr>
        <w:t xml:space="preserve">одовой отчет за истекший финансовый год в Ревизионную комиссию для подготовки </w:t>
      </w:r>
      <w:r>
        <w:rPr>
          <w:sz w:val="28"/>
          <w:szCs w:val="28"/>
        </w:rPr>
        <w:t>з</w:t>
      </w:r>
      <w:r w:rsidRPr="00733133">
        <w:rPr>
          <w:sz w:val="28"/>
          <w:szCs w:val="28"/>
        </w:rPr>
        <w:t xml:space="preserve">аключения на него не позднее 1 марта текущего года. </w:t>
      </w:r>
    </w:p>
    <w:p w:rsidR="00733133" w:rsidRPr="00733133" w:rsidRDefault="00733133" w:rsidP="00733133">
      <w:pPr>
        <w:jc w:val="both"/>
        <w:rPr>
          <w:sz w:val="28"/>
          <w:szCs w:val="28"/>
        </w:rPr>
      </w:pPr>
      <w:r w:rsidRPr="00733133">
        <w:rPr>
          <w:sz w:val="28"/>
          <w:szCs w:val="28"/>
        </w:rPr>
        <w:t xml:space="preserve">3.2.2.Одновременно с </w:t>
      </w:r>
      <w:r>
        <w:rPr>
          <w:sz w:val="28"/>
          <w:szCs w:val="28"/>
        </w:rPr>
        <w:t>г</w:t>
      </w:r>
      <w:r w:rsidRPr="00733133">
        <w:rPr>
          <w:sz w:val="28"/>
          <w:szCs w:val="28"/>
        </w:rPr>
        <w:t xml:space="preserve">одовым отчетом в Ревизионную комиссию  направляются материалы и информация, необходимые для проведения внешней проверки согласно Приложению 1 к настоящему Порядку. </w:t>
      </w:r>
    </w:p>
    <w:p w:rsidR="00733133" w:rsidRPr="00733133" w:rsidRDefault="00733133" w:rsidP="00733133">
      <w:pPr>
        <w:jc w:val="both"/>
        <w:rPr>
          <w:sz w:val="28"/>
          <w:szCs w:val="28"/>
        </w:rPr>
      </w:pPr>
      <w:r w:rsidRPr="00733133">
        <w:rPr>
          <w:sz w:val="28"/>
          <w:szCs w:val="28"/>
        </w:rPr>
        <w:t xml:space="preserve">3.2.3.Внешняя проверка включает внешнюю проверку бюджетной отчетности главных распорядителей бюджетных средств, главных получателей бюджетных </w:t>
      </w:r>
      <w:r w:rsidRPr="00733133">
        <w:rPr>
          <w:sz w:val="28"/>
          <w:szCs w:val="28"/>
        </w:rPr>
        <w:lastRenderedPageBreak/>
        <w:t xml:space="preserve">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средств)  районного бюджета  и подготовку </w:t>
      </w:r>
      <w:r>
        <w:rPr>
          <w:sz w:val="28"/>
          <w:szCs w:val="28"/>
        </w:rPr>
        <w:t>з</w:t>
      </w:r>
      <w:r w:rsidRPr="00733133">
        <w:rPr>
          <w:sz w:val="28"/>
          <w:szCs w:val="28"/>
        </w:rPr>
        <w:t>аключения на годовой отчет об исполнении  бюджета Новосильского района.</w:t>
      </w:r>
    </w:p>
    <w:p w:rsidR="00733133" w:rsidRPr="00733133" w:rsidRDefault="00733133" w:rsidP="00733133">
      <w:pPr>
        <w:jc w:val="both"/>
        <w:rPr>
          <w:sz w:val="28"/>
          <w:szCs w:val="28"/>
        </w:rPr>
      </w:pPr>
      <w:r w:rsidRPr="00733133">
        <w:rPr>
          <w:sz w:val="28"/>
          <w:szCs w:val="28"/>
        </w:rPr>
        <w:t>3.2.4.</w:t>
      </w:r>
      <w:r w:rsidRPr="00733133">
        <w:rPr>
          <w:rFonts w:eastAsiaTheme="minorEastAsia"/>
          <w:sz w:val="28"/>
          <w:szCs w:val="28"/>
        </w:rPr>
        <w:t xml:space="preserve"> </w:t>
      </w:r>
      <w:r w:rsidRPr="00733133">
        <w:rPr>
          <w:sz w:val="28"/>
          <w:szCs w:val="28"/>
        </w:rPr>
        <w:t>Подготовка заключения на годовой отчет об исполнении бюджета проводится в срок, не превышающий одного месяца с момента представления отчета об исполнении бюджета».</w:t>
      </w:r>
    </w:p>
    <w:p w:rsidR="00733133" w:rsidRPr="00733133" w:rsidRDefault="00733133" w:rsidP="00733133">
      <w:pPr>
        <w:jc w:val="both"/>
        <w:rPr>
          <w:sz w:val="28"/>
          <w:szCs w:val="28"/>
        </w:rPr>
      </w:pPr>
      <w:r>
        <w:rPr>
          <w:b/>
          <w:sz w:val="28"/>
          <w:szCs w:val="28"/>
        </w:rPr>
        <w:t xml:space="preserve">- </w:t>
      </w:r>
      <w:r w:rsidRPr="00733133">
        <w:rPr>
          <w:sz w:val="28"/>
          <w:szCs w:val="28"/>
        </w:rPr>
        <w:t xml:space="preserve"> </w:t>
      </w:r>
      <w:r>
        <w:rPr>
          <w:sz w:val="28"/>
          <w:szCs w:val="28"/>
        </w:rPr>
        <w:t>п</w:t>
      </w:r>
      <w:r w:rsidRPr="00733133">
        <w:rPr>
          <w:sz w:val="28"/>
          <w:szCs w:val="28"/>
        </w:rPr>
        <w:t>ункт 3.3. статьи 3  изложить в следующей редакции:</w:t>
      </w:r>
    </w:p>
    <w:p w:rsidR="00733133" w:rsidRPr="00733133" w:rsidRDefault="00733133" w:rsidP="00733133">
      <w:pPr>
        <w:jc w:val="both"/>
        <w:rPr>
          <w:sz w:val="28"/>
          <w:szCs w:val="28"/>
        </w:rPr>
      </w:pPr>
      <w:r>
        <w:rPr>
          <w:sz w:val="28"/>
          <w:szCs w:val="28"/>
        </w:rPr>
        <w:t>«</w:t>
      </w:r>
      <w:r w:rsidRPr="00733133">
        <w:rPr>
          <w:sz w:val="28"/>
          <w:szCs w:val="28"/>
        </w:rPr>
        <w:t>3.3. Целью проверки является определение достоверности показателей годовой бюджетной отчетности  главных распорядителей  бюджетных средств, главных получателей бюджетных средств, главных администраторов доходов бюджета, главных администраторов  источников финансирования дефицита бюджета,  достоверности показателей отчета об исполнении бюджета и соответствия порядка ведения бюджетного учета законодательству Российской Федерации.</w:t>
      </w:r>
    </w:p>
    <w:p w:rsidR="00733133" w:rsidRPr="00733133" w:rsidRDefault="00733133" w:rsidP="00733133">
      <w:pPr>
        <w:jc w:val="both"/>
        <w:rPr>
          <w:sz w:val="28"/>
          <w:szCs w:val="28"/>
        </w:rPr>
      </w:pPr>
      <w:r>
        <w:rPr>
          <w:sz w:val="28"/>
          <w:szCs w:val="28"/>
        </w:rPr>
        <w:t xml:space="preserve"> - п</w:t>
      </w:r>
      <w:r w:rsidRPr="00733133">
        <w:rPr>
          <w:sz w:val="28"/>
          <w:szCs w:val="28"/>
        </w:rPr>
        <w:t>ункт 3.4.  статьи 3  изложить в следующей редакции:</w:t>
      </w:r>
    </w:p>
    <w:p w:rsidR="00733133" w:rsidRPr="00733133" w:rsidRDefault="00733133" w:rsidP="00733133">
      <w:pPr>
        <w:autoSpaceDE w:val="0"/>
        <w:autoSpaceDN w:val="0"/>
        <w:adjustRightInd w:val="0"/>
        <w:jc w:val="both"/>
        <w:rPr>
          <w:sz w:val="28"/>
          <w:szCs w:val="28"/>
        </w:rPr>
      </w:pPr>
      <w:r w:rsidRPr="00733133">
        <w:rPr>
          <w:sz w:val="28"/>
          <w:szCs w:val="28"/>
        </w:rPr>
        <w:t xml:space="preserve"> «</w:t>
      </w:r>
      <w:r w:rsidRPr="00733133">
        <w:rPr>
          <w:rFonts w:eastAsiaTheme="minorHAnsi"/>
          <w:color w:val="000000"/>
          <w:sz w:val="28"/>
          <w:szCs w:val="28"/>
          <w:lang w:eastAsia="en-US"/>
        </w:rPr>
        <w:t xml:space="preserve">3.4. </w:t>
      </w:r>
      <w:r w:rsidRPr="00733133">
        <w:rPr>
          <w:sz w:val="28"/>
          <w:szCs w:val="28"/>
        </w:rPr>
        <w:t xml:space="preserve">Под бюджетной отчетностью в соответствии с пунктом  3 статьи 264.1 Бюджетного кодекса Российской Федерации понимается сформированный в соответствии с единой методологией и стандартами бюджетного учета и отчетности, установленных Министерством финансов Российской Федерации (Приказом Министерства финансов от 28 декабря 2010 года № 191-н), комплекс следующих документов: </w:t>
      </w:r>
    </w:p>
    <w:p w:rsidR="00733133" w:rsidRPr="00733133" w:rsidRDefault="00733133" w:rsidP="00733133">
      <w:pPr>
        <w:autoSpaceDE w:val="0"/>
        <w:autoSpaceDN w:val="0"/>
        <w:adjustRightInd w:val="0"/>
        <w:ind w:firstLine="540"/>
        <w:jc w:val="both"/>
        <w:rPr>
          <w:sz w:val="28"/>
          <w:szCs w:val="28"/>
        </w:rPr>
      </w:pPr>
      <w:r w:rsidRPr="00733133">
        <w:rPr>
          <w:sz w:val="28"/>
          <w:szCs w:val="28"/>
        </w:rPr>
        <w:t xml:space="preserve">1) отчет об исполнении бюджета (ф.0503127); </w:t>
      </w:r>
    </w:p>
    <w:p w:rsidR="00733133" w:rsidRPr="00733133" w:rsidRDefault="00733133" w:rsidP="00733133">
      <w:pPr>
        <w:autoSpaceDE w:val="0"/>
        <w:autoSpaceDN w:val="0"/>
        <w:adjustRightInd w:val="0"/>
        <w:ind w:firstLine="540"/>
        <w:jc w:val="both"/>
        <w:rPr>
          <w:sz w:val="28"/>
          <w:szCs w:val="28"/>
        </w:rPr>
      </w:pPr>
      <w:r w:rsidRPr="00733133">
        <w:rPr>
          <w:sz w:val="28"/>
          <w:szCs w:val="28"/>
        </w:rPr>
        <w:t xml:space="preserve">2) баланс исполнения бюджета (ф.0503130); </w:t>
      </w:r>
    </w:p>
    <w:p w:rsidR="00733133" w:rsidRPr="00733133" w:rsidRDefault="00733133" w:rsidP="00733133">
      <w:pPr>
        <w:autoSpaceDE w:val="0"/>
        <w:autoSpaceDN w:val="0"/>
        <w:adjustRightInd w:val="0"/>
        <w:ind w:firstLine="540"/>
        <w:jc w:val="both"/>
        <w:rPr>
          <w:sz w:val="28"/>
          <w:szCs w:val="28"/>
        </w:rPr>
      </w:pPr>
      <w:r w:rsidRPr="00733133">
        <w:rPr>
          <w:sz w:val="28"/>
          <w:szCs w:val="28"/>
        </w:rPr>
        <w:t xml:space="preserve">3) отчет о финансовых результатах деятельности( ф.0503121); </w:t>
      </w:r>
    </w:p>
    <w:p w:rsidR="00733133" w:rsidRPr="00733133" w:rsidRDefault="00733133" w:rsidP="00733133">
      <w:pPr>
        <w:autoSpaceDE w:val="0"/>
        <w:autoSpaceDN w:val="0"/>
        <w:adjustRightInd w:val="0"/>
        <w:ind w:firstLine="540"/>
        <w:jc w:val="both"/>
        <w:rPr>
          <w:sz w:val="28"/>
          <w:szCs w:val="28"/>
        </w:rPr>
      </w:pPr>
      <w:r w:rsidRPr="00733133">
        <w:rPr>
          <w:sz w:val="28"/>
          <w:szCs w:val="28"/>
        </w:rPr>
        <w:t xml:space="preserve">4) отчет о движении денежных средств( ф.0503123);   </w:t>
      </w:r>
    </w:p>
    <w:p w:rsidR="00733133" w:rsidRPr="00733133" w:rsidRDefault="00733133" w:rsidP="00733133">
      <w:pPr>
        <w:autoSpaceDE w:val="0"/>
        <w:autoSpaceDN w:val="0"/>
        <w:adjustRightInd w:val="0"/>
        <w:ind w:firstLine="540"/>
        <w:jc w:val="both"/>
        <w:rPr>
          <w:sz w:val="28"/>
          <w:szCs w:val="28"/>
        </w:rPr>
      </w:pPr>
      <w:r w:rsidRPr="00733133">
        <w:rPr>
          <w:sz w:val="28"/>
          <w:szCs w:val="28"/>
        </w:rPr>
        <w:t>5) пояснительную записку( ф.0503160).</w:t>
      </w:r>
    </w:p>
    <w:p w:rsidR="00733133" w:rsidRPr="00733133" w:rsidRDefault="00733133" w:rsidP="00733133">
      <w:pPr>
        <w:autoSpaceDE w:val="0"/>
        <w:autoSpaceDN w:val="0"/>
        <w:adjustRightInd w:val="0"/>
        <w:jc w:val="both"/>
        <w:rPr>
          <w:sz w:val="28"/>
          <w:szCs w:val="28"/>
        </w:rPr>
      </w:pPr>
      <w:r>
        <w:rPr>
          <w:b/>
          <w:sz w:val="28"/>
          <w:szCs w:val="28"/>
        </w:rPr>
        <w:t xml:space="preserve">- </w:t>
      </w:r>
      <w:r w:rsidRPr="00733133">
        <w:rPr>
          <w:b/>
          <w:sz w:val="28"/>
          <w:szCs w:val="28"/>
        </w:rPr>
        <w:t xml:space="preserve"> </w:t>
      </w:r>
      <w:r>
        <w:rPr>
          <w:sz w:val="28"/>
          <w:szCs w:val="28"/>
        </w:rPr>
        <w:t>п</w:t>
      </w:r>
      <w:r w:rsidRPr="00733133">
        <w:rPr>
          <w:sz w:val="28"/>
          <w:szCs w:val="28"/>
        </w:rPr>
        <w:t>ункт</w:t>
      </w:r>
      <w:r w:rsidRPr="00733133">
        <w:rPr>
          <w:b/>
          <w:sz w:val="28"/>
          <w:szCs w:val="28"/>
        </w:rPr>
        <w:t xml:space="preserve"> </w:t>
      </w:r>
      <w:r w:rsidRPr="00733133">
        <w:rPr>
          <w:sz w:val="28"/>
          <w:szCs w:val="28"/>
        </w:rPr>
        <w:t>3.5. статьи 3 изложить в следующей  редакции:</w:t>
      </w:r>
    </w:p>
    <w:p w:rsidR="00733133" w:rsidRPr="00733133" w:rsidRDefault="00733133" w:rsidP="00733133">
      <w:pPr>
        <w:autoSpaceDE w:val="0"/>
        <w:autoSpaceDN w:val="0"/>
        <w:adjustRightInd w:val="0"/>
        <w:jc w:val="both"/>
        <w:rPr>
          <w:sz w:val="28"/>
          <w:szCs w:val="28"/>
        </w:rPr>
      </w:pPr>
      <w:r>
        <w:rPr>
          <w:sz w:val="28"/>
          <w:szCs w:val="28"/>
        </w:rPr>
        <w:t>«</w:t>
      </w:r>
      <w:r w:rsidRPr="00733133">
        <w:rPr>
          <w:sz w:val="28"/>
          <w:szCs w:val="28"/>
        </w:rPr>
        <w:t>3.5. Объектами проверки  являются  главные распорядители  бюджетных средств, главные получатели бюджетных средств, главные администраторы доходов бюджета, главные администраторы источников финансирования дефицита  районного  бюджета.</w:t>
      </w:r>
    </w:p>
    <w:p w:rsidR="00733133" w:rsidRPr="00733133" w:rsidRDefault="00733133" w:rsidP="00733133">
      <w:pPr>
        <w:autoSpaceDE w:val="0"/>
        <w:autoSpaceDN w:val="0"/>
        <w:adjustRightInd w:val="0"/>
        <w:jc w:val="both"/>
        <w:rPr>
          <w:sz w:val="28"/>
          <w:szCs w:val="28"/>
        </w:rPr>
      </w:pPr>
      <w:r>
        <w:rPr>
          <w:sz w:val="28"/>
          <w:szCs w:val="28"/>
        </w:rPr>
        <w:t xml:space="preserve"> - </w:t>
      </w:r>
      <w:r w:rsidRPr="00733133">
        <w:rPr>
          <w:sz w:val="28"/>
          <w:szCs w:val="28"/>
        </w:rPr>
        <w:t xml:space="preserve"> </w:t>
      </w:r>
      <w:r>
        <w:rPr>
          <w:sz w:val="28"/>
          <w:szCs w:val="28"/>
        </w:rPr>
        <w:t>а</w:t>
      </w:r>
      <w:r w:rsidRPr="00733133">
        <w:rPr>
          <w:sz w:val="28"/>
          <w:szCs w:val="28"/>
        </w:rPr>
        <w:t xml:space="preserve">бзац 1 пункта 3.6. статьи 3 изложить в редакции: </w:t>
      </w:r>
    </w:p>
    <w:p w:rsidR="00733133" w:rsidRPr="00733133" w:rsidRDefault="00733133" w:rsidP="00733133">
      <w:pPr>
        <w:widowControl w:val="0"/>
        <w:autoSpaceDE w:val="0"/>
        <w:autoSpaceDN w:val="0"/>
        <w:adjustRightInd w:val="0"/>
        <w:ind w:firstLine="540"/>
        <w:jc w:val="both"/>
        <w:rPr>
          <w:sz w:val="28"/>
          <w:szCs w:val="28"/>
        </w:rPr>
      </w:pPr>
      <w:r>
        <w:rPr>
          <w:b/>
          <w:sz w:val="28"/>
          <w:szCs w:val="28"/>
        </w:rPr>
        <w:t>«</w:t>
      </w:r>
      <w:r w:rsidRPr="00733133">
        <w:rPr>
          <w:sz w:val="28"/>
          <w:szCs w:val="28"/>
        </w:rPr>
        <w:t>проведение сравнительного анализа и сопоставление показателей годовой бюджетной отчетности главных распорядителей  бюджетных средств,  главных получателей бюджетных средств, главных администраторов доходов бюджета,  главных администраторов  источников финансирования дефицита бюджета, с показателями, утвержденными решением о бюджете  на отчетный финансовый год, сводной бюджетной росписи  и с  показателями,  содержащимися в отчете об исполнении бюдж</w:t>
      </w:r>
      <w:r>
        <w:rPr>
          <w:sz w:val="28"/>
          <w:szCs w:val="28"/>
        </w:rPr>
        <w:t>ета за отчетный финансовый год;»</w:t>
      </w:r>
    </w:p>
    <w:p w:rsidR="00733133" w:rsidRPr="00733133" w:rsidRDefault="00733133" w:rsidP="00733133">
      <w:pPr>
        <w:autoSpaceDE w:val="0"/>
        <w:autoSpaceDN w:val="0"/>
        <w:adjustRightInd w:val="0"/>
        <w:jc w:val="both"/>
        <w:rPr>
          <w:sz w:val="28"/>
          <w:szCs w:val="28"/>
        </w:rPr>
      </w:pPr>
      <w:r w:rsidRPr="00733133">
        <w:rPr>
          <w:b/>
          <w:sz w:val="28"/>
          <w:szCs w:val="28"/>
        </w:rPr>
        <w:t xml:space="preserve"> </w:t>
      </w:r>
      <w:r>
        <w:rPr>
          <w:b/>
          <w:sz w:val="28"/>
          <w:szCs w:val="28"/>
        </w:rPr>
        <w:t xml:space="preserve"> - </w:t>
      </w:r>
      <w:r w:rsidRPr="00733133">
        <w:rPr>
          <w:sz w:val="28"/>
          <w:szCs w:val="28"/>
        </w:rPr>
        <w:t xml:space="preserve"> </w:t>
      </w:r>
      <w:r>
        <w:rPr>
          <w:sz w:val="28"/>
          <w:szCs w:val="28"/>
        </w:rPr>
        <w:t>а</w:t>
      </w:r>
      <w:r w:rsidRPr="00733133">
        <w:rPr>
          <w:sz w:val="28"/>
          <w:szCs w:val="28"/>
        </w:rPr>
        <w:t xml:space="preserve">бзац 1 </w:t>
      </w:r>
      <w:r>
        <w:rPr>
          <w:sz w:val="28"/>
          <w:szCs w:val="28"/>
        </w:rPr>
        <w:t>п</w:t>
      </w:r>
      <w:r w:rsidRPr="00733133">
        <w:rPr>
          <w:sz w:val="28"/>
          <w:szCs w:val="28"/>
        </w:rPr>
        <w:t>ункта</w:t>
      </w:r>
      <w:r w:rsidRPr="00733133">
        <w:rPr>
          <w:b/>
          <w:sz w:val="28"/>
          <w:szCs w:val="28"/>
        </w:rPr>
        <w:t xml:space="preserve"> </w:t>
      </w:r>
      <w:r w:rsidRPr="00733133">
        <w:rPr>
          <w:sz w:val="28"/>
          <w:szCs w:val="28"/>
        </w:rPr>
        <w:t>3.8. статьи 3 изложить в следующей  редакции:</w:t>
      </w:r>
    </w:p>
    <w:p w:rsidR="00733133" w:rsidRPr="00733133" w:rsidRDefault="00733133" w:rsidP="00084A82">
      <w:pPr>
        <w:widowControl w:val="0"/>
        <w:autoSpaceDE w:val="0"/>
        <w:autoSpaceDN w:val="0"/>
        <w:adjustRightInd w:val="0"/>
        <w:ind w:firstLine="540"/>
        <w:jc w:val="both"/>
        <w:rPr>
          <w:sz w:val="28"/>
          <w:szCs w:val="28"/>
        </w:rPr>
      </w:pPr>
      <w:r w:rsidRPr="00733133">
        <w:rPr>
          <w:sz w:val="28"/>
          <w:szCs w:val="28"/>
        </w:rPr>
        <w:t>«По результатам внешней проверки бюджетной отчетности главных  распорядителей бюджетных средств, главных получателей бюджетных средств, главных администраторов доходов бюджета   Ревизионная комиссия  готовит заключения  по каждому главному администратору  в срок не позднее 15 апреля текущего года».</w:t>
      </w:r>
    </w:p>
    <w:p w:rsidR="00733133" w:rsidRPr="00733133" w:rsidRDefault="00084A82" w:rsidP="00733133">
      <w:pPr>
        <w:autoSpaceDE w:val="0"/>
        <w:autoSpaceDN w:val="0"/>
        <w:adjustRightInd w:val="0"/>
        <w:jc w:val="both"/>
        <w:rPr>
          <w:rFonts w:eastAsiaTheme="minorHAnsi"/>
          <w:sz w:val="28"/>
          <w:szCs w:val="28"/>
          <w:lang w:eastAsia="en-US"/>
        </w:rPr>
      </w:pPr>
      <w:r>
        <w:rPr>
          <w:rFonts w:eastAsiaTheme="minorHAnsi"/>
          <w:b/>
          <w:sz w:val="28"/>
          <w:szCs w:val="28"/>
          <w:lang w:eastAsia="en-US"/>
        </w:rPr>
        <w:lastRenderedPageBreak/>
        <w:t xml:space="preserve"> -</w:t>
      </w:r>
      <w:r w:rsidRPr="00084A82">
        <w:rPr>
          <w:rFonts w:eastAsiaTheme="minorHAnsi"/>
          <w:sz w:val="28"/>
          <w:szCs w:val="28"/>
          <w:lang w:eastAsia="en-US"/>
        </w:rPr>
        <w:t>н</w:t>
      </w:r>
      <w:r>
        <w:rPr>
          <w:rFonts w:eastAsiaTheme="minorHAnsi"/>
          <w:sz w:val="28"/>
          <w:szCs w:val="28"/>
          <w:lang w:eastAsia="en-US"/>
        </w:rPr>
        <w:t>азвание с</w:t>
      </w:r>
      <w:r w:rsidR="00733133" w:rsidRPr="00733133">
        <w:rPr>
          <w:rFonts w:eastAsiaTheme="minorHAnsi"/>
          <w:sz w:val="28"/>
          <w:szCs w:val="28"/>
          <w:lang w:eastAsia="en-US"/>
        </w:rPr>
        <w:t>тать</w:t>
      </w:r>
      <w:r>
        <w:rPr>
          <w:rFonts w:eastAsiaTheme="minorHAnsi"/>
          <w:sz w:val="28"/>
          <w:szCs w:val="28"/>
          <w:lang w:eastAsia="en-US"/>
        </w:rPr>
        <w:t>и</w:t>
      </w:r>
      <w:r w:rsidR="00733133" w:rsidRPr="00733133">
        <w:rPr>
          <w:rFonts w:eastAsiaTheme="minorHAnsi"/>
          <w:sz w:val="28"/>
          <w:szCs w:val="28"/>
          <w:lang w:eastAsia="en-US"/>
        </w:rPr>
        <w:t xml:space="preserve"> 4 изложить в следующей редакции:</w:t>
      </w:r>
    </w:p>
    <w:p w:rsidR="00733133" w:rsidRPr="00733133" w:rsidRDefault="00084A82" w:rsidP="00084A82">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733133" w:rsidRPr="00733133">
        <w:rPr>
          <w:rFonts w:eastAsiaTheme="minorHAnsi"/>
          <w:sz w:val="28"/>
          <w:szCs w:val="28"/>
          <w:lang w:eastAsia="en-US"/>
        </w:rPr>
        <w:t xml:space="preserve">Статья 4. Внешняя проверка годовых отчетов  сельских поселений Новосильского района и города Новосиль» </w:t>
      </w:r>
      <w:r w:rsidR="00733133" w:rsidRPr="00733133">
        <w:rPr>
          <w:b/>
          <w:sz w:val="28"/>
          <w:szCs w:val="28"/>
        </w:rPr>
        <w:t xml:space="preserve"> </w:t>
      </w:r>
    </w:p>
    <w:p w:rsidR="00733133" w:rsidRPr="00733133" w:rsidRDefault="00084A82" w:rsidP="00733133">
      <w:pPr>
        <w:rPr>
          <w:sz w:val="28"/>
          <w:szCs w:val="28"/>
        </w:rPr>
      </w:pPr>
      <w:r w:rsidRPr="00084A82">
        <w:rPr>
          <w:sz w:val="28"/>
          <w:szCs w:val="28"/>
        </w:rPr>
        <w:t>2.</w:t>
      </w:r>
      <w:r>
        <w:rPr>
          <w:b/>
          <w:sz w:val="28"/>
          <w:szCs w:val="28"/>
        </w:rPr>
        <w:t xml:space="preserve"> </w:t>
      </w:r>
      <w:r w:rsidR="00733133" w:rsidRPr="00733133">
        <w:rPr>
          <w:sz w:val="28"/>
          <w:szCs w:val="28"/>
        </w:rPr>
        <w:t xml:space="preserve"> Настоящее решение </w:t>
      </w:r>
      <w:r>
        <w:rPr>
          <w:sz w:val="28"/>
          <w:szCs w:val="28"/>
        </w:rPr>
        <w:t xml:space="preserve">вступает в силу с момента подписания и </w:t>
      </w:r>
      <w:r w:rsidR="00733133" w:rsidRPr="00733133">
        <w:rPr>
          <w:sz w:val="28"/>
          <w:szCs w:val="28"/>
        </w:rPr>
        <w:t>распространяет своё действие на  правоотношения, возникшие с 01 января 2017 года.</w:t>
      </w:r>
    </w:p>
    <w:p w:rsidR="00733133" w:rsidRPr="00733133" w:rsidRDefault="00733133" w:rsidP="00733133"/>
    <w:p w:rsidR="00733133" w:rsidRDefault="00733133" w:rsidP="00733133">
      <w:pPr>
        <w:jc w:val="both"/>
        <w:rPr>
          <w:sz w:val="28"/>
          <w:szCs w:val="28"/>
        </w:rPr>
      </w:pPr>
    </w:p>
    <w:p w:rsidR="00733133" w:rsidRDefault="00733133" w:rsidP="00733133">
      <w:pPr>
        <w:jc w:val="both"/>
        <w:rPr>
          <w:sz w:val="28"/>
          <w:szCs w:val="28"/>
        </w:rPr>
      </w:pPr>
    </w:p>
    <w:p w:rsidR="00733133" w:rsidRDefault="00733133" w:rsidP="00733133">
      <w:pPr>
        <w:jc w:val="both"/>
        <w:rPr>
          <w:sz w:val="28"/>
          <w:szCs w:val="28"/>
        </w:rPr>
      </w:pPr>
    </w:p>
    <w:p w:rsidR="00733133" w:rsidRPr="00B152D7" w:rsidRDefault="00733133" w:rsidP="00733133">
      <w:pPr>
        <w:tabs>
          <w:tab w:val="left" w:pos="405"/>
          <w:tab w:val="right" w:pos="9808"/>
        </w:tabs>
        <w:spacing w:line="360" w:lineRule="auto"/>
        <w:rPr>
          <w:sz w:val="28"/>
          <w:szCs w:val="28"/>
        </w:rPr>
      </w:pPr>
      <w:r w:rsidRPr="00B152D7">
        <w:rPr>
          <w:sz w:val="28"/>
          <w:szCs w:val="28"/>
        </w:rPr>
        <w:t>Председатель Новосильс</w:t>
      </w:r>
      <w:r>
        <w:rPr>
          <w:sz w:val="28"/>
          <w:szCs w:val="28"/>
        </w:rPr>
        <w:t xml:space="preserve">кого                          </w:t>
      </w:r>
      <w:r w:rsidRPr="00B152D7">
        <w:rPr>
          <w:sz w:val="28"/>
          <w:szCs w:val="28"/>
        </w:rPr>
        <w:t xml:space="preserve">  Глава Новосильского района</w:t>
      </w:r>
    </w:p>
    <w:p w:rsidR="00733133" w:rsidRPr="00B152D7" w:rsidRDefault="00733133" w:rsidP="00733133">
      <w:pPr>
        <w:tabs>
          <w:tab w:val="left" w:pos="405"/>
          <w:tab w:val="right" w:pos="9808"/>
        </w:tabs>
        <w:spacing w:line="360" w:lineRule="auto"/>
        <w:rPr>
          <w:sz w:val="28"/>
          <w:szCs w:val="28"/>
        </w:rPr>
      </w:pPr>
      <w:r w:rsidRPr="00B152D7">
        <w:rPr>
          <w:sz w:val="28"/>
          <w:szCs w:val="28"/>
        </w:rPr>
        <w:t>районного   Совета народных де</w:t>
      </w:r>
      <w:r>
        <w:rPr>
          <w:sz w:val="28"/>
          <w:szCs w:val="28"/>
        </w:rPr>
        <w:t xml:space="preserve">путатов       </w:t>
      </w:r>
      <w:r w:rsidRPr="00B152D7">
        <w:rPr>
          <w:sz w:val="28"/>
          <w:szCs w:val="28"/>
        </w:rPr>
        <w:t xml:space="preserve"> </w:t>
      </w:r>
      <w:r>
        <w:rPr>
          <w:sz w:val="28"/>
          <w:szCs w:val="28"/>
        </w:rPr>
        <w:t xml:space="preserve">  </w:t>
      </w:r>
      <w:r w:rsidRPr="00B152D7">
        <w:rPr>
          <w:sz w:val="28"/>
          <w:szCs w:val="28"/>
        </w:rPr>
        <w:t xml:space="preserve">  ______________А. И. Шалимов</w:t>
      </w:r>
    </w:p>
    <w:p w:rsidR="00733133" w:rsidRPr="00B152D7" w:rsidRDefault="00733133" w:rsidP="00733133">
      <w:pPr>
        <w:tabs>
          <w:tab w:val="left" w:pos="270"/>
          <w:tab w:val="right" w:pos="9808"/>
        </w:tabs>
        <w:spacing w:line="360" w:lineRule="auto"/>
        <w:rPr>
          <w:sz w:val="28"/>
          <w:szCs w:val="28"/>
        </w:rPr>
      </w:pPr>
      <w:r w:rsidRPr="00B152D7">
        <w:rPr>
          <w:sz w:val="28"/>
          <w:szCs w:val="28"/>
        </w:rPr>
        <w:t xml:space="preserve">_______________К.В. Лазарев                           </w:t>
      </w:r>
      <w:r>
        <w:rPr>
          <w:sz w:val="28"/>
          <w:szCs w:val="28"/>
        </w:rPr>
        <w:t xml:space="preserve">  </w:t>
      </w:r>
      <w:r w:rsidRPr="00B152D7">
        <w:rPr>
          <w:sz w:val="28"/>
          <w:szCs w:val="28"/>
        </w:rPr>
        <w:t>«___»___________2017 год</w:t>
      </w:r>
      <w:r>
        <w:rPr>
          <w:sz w:val="28"/>
          <w:szCs w:val="28"/>
        </w:rPr>
        <w:t>а</w:t>
      </w:r>
      <w:r w:rsidRPr="00B152D7">
        <w:rPr>
          <w:sz w:val="28"/>
          <w:szCs w:val="28"/>
        </w:rPr>
        <w:t xml:space="preserve"> «___»_____________2017 года</w:t>
      </w:r>
    </w:p>
    <w:p w:rsidR="00733133" w:rsidRDefault="00733133" w:rsidP="00733133"/>
    <w:p w:rsidR="00733133" w:rsidRDefault="00733133" w:rsidP="00733133"/>
    <w:p w:rsidR="00915344" w:rsidRDefault="00915344"/>
    <w:p w:rsidR="0078330C" w:rsidRDefault="0078330C"/>
    <w:p w:rsidR="0078330C" w:rsidRDefault="0078330C"/>
    <w:p w:rsidR="0078330C" w:rsidRDefault="0078330C"/>
    <w:p w:rsidR="0078330C" w:rsidRDefault="0078330C"/>
    <w:p w:rsidR="0078330C" w:rsidRDefault="0078330C"/>
    <w:p w:rsidR="0078330C" w:rsidRDefault="0078330C"/>
    <w:p w:rsidR="0078330C" w:rsidRDefault="0078330C"/>
    <w:p w:rsidR="0078330C" w:rsidRDefault="0078330C"/>
    <w:p w:rsidR="0078330C" w:rsidRDefault="0078330C"/>
    <w:p w:rsidR="0078330C" w:rsidRDefault="0078330C"/>
    <w:p w:rsidR="0078330C" w:rsidRDefault="0078330C"/>
    <w:p w:rsidR="0078330C" w:rsidRDefault="0078330C"/>
    <w:p w:rsidR="0078330C" w:rsidRDefault="0078330C"/>
    <w:p w:rsidR="0078330C" w:rsidRDefault="0078330C"/>
    <w:p w:rsidR="0078330C" w:rsidRDefault="0078330C"/>
    <w:p w:rsidR="0078330C" w:rsidRDefault="0078330C"/>
    <w:p w:rsidR="0078330C" w:rsidRDefault="0078330C"/>
    <w:p w:rsidR="0078330C" w:rsidRDefault="0078330C"/>
    <w:p w:rsidR="0078330C" w:rsidRDefault="0078330C"/>
    <w:p w:rsidR="0078330C" w:rsidRDefault="0078330C"/>
    <w:p w:rsidR="0078330C" w:rsidRDefault="0078330C"/>
    <w:p w:rsidR="0078330C" w:rsidRDefault="0078330C"/>
    <w:p w:rsidR="0078330C" w:rsidRDefault="0078330C"/>
    <w:p w:rsidR="0078330C" w:rsidRDefault="0078330C"/>
    <w:p w:rsidR="0078330C" w:rsidRDefault="0078330C"/>
    <w:p w:rsidR="0078330C" w:rsidRDefault="0078330C"/>
    <w:p w:rsidR="0078330C" w:rsidRDefault="0078330C"/>
    <w:p w:rsidR="0078330C" w:rsidRDefault="0078330C"/>
    <w:p w:rsidR="0078330C" w:rsidRDefault="0078330C"/>
    <w:p w:rsidR="0078330C" w:rsidRDefault="0078330C"/>
    <w:p w:rsidR="0078330C" w:rsidRDefault="0078330C"/>
    <w:p w:rsidR="0078330C" w:rsidRDefault="0078330C"/>
    <w:p w:rsidR="0078330C" w:rsidRDefault="0078330C"/>
    <w:p w:rsidR="0078330C" w:rsidRPr="00E811D3" w:rsidRDefault="0078330C" w:rsidP="0078330C">
      <w:pPr>
        <w:rPr>
          <w:sz w:val="28"/>
          <w:szCs w:val="28"/>
        </w:rPr>
      </w:pPr>
      <w:r>
        <w:rPr>
          <w:sz w:val="28"/>
          <w:szCs w:val="28"/>
        </w:rPr>
        <w:t xml:space="preserve">                                                                                                       </w:t>
      </w:r>
      <w:r w:rsidRPr="00E811D3">
        <w:rPr>
          <w:sz w:val="28"/>
          <w:szCs w:val="28"/>
        </w:rPr>
        <w:t xml:space="preserve">Приложение 1 </w:t>
      </w:r>
    </w:p>
    <w:p w:rsidR="0078330C" w:rsidRDefault="0078330C" w:rsidP="0078330C">
      <w:pPr>
        <w:rPr>
          <w:sz w:val="28"/>
          <w:szCs w:val="28"/>
        </w:rPr>
      </w:pPr>
      <w:r>
        <w:rPr>
          <w:sz w:val="28"/>
          <w:szCs w:val="28"/>
        </w:rPr>
        <w:t xml:space="preserve">                                                            </w:t>
      </w:r>
      <w:r w:rsidRPr="00E811D3">
        <w:rPr>
          <w:sz w:val="28"/>
          <w:szCs w:val="28"/>
        </w:rPr>
        <w:t xml:space="preserve">к Порядку </w:t>
      </w:r>
      <w:r>
        <w:rPr>
          <w:sz w:val="28"/>
          <w:szCs w:val="28"/>
        </w:rPr>
        <w:t xml:space="preserve"> проведения внешней проверки  </w:t>
      </w:r>
    </w:p>
    <w:p w:rsidR="0078330C" w:rsidRDefault="0078330C" w:rsidP="0078330C">
      <w:pPr>
        <w:rPr>
          <w:sz w:val="28"/>
          <w:szCs w:val="28"/>
        </w:rPr>
      </w:pPr>
      <w:r>
        <w:rPr>
          <w:sz w:val="28"/>
          <w:szCs w:val="28"/>
        </w:rPr>
        <w:t xml:space="preserve">                                                             годового отчета об исполнении бюджета</w:t>
      </w:r>
    </w:p>
    <w:p w:rsidR="0078330C" w:rsidRDefault="0078330C" w:rsidP="0078330C">
      <w:pPr>
        <w:rPr>
          <w:sz w:val="28"/>
          <w:szCs w:val="28"/>
        </w:rPr>
      </w:pPr>
      <w:r>
        <w:rPr>
          <w:sz w:val="28"/>
          <w:szCs w:val="28"/>
        </w:rPr>
        <w:t xml:space="preserve">                                                        Новосильского района  Орловской области</w:t>
      </w:r>
    </w:p>
    <w:p w:rsidR="0078330C" w:rsidRDefault="0078330C" w:rsidP="0078330C">
      <w:pPr>
        <w:rPr>
          <w:sz w:val="28"/>
          <w:szCs w:val="28"/>
        </w:rPr>
      </w:pPr>
    </w:p>
    <w:p w:rsidR="0078330C" w:rsidRPr="00E811D3" w:rsidRDefault="0078330C" w:rsidP="0078330C">
      <w:pPr>
        <w:rPr>
          <w:sz w:val="28"/>
          <w:szCs w:val="28"/>
        </w:rPr>
      </w:pPr>
      <w:r>
        <w:rPr>
          <w:b/>
          <w:bCs/>
          <w:sz w:val="28"/>
          <w:szCs w:val="28"/>
        </w:rPr>
        <w:t xml:space="preserve">                                                           </w:t>
      </w:r>
      <w:r w:rsidRPr="00E811D3">
        <w:rPr>
          <w:b/>
          <w:bCs/>
          <w:sz w:val="28"/>
          <w:szCs w:val="28"/>
        </w:rPr>
        <w:t xml:space="preserve">ПЕРЕЧЕНЬ </w:t>
      </w:r>
    </w:p>
    <w:p w:rsidR="0078330C" w:rsidRDefault="0078330C" w:rsidP="0078330C">
      <w:pPr>
        <w:rPr>
          <w:b/>
          <w:bCs/>
          <w:sz w:val="28"/>
          <w:szCs w:val="28"/>
        </w:rPr>
      </w:pPr>
      <w:r>
        <w:rPr>
          <w:b/>
          <w:bCs/>
          <w:sz w:val="28"/>
          <w:szCs w:val="28"/>
        </w:rPr>
        <w:t xml:space="preserve">    </w:t>
      </w:r>
      <w:r w:rsidRPr="00E811D3">
        <w:rPr>
          <w:b/>
          <w:bCs/>
          <w:sz w:val="28"/>
          <w:szCs w:val="28"/>
        </w:rPr>
        <w:t xml:space="preserve">материалов и информации, необходимых для проведения внешней </w:t>
      </w:r>
      <w:r>
        <w:rPr>
          <w:b/>
          <w:bCs/>
          <w:sz w:val="28"/>
          <w:szCs w:val="28"/>
        </w:rPr>
        <w:t xml:space="preserve">           </w:t>
      </w:r>
    </w:p>
    <w:p w:rsidR="0078330C" w:rsidRDefault="0078330C" w:rsidP="0078330C">
      <w:pPr>
        <w:rPr>
          <w:b/>
          <w:bCs/>
          <w:sz w:val="28"/>
          <w:szCs w:val="28"/>
        </w:rPr>
      </w:pPr>
      <w:r>
        <w:rPr>
          <w:b/>
          <w:bCs/>
          <w:sz w:val="28"/>
          <w:szCs w:val="28"/>
        </w:rPr>
        <w:t xml:space="preserve">           </w:t>
      </w:r>
      <w:r w:rsidRPr="00E811D3">
        <w:rPr>
          <w:b/>
          <w:bCs/>
          <w:sz w:val="28"/>
          <w:szCs w:val="28"/>
        </w:rPr>
        <w:t>провер</w:t>
      </w:r>
      <w:r>
        <w:rPr>
          <w:b/>
          <w:bCs/>
          <w:sz w:val="28"/>
          <w:szCs w:val="28"/>
        </w:rPr>
        <w:t xml:space="preserve">ки годового отчета об исполнении  районного </w:t>
      </w:r>
      <w:r w:rsidRPr="00E811D3">
        <w:rPr>
          <w:b/>
          <w:bCs/>
          <w:sz w:val="28"/>
          <w:szCs w:val="28"/>
        </w:rPr>
        <w:t xml:space="preserve"> бюджет</w:t>
      </w:r>
      <w:r>
        <w:rPr>
          <w:b/>
          <w:bCs/>
          <w:sz w:val="28"/>
          <w:szCs w:val="28"/>
        </w:rPr>
        <w:t xml:space="preserve">а </w:t>
      </w:r>
    </w:p>
    <w:p w:rsidR="0078330C" w:rsidRPr="00E811D3" w:rsidRDefault="0078330C" w:rsidP="0078330C">
      <w:pPr>
        <w:rPr>
          <w:sz w:val="28"/>
          <w:szCs w:val="28"/>
        </w:rPr>
      </w:pPr>
    </w:p>
    <w:p w:rsidR="0078330C" w:rsidRPr="00E811D3" w:rsidRDefault="0078330C" w:rsidP="0078330C">
      <w:pPr>
        <w:jc w:val="both"/>
        <w:rPr>
          <w:sz w:val="28"/>
          <w:szCs w:val="28"/>
        </w:rPr>
      </w:pPr>
      <w:r w:rsidRPr="00E811D3">
        <w:rPr>
          <w:sz w:val="28"/>
          <w:szCs w:val="28"/>
        </w:rPr>
        <w:t xml:space="preserve">1. Годовая бюджетная отчетность об исполнении бюджета финансового органа и главных администраторов бюджетных средств по формам, установленным Министерством финансов Российской Федерации. </w:t>
      </w:r>
    </w:p>
    <w:p w:rsidR="0078330C" w:rsidRPr="00E811D3" w:rsidRDefault="0078330C" w:rsidP="0078330C">
      <w:pPr>
        <w:jc w:val="both"/>
        <w:rPr>
          <w:sz w:val="28"/>
          <w:szCs w:val="28"/>
        </w:rPr>
      </w:pPr>
      <w:r w:rsidRPr="00E811D3">
        <w:rPr>
          <w:sz w:val="28"/>
          <w:szCs w:val="28"/>
        </w:rPr>
        <w:t>2. Решение</w:t>
      </w:r>
      <w:r>
        <w:rPr>
          <w:sz w:val="28"/>
          <w:szCs w:val="28"/>
        </w:rPr>
        <w:t xml:space="preserve"> Новосильского  районного </w:t>
      </w:r>
      <w:r w:rsidRPr="00E811D3">
        <w:rPr>
          <w:sz w:val="28"/>
          <w:szCs w:val="28"/>
        </w:rPr>
        <w:t xml:space="preserve"> Совета </w:t>
      </w:r>
      <w:r>
        <w:rPr>
          <w:sz w:val="28"/>
          <w:szCs w:val="28"/>
        </w:rPr>
        <w:t xml:space="preserve"> народных </w:t>
      </w:r>
      <w:r w:rsidRPr="00E811D3">
        <w:rPr>
          <w:sz w:val="28"/>
          <w:szCs w:val="28"/>
        </w:rPr>
        <w:t>депу</w:t>
      </w:r>
      <w:r>
        <w:rPr>
          <w:sz w:val="28"/>
          <w:szCs w:val="28"/>
        </w:rPr>
        <w:t xml:space="preserve">татов </w:t>
      </w:r>
      <w:r w:rsidRPr="00E811D3">
        <w:rPr>
          <w:sz w:val="28"/>
          <w:szCs w:val="28"/>
        </w:rPr>
        <w:t xml:space="preserve">  об утверждении</w:t>
      </w:r>
      <w:r>
        <w:rPr>
          <w:sz w:val="28"/>
          <w:szCs w:val="28"/>
        </w:rPr>
        <w:t xml:space="preserve"> районного </w:t>
      </w:r>
      <w:r w:rsidRPr="00E811D3">
        <w:rPr>
          <w:sz w:val="28"/>
          <w:szCs w:val="28"/>
        </w:rPr>
        <w:t xml:space="preserve"> бюджета на отчетный год со всеми приложениями. </w:t>
      </w:r>
    </w:p>
    <w:p w:rsidR="0078330C" w:rsidRPr="00E811D3" w:rsidRDefault="0078330C" w:rsidP="0078330C">
      <w:pPr>
        <w:jc w:val="both"/>
        <w:rPr>
          <w:sz w:val="28"/>
          <w:szCs w:val="28"/>
        </w:rPr>
      </w:pPr>
      <w:r w:rsidRPr="00E811D3">
        <w:rPr>
          <w:sz w:val="28"/>
          <w:szCs w:val="28"/>
        </w:rPr>
        <w:t>3. Решения</w:t>
      </w:r>
      <w:r>
        <w:rPr>
          <w:sz w:val="28"/>
          <w:szCs w:val="28"/>
        </w:rPr>
        <w:t xml:space="preserve"> Новосильского районного </w:t>
      </w:r>
      <w:r w:rsidRPr="00E811D3">
        <w:rPr>
          <w:sz w:val="28"/>
          <w:szCs w:val="28"/>
        </w:rPr>
        <w:t xml:space="preserve"> Совета </w:t>
      </w:r>
      <w:r>
        <w:rPr>
          <w:sz w:val="28"/>
          <w:szCs w:val="28"/>
        </w:rPr>
        <w:t xml:space="preserve"> народных </w:t>
      </w:r>
      <w:r w:rsidRPr="00E811D3">
        <w:rPr>
          <w:sz w:val="28"/>
          <w:szCs w:val="28"/>
        </w:rPr>
        <w:t>депутат</w:t>
      </w:r>
      <w:r>
        <w:rPr>
          <w:sz w:val="28"/>
          <w:szCs w:val="28"/>
        </w:rPr>
        <w:t xml:space="preserve">ов  </w:t>
      </w:r>
      <w:r w:rsidRPr="00E811D3">
        <w:rPr>
          <w:sz w:val="28"/>
          <w:szCs w:val="28"/>
        </w:rPr>
        <w:t xml:space="preserve"> о внесении изменений в </w:t>
      </w:r>
      <w:r>
        <w:rPr>
          <w:sz w:val="28"/>
          <w:szCs w:val="28"/>
        </w:rPr>
        <w:t xml:space="preserve"> районный </w:t>
      </w:r>
      <w:r w:rsidRPr="00E811D3">
        <w:rPr>
          <w:sz w:val="28"/>
          <w:szCs w:val="28"/>
        </w:rPr>
        <w:t>бюдж</w:t>
      </w:r>
      <w:r>
        <w:rPr>
          <w:sz w:val="28"/>
          <w:szCs w:val="28"/>
        </w:rPr>
        <w:t xml:space="preserve">ет </w:t>
      </w:r>
      <w:r w:rsidRPr="00E811D3">
        <w:rPr>
          <w:sz w:val="28"/>
          <w:szCs w:val="28"/>
        </w:rPr>
        <w:t xml:space="preserve"> на отчетный год. </w:t>
      </w:r>
    </w:p>
    <w:p w:rsidR="0078330C" w:rsidRPr="00E811D3" w:rsidRDefault="0078330C" w:rsidP="0078330C">
      <w:pPr>
        <w:jc w:val="both"/>
        <w:rPr>
          <w:sz w:val="28"/>
          <w:szCs w:val="28"/>
        </w:rPr>
      </w:pPr>
      <w:r w:rsidRPr="00E811D3">
        <w:rPr>
          <w:sz w:val="28"/>
          <w:szCs w:val="28"/>
        </w:rPr>
        <w:t>4. Проект решения</w:t>
      </w:r>
      <w:r>
        <w:rPr>
          <w:sz w:val="28"/>
          <w:szCs w:val="28"/>
        </w:rPr>
        <w:t xml:space="preserve"> Новосильского районного </w:t>
      </w:r>
      <w:r w:rsidRPr="00E811D3">
        <w:rPr>
          <w:sz w:val="28"/>
          <w:szCs w:val="28"/>
        </w:rPr>
        <w:t xml:space="preserve"> Совета</w:t>
      </w:r>
      <w:r>
        <w:rPr>
          <w:sz w:val="28"/>
          <w:szCs w:val="28"/>
        </w:rPr>
        <w:t xml:space="preserve"> народных </w:t>
      </w:r>
      <w:r w:rsidRPr="00E811D3">
        <w:rPr>
          <w:sz w:val="28"/>
          <w:szCs w:val="28"/>
        </w:rPr>
        <w:t xml:space="preserve"> депутат</w:t>
      </w:r>
      <w:r>
        <w:rPr>
          <w:sz w:val="28"/>
          <w:szCs w:val="28"/>
        </w:rPr>
        <w:t xml:space="preserve">ов </w:t>
      </w:r>
      <w:r w:rsidRPr="00E811D3">
        <w:rPr>
          <w:sz w:val="28"/>
          <w:szCs w:val="28"/>
        </w:rPr>
        <w:t xml:space="preserve"> об исполнении</w:t>
      </w:r>
      <w:r>
        <w:rPr>
          <w:sz w:val="28"/>
          <w:szCs w:val="28"/>
        </w:rPr>
        <w:t xml:space="preserve"> районного </w:t>
      </w:r>
      <w:r w:rsidRPr="00E811D3">
        <w:rPr>
          <w:sz w:val="28"/>
          <w:szCs w:val="28"/>
        </w:rPr>
        <w:t xml:space="preserve"> бюдже</w:t>
      </w:r>
      <w:r>
        <w:rPr>
          <w:sz w:val="28"/>
          <w:szCs w:val="28"/>
        </w:rPr>
        <w:t>та</w:t>
      </w:r>
      <w:r w:rsidRPr="00E811D3">
        <w:rPr>
          <w:sz w:val="28"/>
          <w:szCs w:val="28"/>
        </w:rPr>
        <w:t xml:space="preserve"> с приложениями, определенными статьей 264.6 Бюджетного кодекса Российской Федерации. </w:t>
      </w:r>
    </w:p>
    <w:p w:rsidR="0078330C" w:rsidRPr="00E811D3" w:rsidRDefault="0078330C" w:rsidP="0078330C">
      <w:pPr>
        <w:jc w:val="both"/>
        <w:rPr>
          <w:sz w:val="28"/>
          <w:szCs w:val="28"/>
        </w:rPr>
      </w:pPr>
      <w:r>
        <w:rPr>
          <w:sz w:val="28"/>
          <w:szCs w:val="28"/>
        </w:rPr>
        <w:t>5. Положение о бюджетном процессе.</w:t>
      </w:r>
      <w:r w:rsidRPr="00E811D3">
        <w:rPr>
          <w:sz w:val="28"/>
          <w:szCs w:val="28"/>
        </w:rPr>
        <w:t xml:space="preserve"> </w:t>
      </w:r>
    </w:p>
    <w:p w:rsidR="0078330C" w:rsidRPr="00E811D3" w:rsidRDefault="0078330C" w:rsidP="0078330C">
      <w:pPr>
        <w:jc w:val="both"/>
        <w:rPr>
          <w:sz w:val="28"/>
          <w:szCs w:val="28"/>
        </w:rPr>
      </w:pPr>
      <w:r w:rsidRPr="00E811D3">
        <w:rPr>
          <w:sz w:val="28"/>
          <w:szCs w:val="28"/>
        </w:rPr>
        <w:t xml:space="preserve">6. Сводная бюджетная роспись на отчетный год (первоначальная и с последними изменениями). </w:t>
      </w:r>
    </w:p>
    <w:p w:rsidR="0078330C" w:rsidRPr="00E811D3" w:rsidRDefault="0078330C" w:rsidP="0078330C">
      <w:pPr>
        <w:jc w:val="both"/>
        <w:rPr>
          <w:sz w:val="28"/>
          <w:szCs w:val="28"/>
        </w:rPr>
      </w:pPr>
      <w:r w:rsidRPr="00E811D3">
        <w:rPr>
          <w:sz w:val="28"/>
          <w:szCs w:val="28"/>
        </w:rPr>
        <w:t xml:space="preserve">7. Кассовый план. </w:t>
      </w:r>
    </w:p>
    <w:p w:rsidR="0078330C" w:rsidRPr="00E811D3" w:rsidRDefault="0078330C" w:rsidP="0078330C">
      <w:pPr>
        <w:jc w:val="both"/>
        <w:rPr>
          <w:sz w:val="28"/>
          <w:szCs w:val="28"/>
        </w:rPr>
      </w:pPr>
      <w:r>
        <w:rPr>
          <w:sz w:val="28"/>
          <w:szCs w:val="28"/>
        </w:rPr>
        <w:t>8</w:t>
      </w:r>
      <w:r w:rsidRPr="00E811D3">
        <w:rPr>
          <w:sz w:val="28"/>
          <w:szCs w:val="28"/>
        </w:rPr>
        <w:t xml:space="preserve">. </w:t>
      </w:r>
      <w:r>
        <w:rPr>
          <w:sz w:val="28"/>
          <w:szCs w:val="28"/>
        </w:rPr>
        <w:t xml:space="preserve"> Г</w:t>
      </w:r>
      <w:r w:rsidRPr="006A04D8">
        <w:rPr>
          <w:sz w:val="28"/>
          <w:szCs w:val="28"/>
        </w:rPr>
        <w:t xml:space="preserve">одовой отчет о расходах и численности работников органов местного </w:t>
      </w:r>
      <w:r>
        <w:rPr>
          <w:sz w:val="28"/>
          <w:szCs w:val="28"/>
        </w:rPr>
        <w:t>самоуправления</w:t>
      </w:r>
      <w:r w:rsidRPr="006A04D8">
        <w:rPr>
          <w:sz w:val="28"/>
          <w:szCs w:val="28"/>
        </w:rPr>
        <w:t xml:space="preserve"> (ф. 14МО, код 05030</w:t>
      </w:r>
      <w:r>
        <w:rPr>
          <w:sz w:val="28"/>
          <w:szCs w:val="28"/>
        </w:rPr>
        <w:t>75</w:t>
      </w:r>
      <w:r w:rsidRPr="006A04D8">
        <w:rPr>
          <w:sz w:val="28"/>
          <w:szCs w:val="28"/>
        </w:rPr>
        <w:t>);</w:t>
      </w:r>
    </w:p>
    <w:p w:rsidR="0078330C" w:rsidRDefault="0078330C" w:rsidP="0078330C">
      <w:pPr>
        <w:jc w:val="both"/>
        <w:rPr>
          <w:sz w:val="28"/>
          <w:szCs w:val="28"/>
        </w:rPr>
      </w:pPr>
      <w:r>
        <w:rPr>
          <w:sz w:val="28"/>
          <w:szCs w:val="28"/>
        </w:rPr>
        <w:t>9.</w:t>
      </w:r>
      <w:r w:rsidRPr="006A04D8">
        <w:rPr>
          <w:sz w:val="28"/>
          <w:szCs w:val="28"/>
        </w:rPr>
        <w:t xml:space="preserve"> </w:t>
      </w:r>
      <w:r>
        <w:rPr>
          <w:sz w:val="28"/>
          <w:szCs w:val="28"/>
        </w:rPr>
        <w:t>Р</w:t>
      </w:r>
      <w:r w:rsidRPr="006A04D8">
        <w:rPr>
          <w:sz w:val="28"/>
          <w:szCs w:val="28"/>
        </w:rPr>
        <w:t>егистры бюджетного учета получателей бюджетных средств (главная книга и/или другие регистры бюджетного учета);</w:t>
      </w:r>
    </w:p>
    <w:p w:rsidR="0078330C" w:rsidRPr="00E811D3" w:rsidRDefault="0078330C" w:rsidP="0078330C">
      <w:pPr>
        <w:jc w:val="both"/>
        <w:rPr>
          <w:sz w:val="28"/>
          <w:szCs w:val="28"/>
        </w:rPr>
      </w:pPr>
      <w:r>
        <w:rPr>
          <w:sz w:val="28"/>
          <w:szCs w:val="28"/>
        </w:rPr>
        <w:t>10</w:t>
      </w:r>
      <w:r w:rsidRPr="00E811D3">
        <w:rPr>
          <w:sz w:val="28"/>
          <w:szCs w:val="28"/>
        </w:rPr>
        <w:t xml:space="preserve">. Муниципальные программы, реализуемые в отчетном году и отчет об их реализации. </w:t>
      </w:r>
    </w:p>
    <w:p w:rsidR="0078330C" w:rsidRPr="00E811D3" w:rsidRDefault="0078330C" w:rsidP="0078330C">
      <w:pPr>
        <w:jc w:val="both"/>
        <w:rPr>
          <w:sz w:val="28"/>
          <w:szCs w:val="28"/>
        </w:rPr>
      </w:pPr>
      <w:r>
        <w:rPr>
          <w:sz w:val="28"/>
          <w:szCs w:val="28"/>
        </w:rPr>
        <w:t>11</w:t>
      </w:r>
      <w:r w:rsidRPr="00E811D3">
        <w:rPr>
          <w:sz w:val="28"/>
          <w:szCs w:val="28"/>
        </w:rPr>
        <w:t xml:space="preserve">. Реестр расходных обязательств (уточненный по состоянию на 31 декабря отчетного финансового года). </w:t>
      </w:r>
    </w:p>
    <w:p w:rsidR="0078330C" w:rsidRPr="00E811D3" w:rsidRDefault="0078330C" w:rsidP="0078330C">
      <w:pPr>
        <w:jc w:val="both"/>
        <w:rPr>
          <w:sz w:val="28"/>
          <w:szCs w:val="28"/>
        </w:rPr>
      </w:pPr>
      <w:r>
        <w:rPr>
          <w:sz w:val="28"/>
          <w:szCs w:val="28"/>
        </w:rPr>
        <w:t>12</w:t>
      </w:r>
      <w:r w:rsidRPr="00E811D3">
        <w:rPr>
          <w:sz w:val="28"/>
          <w:szCs w:val="28"/>
        </w:rPr>
        <w:t xml:space="preserve">. Реестр муниципальных контрактов. </w:t>
      </w:r>
    </w:p>
    <w:p w:rsidR="0078330C" w:rsidRPr="00E811D3" w:rsidRDefault="0078330C" w:rsidP="0078330C">
      <w:pPr>
        <w:jc w:val="both"/>
        <w:rPr>
          <w:sz w:val="28"/>
          <w:szCs w:val="28"/>
        </w:rPr>
      </w:pPr>
      <w:r>
        <w:rPr>
          <w:sz w:val="28"/>
          <w:szCs w:val="28"/>
        </w:rPr>
        <w:t>13</w:t>
      </w:r>
      <w:r w:rsidRPr="00E811D3">
        <w:rPr>
          <w:sz w:val="28"/>
          <w:szCs w:val="28"/>
        </w:rPr>
        <w:t>. Реестр закупок, осуществленных без заключения муниципальных контрактов.</w:t>
      </w:r>
    </w:p>
    <w:p w:rsidR="0078330C" w:rsidRPr="00E811D3" w:rsidRDefault="0078330C" w:rsidP="0078330C">
      <w:pPr>
        <w:jc w:val="both"/>
        <w:rPr>
          <w:sz w:val="28"/>
          <w:szCs w:val="28"/>
        </w:rPr>
      </w:pPr>
      <w:r>
        <w:rPr>
          <w:sz w:val="28"/>
          <w:szCs w:val="28"/>
        </w:rPr>
        <w:t>14</w:t>
      </w:r>
      <w:r w:rsidRPr="00E811D3">
        <w:rPr>
          <w:sz w:val="28"/>
          <w:szCs w:val="28"/>
        </w:rPr>
        <w:t xml:space="preserve">. Отчеты об использовании субвенций. </w:t>
      </w:r>
    </w:p>
    <w:p w:rsidR="0078330C" w:rsidRDefault="0078330C" w:rsidP="0078330C">
      <w:pPr>
        <w:jc w:val="both"/>
        <w:rPr>
          <w:sz w:val="28"/>
          <w:szCs w:val="28"/>
        </w:rPr>
      </w:pPr>
      <w:r>
        <w:rPr>
          <w:sz w:val="28"/>
          <w:szCs w:val="28"/>
        </w:rPr>
        <w:t>15</w:t>
      </w:r>
      <w:r w:rsidRPr="00E811D3">
        <w:rPr>
          <w:sz w:val="28"/>
          <w:szCs w:val="28"/>
        </w:rPr>
        <w:t xml:space="preserve">. Отчеты, сведения об операциях с целевыми субсидиями. </w:t>
      </w:r>
    </w:p>
    <w:p w:rsidR="0078330C" w:rsidRDefault="0078330C" w:rsidP="0078330C">
      <w:pPr>
        <w:jc w:val="both"/>
        <w:rPr>
          <w:sz w:val="28"/>
          <w:szCs w:val="28"/>
        </w:rPr>
      </w:pPr>
      <w:r>
        <w:rPr>
          <w:sz w:val="28"/>
          <w:szCs w:val="28"/>
        </w:rPr>
        <w:t>16. Отчет об использовании  средств резервного фонда;</w:t>
      </w:r>
    </w:p>
    <w:p w:rsidR="0078330C" w:rsidRPr="00E811D3" w:rsidRDefault="0078330C" w:rsidP="0078330C">
      <w:pPr>
        <w:jc w:val="both"/>
        <w:rPr>
          <w:sz w:val="28"/>
          <w:szCs w:val="28"/>
        </w:rPr>
      </w:pPr>
      <w:r>
        <w:rPr>
          <w:sz w:val="28"/>
          <w:szCs w:val="28"/>
        </w:rPr>
        <w:t>17. Отчет об использовании средств дорожного фонда;</w:t>
      </w:r>
    </w:p>
    <w:p w:rsidR="0078330C" w:rsidRPr="00E811D3" w:rsidRDefault="0078330C" w:rsidP="0078330C">
      <w:pPr>
        <w:jc w:val="both"/>
        <w:rPr>
          <w:sz w:val="28"/>
          <w:szCs w:val="28"/>
        </w:rPr>
      </w:pPr>
      <w:r>
        <w:rPr>
          <w:sz w:val="28"/>
          <w:szCs w:val="28"/>
        </w:rPr>
        <w:t>18</w:t>
      </w:r>
      <w:r w:rsidRPr="00E811D3">
        <w:rPr>
          <w:sz w:val="28"/>
          <w:szCs w:val="28"/>
        </w:rPr>
        <w:t xml:space="preserve">. Сведения о льготах по налогам и сборам, с указанием постановлений (решений) о предоставлении льгот, получателей по принадлежности, а также сумм выпадающих доходов бюджета. </w:t>
      </w:r>
    </w:p>
    <w:p w:rsidR="0078330C" w:rsidRPr="00E811D3" w:rsidRDefault="0078330C" w:rsidP="0078330C">
      <w:pPr>
        <w:jc w:val="both"/>
        <w:rPr>
          <w:sz w:val="28"/>
          <w:szCs w:val="28"/>
        </w:rPr>
      </w:pPr>
      <w:r>
        <w:rPr>
          <w:sz w:val="28"/>
          <w:szCs w:val="28"/>
        </w:rPr>
        <w:t>19</w:t>
      </w:r>
      <w:r w:rsidRPr="00E811D3">
        <w:rPr>
          <w:sz w:val="28"/>
          <w:szCs w:val="28"/>
        </w:rPr>
        <w:t xml:space="preserve">. Отчетные данные по прибыли, остающейся в распоряжении муниципальных унитарных предприятий, и сумме отчислений, подлежащих уплате в бюджет муниципального образования. </w:t>
      </w:r>
    </w:p>
    <w:p w:rsidR="0078330C" w:rsidRPr="00E811D3" w:rsidRDefault="0078330C" w:rsidP="0078330C">
      <w:pPr>
        <w:jc w:val="both"/>
        <w:rPr>
          <w:sz w:val="28"/>
          <w:szCs w:val="28"/>
        </w:rPr>
      </w:pPr>
      <w:r>
        <w:rPr>
          <w:sz w:val="28"/>
          <w:szCs w:val="28"/>
        </w:rPr>
        <w:lastRenderedPageBreak/>
        <w:t>20</w:t>
      </w:r>
      <w:r w:rsidRPr="00E811D3">
        <w:rPr>
          <w:sz w:val="28"/>
          <w:szCs w:val="28"/>
        </w:rPr>
        <w:t xml:space="preserve">. Сведения о суммах задолженности, недоимки, отсроченных (рассроченных), реструктурированных и приостановленных к взысканию налогов, сборов, пеней и штрафов в целом по соответствующим видам налогов, сборов и иных обязательных платежей, контролируемых налоговыми органами в соответствии с законодательством Российской Федерации. </w:t>
      </w:r>
    </w:p>
    <w:p w:rsidR="0078330C" w:rsidRPr="00E811D3" w:rsidRDefault="0078330C" w:rsidP="0078330C">
      <w:pPr>
        <w:jc w:val="both"/>
        <w:rPr>
          <w:sz w:val="28"/>
          <w:szCs w:val="28"/>
        </w:rPr>
      </w:pPr>
      <w:r>
        <w:rPr>
          <w:sz w:val="28"/>
          <w:szCs w:val="28"/>
        </w:rPr>
        <w:t>21</w:t>
      </w:r>
      <w:r w:rsidRPr="00E811D3">
        <w:rPr>
          <w:sz w:val="28"/>
          <w:szCs w:val="28"/>
        </w:rPr>
        <w:t xml:space="preserve">. Список имущества, переданного в безвозмездное пользование, с указанием основания его передачи, пользователей имущества и сумм выпадающих доходов бюджета муниципального образования. </w:t>
      </w:r>
    </w:p>
    <w:p w:rsidR="0078330C" w:rsidRPr="00E811D3" w:rsidRDefault="0078330C" w:rsidP="0078330C">
      <w:pPr>
        <w:jc w:val="both"/>
        <w:rPr>
          <w:sz w:val="28"/>
          <w:szCs w:val="28"/>
        </w:rPr>
      </w:pPr>
      <w:r>
        <w:rPr>
          <w:sz w:val="28"/>
          <w:szCs w:val="28"/>
        </w:rPr>
        <w:t>22</w:t>
      </w:r>
      <w:r w:rsidRPr="00E811D3">
        <w:rPr>
          <w:sz w:val="28"/>
          <w:szCs w:val="28"/>
        </w:rPr>
        <w:t xml:space="preserve">. Перечень объектов, включенных в реестр муниципальной собственности в отчетном периоде. </w:t>
      </w:r>
    </w:p>
    <w:p w:rsidR="0078330C" w:rsidRPr="00E811D3" w:rsidRDefault="0078330C" w:rsidP="0078330C">
      <w:pPr>
        <w:jc w:val="both"/>
        <w:rPr>
          <w:sz w:val="28"/>
          <w:szCs w:val="28"/>
        </w:rPr>
      </w:pPr>
      <w:r>
        <w:rPr>
          <w:sz w:val="28"/>
          <w:szCs w:val="28"/>
        </w:rPr>
        <w:t>23</w:t>
      </w:r>
      <w:r w:rsidRPr="00E811D3">
        <w:rPr>
          <w:sz w:val="28"/>
          <w:szCs w:val="28"/>
        </w:rPr>
        <w:t xml:space="preserve">. Реестр договоров аренды земельных участков и имущества (с указанием размера арендной платы и площади). </w:t>
      </w:r>
    </w:p>
    <w:p w:rsidR="0078330C" w:rsidRPr="00E811D3" w:rsidRDefault="0078330C" w:rsidP="0078330C">
      <w:pPr>
        <w:jc w:val="both"/>
        <w:rPr>
          <w:sz w:val="28"/>
          <w:szCs w:val="28"/>
        </w:rPr>
      </w:pPr>
      <w:r>
        <w:rPr>
          <w:sz w:val="28"/>
          <w:szCs w:val="28"/>
        </w:rPr>
        <w:t>24</w:t>
      </w:r>
      <w:r w:rsidRPr="00E811D3">
        <w:rPr>
          <w:sz w:val="28"/>
          <w:szCs w:val="28"/>
        </w:rPr>
        <w:t xml:space="preserve">. Сведения о наличии задолженности по арендной плате за земельные участки и муниципальное имущество, с указанием суммы начисления, оплаты и суммы недоимки на начало и конец отчетного периода. Перечень основных должников. </w:t>
      </w:r>
    </w:p>
    <w:p w:rsidR="0078330C" w:rsidRPr="00E811D3" w:rsidRDefault="0078330C" w:rsidP="0078330C">
      <w:pPr>
        <w:jc w:val="both"/>
        <w:rPr>
          <w:sz w:val="28"/>
          <w:szCs w:val="28"/>
        </w:rPr>
      </w:pPr>
    </w:p>
    <w:p w:rsidR="0078330C" w:rsidRPr="00E811D3" w:rsidRDefault="0078330C" w:rsidP="0078330C">
      <w:pPr>
        <w:jc w:val="both"/>
        <w:rPr>
          <w:sz w:val="28"/>
          <w:szCs w:val="28"/>
        </w:rPr>
      </w:pPr>
    </w:p>
    <w:p w:rsidR="0078330C" w:rsidRPr="00E811D3" w:rsidRDefault="0078330C" w:rsidP="0078330C">
      <w:pPr>
        <w:jc w:val="both"/>
        <w:rPr>
          <w:sz w:val="28"/>
          <w:szCs w:val="28"/>
        </w:rPr>
      </w:pPr>
    </w:p>
    <w:p w:rsidR="0078330C" w:rsidRPr="00E811D3" w:rsidRDefault="0078330C" w:rsidP="0078330C">
      <w:pPr>
        <w:jc w:val="both"/>
        <w:rPr>
          <w:sz w:val="28"/>
          <w:szCs w:val="28"/>
        </w:rPr>
      </w:pPr>
    </w:p>
    <w:p w:rsidR="0078330C" w:rsidRPr="00E811D3" w:rsidRDefault="0078330C" w:rsidP="0078330C">
      <w:pPr>
        <w:jc w:val="both"/>
        <w:rPr>
          <w:sz w:val="28"/>
          <w:szCs w:val="28"/>
        </w:rPr>
      </w:pPr>
    </w:p>
    <w:p w:rsidR="0078330C" w:rsidRPr="00E811D3" w:rsidRDefault="0078330C" w:rsidP="0078330C">
      <w:pPr>
        <w:jc w:val="both"/>
        <w:rPr>
          <w:sz w:val="28"/>
          <w:szCs w:val="28"/>
        </w:rPr>
      </w:pPr>
    </w:p>
    <w:p w:rsidR="0078330C" w:rsidRDefault="0078330C" w:rsidP="0078330C">
      <w:pPr>
        <w:pStyle w:val="a3"/>
        <w:jc w:val="both"/>
      </w:pPr>
    </w:p>
    <w:p w:rsidR="0078330C" w:rsidRDefault="0078330C" w:rsidP="0078330C">
      <w:pPr>
        <w:pStyle w:val="a3"/>
        <w:jc w:val="both"/>
      </w:pPr>
    </w:p>
    <w:p w:rsidR="0078330C" w:rsidRDefault="0078330C" w:rsidP="0078330C">
      <w:pPr>
        <w:pStyle w:val="a3"/>
        <w:jc w:val="both"/>
        <w:rPr>
          <w:sz w:val="24"/>
          <w:szCs w:val="24"/>
        </w:rPr>
      </w:pPr>
    </w:p>
    <w:p w:rsidR="0078330C" w:rsidRDefault="0078330C" w:rsidP="0078330C">
      <w:pPr>
        <w:pStyle w:val="a3"/>
        <w:jc w:val="both"/>
        <w:rPr>
          <w:sz w:val="24"/>
          <w:szCs w:val="24"/>
        </w:rPr>
      </w:pPr>
    </w:p>
    <w:p w:rsidR="0078330C" w:rsidRDefault="0078330C" w:rsidP="0078330C">
      <w:pPr>
        <w:pStyle w:val="a3"/>
        <w:jc w:val="both"/>
        <w:rPr>
          <w:sz w:val="24"/>
          <w:szCs w:val="24"/>
        </w:rPr>
      </w:pPr>
    </w:p>
    <w:p w:rsidR="0078330C" w:rsidRDefault="0078330C" w:rsidP="0078330C">
      <w:pPr>
        <w:pStyle w:val="a3"/>
        <w:jc w:val="both"/>
        <w:rPr>
          <w:sz w:val="24"/>
          <w:szCs w:val="24"/>
        </w:rPr>
      </w:pPr>
    </w:p>
    <w:p w:rsidR="0078330C" w:rsidRDefault="0078330C" w:rsidP="0078330C">
      <w:pPr>
        <w:pStyle w:val="a3"/>
        <w:jc w:val="both"/>
        <w:rPr>
          <w:sz w:val="24"/>
          <w:szCs w:val="24"/>
        </w:rPr>
      </w:pPr>
    </w:p>
    <w:p w:rsidR="0078330C" w:rsidRDefault="0078330C" w:rsidP="0078330C">
      <w:pPr>
        <w:pStyle w:val="a3"/>
        <w:jc w:val="both"/>
        <w:rPr>
          <w:sz w:val="24"/>
          <w:szCs w:val="24"/>
        </w:rPr>
      </w:pPr>
    </w:p>
    <w:p w:rsidR="0078330C" w:rsidRDefault="0078330C" w:rsidP="0078330C">
      <w:pPr>
        <w:pStyle w:val="a3"/>
        <w:jc w:val="both"/>
        <w:rPr>
          <w:sz w:val="24"/>
          <w:szCs w:val="24"/>
        </w:rPr>
      </w:pPr>
    </w:p>
    <w:p w:rsidR="0078330C" w:rsidRDefault="0078330C" w:rsidP="0078330C">
      <w:pPr>
        <w:pStyle w:val="a3"/>
        <w:jc w:val="both"/>
        <w:rPr>
          <w:sz w:val="24"/>
          <w:szCs w:val="24"/>
        </w:rPr>
      </w:pPr>
    </w:p>
    <w:p w:rsidR="0078330C" w:rsidRDefault="0078330C" w:rsidP="0078330C">
      <w:pPr>
        <w:pStyle w:val="a3"/>
        <w:jc w:val="both"/>
        <w:rPr>
          <w:sz w:val="24"/>
          <w:szCs w:val="24"/>
        </w:rPr>
      </w:pPr>
    </w:p>
    <w:p w:rsidR="0078330C" w:rsidRDefault="0078330C" w:rsidP="0078330C">
      <w:pPr>
        <w:pStyle w:val="a3"/>
        <w:jc w:val="both"/>
        <w:rPr>
          <w:sz w:val="24"/>
          <w:szCs w:val="24"/>
        </w:rPr>
      </w:pPr>
    </w:p>
    <w:p w:rsidR="0078330C" w:rsidRDefault="0078330C" w:rsidP="0078330C">
      <w:pPr>
        <w:pStyle w:val="a3"/>
        <w:jc w:val="both"/>
        <w:rPr>
          <w:sz w:val="24"/>
          <w:szCs w:val="24"/>
        </w:rPr>
      </w:pPr>
    </w:p>
    <w:p w:rsidR="0078330C" w:rsidRDefault="0078330C" w:rsidP="0078330C">
      <w:pPr>
        <w:pStyle w:val="a3"/>
        <w:jc w:val="both"/>
        <w:rPr>
          <w:sz w:val="24"/>
          <w:szCs w:val="24"/>
        </w:rPr>
      </w:pPr>
    </w:p>
    <w:p w:rsidR="0078330C" w:rsidRDefault="0078330C" w:rsidP="0078330C">
      <w:pPr>
        <w:pStyle w:val="a3"/>
        <w:jc w:val="both"/>
        <w:rPr>
          <w:sz w:val="24"/>
          <w:szCs w:val="24"/>
        </w:rPr>
      </w:pPr>
    </w:p>
    <w:p w:rsidR="0078330C" w:rsidRDefault="0078330C" w:rsidP="0078330C">
      <w:pPr>
        <w:pStyle w:val="a3"/>
        <w:jc w:val="both"/>
        <w:rPr>
          <w:sz w:val="24"/>
          <w:szCs w:val="24"/>
        </w:rPr>
      </w:pPr>
    </w:p>
    <w:p w:rsidR="0078330C" w:rsidRDefault="0078330C" w:rsidP="0078330C">
      <w:pPr>
        <w:pStyle w:val="a3"/>
        <w:jc w:val="both"/>
        <w:rPr>
          <w:sz w:val="24"/>
          <w:szCs w:val="24"/>
        </w:rPr>
      </w:pPr>
    </w:p>
    <w:p w:rsidR="0078330C" w:rsidRDefault="0078330C" w:rsidP="0078330C">
      <w:pPr>
        <w:pStyle w:val="a3"/>
        <w:jc w:val="both"/>
        <w:rPr>
          <w:sz w:val="24"/>
          <w:szCs w:val="24"/>
        </w:rPr>
      </w:pPr>
    </w:p>
    <w:p w:rsidR="0078330C" w:rsidRDefault="0078330C" w:rsidP="0078330C">
      <w:pPr>
        <w:pStyle w:val="a3"/>
        <w:jc w:val="both"/>
        <w:rPr>
          <w:sz w:val="24"/>
          <w:szCs w:val="24"/>
        </w:rPr>
      </w:pPr>
    </w:p>
    <w:p w:rsidR="0078330C" w:rsidRDefault="0078330C" w:rsidP="0078330C">
      <w:pPr>
        <w:pStyle w:val="a3"/>
        <w:jc w:val="both"/>
        <w:rPr>
          <w:sz w:val="24"/>
          <w:szCs w:val="24"/>
        </w:rPr>
      </w:pPr>
    </w:p>
    <w:p w:rsidR="0078330C" w:rsidRDefault="0078330C" w:rsidP="0078330C">
      <w:pPr>
        <w:pStyle w:val="a3"/>
        <w:jc w:val="both"/>
        <w:rPr>
          <w:sz w:val="24"/>
          <w:szCs w:val="24"/>
        </w:rPr>
      </w:pPr>
    </w:p>
    <w:p w:rsidR="0078330C" w:rsidRDefault="0078330C" w:rsidP="0078330C">
      <w:pPr>
        <w:pStyle w:val="a3"/>
        <w:jc w:val="both"/>
        <w:rPr>
          <w:sz w:val="24"/>
          <w:szCs w:val="24"/>
        </w:rPr>
      </w:pPr>
    </w:p>
    <w:p w:rsidR="0078330C" w:rsidRDefault="0078330C" w:rsidP="0078330C">
      <w:pPr>
        <w:pStyle w:val="a3"/>
        <w:jc w:val="both"/>
        <w:rPr>
          <w:sz w:val="24"/>
          <w:szCs w:val="24"/>
        </w:rPr>
      </w:pPr>
    </w:p>
    <w:p w:rsidR="0078330C" w:rsidRDefault="0078330C" w:rsidP="0078330C">
      <w:pPr>
        <w:pStyle w:val="a3"/>
        <w:jc w:val="both"/>
        <w:rPr>
          <w:sz w:val="24"/>
          <w:szCs w:val="24"/>
        </w:rPr>
      </w:pPr>
    </w:p>
    <w:p w:rsidR="0078330C" w:rsidRDefault="0078330C" w:rsidP="0078330C">
      <w:pPr>
        <w:pStyle w:val="a3"/>
        <w:jc w:val="both"/>
        <w:rPr>
          <w:sz w:val="24"/>
          <w:szCs w:val="24"/>
        </w:rPr>
      </w:pPr>
    </w:p>
    <w:p w:rsidR="0078330C" w:rsidRDefault="0078330C" w:rsidP="0078330C">
      <w:pPr>
        <w:pStyle w:val="a3"/>
        <w:jc w:val="both"/>
        <w:rPr>
          <w:sz w:val="24"/>
          <w:szCs w:val="24"/>
        </w:rPr>
      </w:pPr>
    </w:p>
    <w:p w:rsidR="0078330C" w:rsidRDefault="0078330C" w:rsidP="0078330C">
      <w:pPr>
        <w:pStyle w:val="a3"/>
        <w:jc w:val="both"/>
        <w:rPr>
          <w:sz w:val="24"/>
          <w:szCs w:val="24"/>
        </w:rPr>
      </w:pPr>
    </w:p>
    <w:p w:rsidR="0078330C" w:rsidRPr="0078330C" w:rsidRDefault="0078330C" w:rsidP="0078330C">
      <w:pPr>
        <w:pStyle w:val="a3"/>
        <w:jc w:val="center"/>
        <w:rPr>
          <w:rFonts w:ascii="Times New Roman" w:hAnsi="Times New Roman" w:cs="Times New Roman"/>
          <w:sz w:val="24"/>
          <w:szCs w:val="24"/>
        </w:rPr>
      </w:pPr>
    </w:p>
    <w:p w:rsidR="0078330C" w:rsidRPr="0078330C" w:rsidRDefault="0078330C" w:rsidP="0078330C">
      <w:pPr>
        <w:pStyle w:val="a3"/>
        <w:jc w:val="center"/>
        <w:rPr>
          <w:rFonts w:ascii="Times New Roman" w:hAnsi="Times New Roman" w:cs="Times New Roman"/>
          <w:sz w:val="24"/>
          <w:szCs w:val="24"/>
        </w:rPr>
      </w:pPr>
    </w:p>
    <w:p w:rsidR="0078330C" w:rsidRPr="0078330C" w:rsidRDefault="0078330C" w:rsidP="0078330C">
      <w:pPr>
        <w:pStyle w:val="a3"/>
        <w:jc w:val="center"/>
        <w:rPr>
          <w:rFonts w:ascii="Times New Roman" w:hAnsi="Times New Roman" w:cs="Times New Roman"/>
          <w:b/>
          <w:sz w:val="28"/>
          <w:szCs w:val="28"/>
        </w:rPr>
      </w:pPr>
      <w:r w:rsidRPr="0078330C">
        <w:rPr>
          <w:rFonts w:ascii="Times New Roman" w:hAnsi="Times New Roman" w:cs="Times New Roman"/>
          <w:b/>
          <w:sz w:val="28"/>
          <w:szCs w:val="28"/>
        </w:rPr>
        <w:t>Пояснительная записка к проекту решения</w:t>
      </w:r>
    </w:p>
    <w:p w:rsidR="0078330C" w:rsidRDefault="0078330C" w:rsidP="0078330C">
      <w:pPr>
        <w:pStyle w:val="a3"/>
        <w:jc w:val="center"/>
        <w:rPr>
          <w:rFonts w:ascii="Times New Roman" w:hAnsi="Times New Roman" w:cs="Times New Roman"/>
          <w:b/>
          <w:bCs/>
          <w:color w:val="000000"/>
          <w:sz w:val="28"/>
          <w:szCs w:val="28"/>
        </w:rPr>
      </w:pPr>
      <w:r>
        <w:rPr>
          <w:rFonts w:ascii="Times New Roman" w:hAnsi="Times New Roman" w:cs="Times New Roman"/>
          <w:b/>
          <w:color w:val="000000" w:themeColor="text1"/>
          <w:sz w:val="28"/>
          <w:szCs w:val="28"/>
        </w:rPr>
        <w:t>«</w:t>
      </w:r>
      <w:r w:rsidRPr="0078330C">
        <w:rPr>
          <w:rFonts w:ascii="Times New Roman" w:hAnsi="Times New Roman" w:cs="Times New Roman"/>
          <w:b/>
          <w:color w:val="000000" w:themeColor="text1"/>
          <w:sz w:val="28"/>
          <w:szCs w:val="28"/>
        </w:rPr>
        <w:t xml:space="preserve">О внесений </w:t>
      </w:r>
      <w:r>
        <w:rPr>
          <w:rFonts w:ascii="Times New Roman" w:hAnsi="Times New Roman" w:cs="Times New Roman"/>
          <w:b/>
          <w:color w:val="000000" w:themeColor="text1"/>
          <w:sz w:val="28"/>
          <w:szCs w:val="28"/>
        </w:rPr>
        <w:t xml:space="preserve">изменения </w:t>
      </w:r>
      <w:r w:rsidRPr="0078330C">
        <w:rPr>
          <w:rFonts w:ascii="Times New Roman" w:hAnsi="Times New Roman" w:cs="Times New Roman"/>
          <w:b/>
          <w:color w:val="000000" w:themeColor="text1"/>
          <w:sz w:val="28"/>
          <w:szCs w:val="28"/>
        </w:rPr>
        <w:t>и дополнени</w:t>
      </w:r>
      <w:r>
        <w:rPr>
          <w:rFonts w:ascii="Times New Roman" w:hAnsi="Times New Roman" w:cs="Times New Roman"/>
          <w:b/>
          <w:color w:val="000000" w:themeColor="text1"/>
          <w:sz w:val="28"/>
          <w:szCs w:val="28"/>
        </w:rPr>
        <w:t>я</w:t>
      </w:r>
      <w:r w:rsidRPr="0078330C">
        <w:rPr>
          <w:rFonts w:ascii="Times New Roman" w:hAnsi="Times New Roman" w:cs="Times New Roman"/>
          <w:b/>
          <w:color w:val="000000" w:themeColor="text1"/>
          <w:sz w:val="28"/>
          <w:szCs w:val="28"/>
        </w:rPr>
        <w:t xml:space="preserve">  в «</w:t>
      </w:r>
      <w:r w:rsidRPr="0078330C">
        <w:rPr>
          <w:rFonts w:ascii="Times New Roman" w:hAnsi="Times New Roman" w:cs="Times New Roman"/>
          <w:b/>
          <w:bCs/>
          <w:color w:val="000000"/>
          <w:sz w:val="28"/>
          <w:szCs w:val="28"/>
        </w:rPr>
        <w:t xml:space="preserve">Порядок  проведения внешней проверки годового   отчета об исполнении бюджета </w:t>
      </w:r>
    </w:p>
    <w:p w:rsidR="0078330C" w:rsidRPr="0078330C" w:rsidRDefault="0078330C" w:rsidP="0078330C">
      <w:pPr>
        <w:pStyle w:val="a3"/>
        <w:jc w:val="center"/>
        <w:rPr>
          <w:rFonts w:ascii="Times New Roman" w:hAnsi="Times New Roman" w:cs="Times New Roman"/>
          <w:b/>
          <w:color w:val="000000" w:themeColor="text1"/>
          <w:sz w:val="28"/>
          <w:szCs w:val="28"/>
        </w:rPr>
      </w:pPr>
      <w:r w:rsidRPr="0078330C">
        <w:rPr>
          <w:rFonts w:ascii="Times New Roman" w:hAnsi="Times New Roman" w:cs="Times New Roman"/>
          <w:b/>
          <w:bCs/>
          <w:color w:val="000000"/>
          <w:sz w:val="28"/>
          <w:szCs w:val="28"/>
        </w:rPr>
        <w:t xml:space="preserve"> Новосильского района  Орловской области»</w:t>
      </w:r>
    </w:p>
    <w:p w:rsidR="0078330C" w:rsidRPr="0078330C" w:rsidRDefault="0078330C" w:rsidP="0078330C">
      <w:pPr>
        <w:pStyle w:val="a3"/>
        <w:jc w:val="center"/>
        <w:rPr>
          <w:rFonts w:ascii="Times New Roman" w:hAnsi="Times New Roman" w:cs="Times New Roman"/>
          <w:color w:val="000000" w:themeColor="text1"/>
          <w:sz w:val="28"/>
          <w:szCs w:val="28"/>
        </w:rPr>
      </w:pPr>
    </w:p>
    <w:p w:rsidR="0078330C" w:rsidRPr="000667AF" w:rsidRDefault="0078330C" w:rsidP="0078330C">
      <w:pPr>
        <w:pStyle w:val="1"/>
        <w:shd w:val="clear" w:color="auto" w:fill="FFFFFF"/>
        <w:spacing w:before="0" w:after="144" w:line="242" w:lineRule="atLeast"/>
        <w:jc w:val="both"/>
        <w:rPr>
          <w:rFonts w:ascii="Times New Roman" w:eastAsia="Times New Roman" w:hAnsi="Times New Roman" w:cs="Times New Roman"/>
          <w:b w:val="0"/>
          <w:color w:val="333333"/>
          <w:kern w:val="36"/>
        </w:rPr>
      </w:pPr>
      <w:r>
        <w:rPr>
          <w:rFonts w:ascii="Times New Roman" w:hAnsi="Times New Roman" w:cs="Times New Roman"/>
          <w:b w:val="0"/>
          <w:color w:val="000000" w:themeColor="text1"/>
        </w:rPr>
        <w:t xml:space="preserve">  </w:t>
      </w:r>
      <w:r w:rsidRPr="000667AF">
        <w:rPr>
          <w:rFonts w:ascii="Times New Roman" w:hAnsi="Times New Roman" w:cs="Times New Roman"/>
          <w:b w:val="0"/>
          <w:color w:val="000000" w:themeColor="text1"/>
        </w:rPr>
        <w:t xml:space="preserve">Данные изменения и дополнения предлагаются внести с целью приведения ранее утвержденного Порядка в соответствие </w:t>
      </w:r>
      <w:r w:rsidRPr="000667AF">
        <w:rPr>
          <w:rFonts w:ascii="Times New Roman" w:eastAsia="Times New Roman" w:hAnsi="Times New Roman" w:cs="Times New Roman"/>
          <w:b w:val="0"/>
          <w:color w:val="333333"/>
          <w:kern w:val="36"/>
        </w:rPr>
        <w:t xml:space="preserve">Бюджетного  кодекса  Российской Федерации  от 31.07.1998 N 145-ФЗ </w:t>
      </w:r>
      <w:r>
        <w:rPr>
          <w:rFonts w:ascii="Times New Roman" w:eastAsia="Times New Roman" w:hAnsi="Times New Roman" w:cs="Times New Roman"/>
          <w:b w:val="0"/>
          <w:color w:val="333333"/>
          <w:kern w:val="36"/>
        </w:rPr>
        <w:t>(</w:t>
      </w:r>
      <w:r w:rsidRPr="000667AF">
        <w:rPr>
          <w:rFonts w:ascii="Times New Roman" w:hAnsi="Times New Roman" w:cs="Times New Roman"/>
          <w:b w:val="0"/>
          <w:color w:val="000000" w:themeColor="text1"/>
        </w:rPr>
        <w:t>с  изменениями</w:t>
      </w:r>
      <w:r>
        <w:rPr>
          <w:rFonts w:ascii="Times New Roman" w:hAnsi="Times New Roman" w:cs="Times New Roman"/>
          <w:b w:val="0"/>
          <w:color w:val="000000" w:themeColor="text1"/>
        </w:rPr>
        <w:t xml:space="preserve"> и дополнениями)</w:t>
      </w:r>
      <w:r w:rsidRPr="000667AF">
        <w:rPr>
          <w:rFonts w:ascii="Times New Roman" w:hAnsi="Times New Roman" w:cs="Times New Roman"/>
          <w:b w:val="0"/>
          <w:color w:val="000000" w:themeColor="text1"/>
        </w:rPr>
        <w:t xml:space="preserve"> и  </w:t>
      </w:r>
      <w:r w:rsidRPr="000667AF">
        <w:rPr>
          <w:rFonts w:ascii="Times New Roman" w:hAnsi="Times New Roman" w:cs="Times New Roman"/>
          <w:b w:val="0"/>
          <w:color w:val="000000"/>
          <w:shd w:val="clear" w:color="auto" w:fill="FFFFFF"/>
        </w:rPr>
        <w:t>Приказ</w:t>
      </w:r>
      <w:r>
        <w:rPr>
          <w:rFonts w:ascii="Times New Roman" w:hAnsi="Times New Roman" w:cs="Times New Roman"/>
          <w:b w:val="0"/>
          <w:color w:val="000000"/>
          <w:shd w:val="clear" w:color="auto" w:fill="FFFFFF"/>
        </w:rPr>
        <w:t>а</w:t>
      </w:r>
      <w:r w:rsidRPr="000667AF">
        <w:rPr>
          <w:rFonts w:ascii="Times New Roman" w:hAnsi="Times New Roman" w:cs="Times New Roman"/>
          <w:b w:val="0"/>
          <w:color w:val="000000"/>
          <w:shd w:val="clear" w:color="auto" w:fill="FFFFFF"/>
        </w:rPr>
        <w:t xml:space="preserve"> Минфина РФ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 изменениями и дополнениями)</w:t>
      </w:r>
      <w:r w:rsidRPr="000667AF">
        <w:rPr>
          <w:rFonts w:ascii="Times New Roman" w:hAnsi="Times New Roman" w:cs="Times New Roman"/>
          <w:b w:val="0"/>
          <w:bCs w:val="0"/>
          <w:color w:val="000000"/>
          <w:shd w:val="clear" w:color="auto" w:fill="FFFFFF"/>
        </w:rPr>
        <w:t>.</w:t>
      </w:r>
      <w:r w:rsidRPr="000667AF">
        <w:rPr>
          <w:rFonts w:ascii="Times New Roman" w:hAnsi="Times New Roman" w:cs="Times New Roman"/>
          <w:b w:val="0"/>
          <w:color w:val="000000"/>
        </w:rPr>
        <w:br/>
      </w:r>
    </w:p>
    <w:p w:rsidR="0078330C" w:rsidRPr="00C664FA" w:rsidRDefault="0078330C" w:rsidP="0078330C">
      <w:pPr>
        <w:pStyle w:val="a3"/>
        <w:jc w:val="both"/>
        <w:rPr>
          <w:b/>
          <w:sz w:val="28"/>
          <w:szCs w:val="28"/>
        </w:rPr>
      </w:pPr>
    </w:p>
    <w:p w:rsidR="0078330C" w:rsidRPr="00C664FA" w:rsidRDefault="0078330C" w:rsidP="0078330C">
      <w:pPr>
        <w:pStyle w:val="a3"/>
        <w:jc w:val="both"/>
        <w:rPr>
          <w:sz w:val="28"/>
          <w:szCs w:val="28"/>
        </w:rPr>
      </w:pPr>
    </w:p>
    <w:p w:rsidR="0078330C" w:rsidRPr="00C664FA" w:rsidRDefault="0078330C" w:rsidP="0078330C">
      <w:pPr>
        <w:pStyle w:val="a3"/>
        <w:jc w:val="both"/>
        <w:rPr>
          <w:sz w:val="28"/>
          <w:szCs w:val="28"/>
        </w:rPr>
      </w:pPr>
    </w:p>
    <w:p w:rsidR="0078330C" w:rsidRPr="003C3B2D" w:rsidRDefault="0078330C" w:rsidP="0078330C">
      <w:pPr>
        <w:pStyle w:val="a3"/>
        <w:jc w:val="both"/>
        <w:rPr>
          <w:sz w:val="24"/>
          <w:szCs w:val="24"/>
        </w:rPr>
      </w:pPr>
    </w:p>
    <w:p w:rsidR="0078330C" w:rsidRPr="003C3B2D" w:rsidRDefault="0078330C" w:rsidP="0078330C">
      <w:pPr>
        <w:pStyle w:val="a3"/>
        <w:jc w:val="both"/>
        <w:rPr>
          <w:sz w:val="24"/>
          <w:szCs w:val="24"/>
        </w:rPr>
      </w:pPr>
    </w:p>
    <w:p w:rsidR="0078330C" w:rsidRPr="003C3B2D" w:rsidRDefault="0078330C" w:rsidP="0078330C">
      <w:pPr>
        <w:pStyle w:val="a3"/>
        <w:jc w:val="both"/>
        <w:rPr>
          <w:sz w:val="24"/>
          <w:szCs w:val="24"/>
        </w:rPr>
      </w:pPr>
    </w:p>
    <w:p w:rsidR="0078330C" w:rsidRPr="003C3B2D" w:rsidRDefault="0078330C" w:rsidP="0078330C">
      <w:pPr>
        <w:pStyle w:val="a3"/>
        <w:jc w:val="both"/>
        <w:rPr>
          <w:sz w:val="24"/>
          <w:szCs w:val="24"/>
        </w:rPr>
      </w:pPr>
    </w:p>
    <w:p w:rsidR="0078330C" w:rsidRDefault="0078330C"/>
    <w:sectPr w:rsidR="0078330C" w:rsidSect="00084A82">
      <w:pgSz w:w="11906" w:h="16838"/>
      <w:pgMar w:top="993" w:right="851" w:bottom="1276"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C2311"/>
    <w:multiLevelType w:val="hybridMultilevel"/>
    <w:tmpl w:val="136C77FE"/>
    <w:lvl w:ilvl="0" w:tplc="B292F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3A7"/>
    <w:rsid w:val="000143A7"/>
    <w:rsid w:val="00084A82"/>
    <w:rsid w:val="00294740"/>
    <w:rsid w:val="005B1CF5"/>
    <w:rsid w:val="00733133"/>
    <w:rsid w:val="0078330C"/>
    <w:rsid w:val="00915344"/>
    <w:rsid w:val="00D673DA"/>
    <w:rsid w:val="00E32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1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833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3133"/>
    <w:pPr>
      <w:spacing w:after="0" w:line="240" w:lineRule="auto"/>
    </w:pPr>
  </w:style>
  <w:style w:type="paragraph" w:styleId="a4">
    <w:name w:val="List Paragraph"/>
    <w:basedOn w:val="a"/>
    <w:uiPriority w:val="34"/>
    <w:qFormat/>
    <w:rsid w:val="00733133"/>
    <w:pPr>
      <w:ind w:left="720"/>
      <w:contextualSpacing/>
    </w:pPr>
    <w:rPr>
      <w:sz w:val="20"/>
      <w:szCs w:val="20"/>
    </w:rPr>
  </w:style>
  <w:style w:type="character" w:customStyle="1" w:styleId="10">
    <w:name w:val="Заголовок 1 Знак"/>
    <w:basedOn w:val="a0"/>
    <w:link w:val="1"/>
    <w:uiPriority w:val="9"/>
    <w:rsid w:val="0078330C"/>
    <w:rPr>
      <w:rFonts w:asciiTheme="majorHAnsi" w:eastAsiaTheme="majorEastAsia" w:hAnsiTheme="majorHAnsi" w:cstheme="majorBidi"/>
      <w:b/>
      <w:bCs/>
      <w:color w:val="365F91" w:themeColor="accent1" w:themeShade="BF"/>
      <w:sz w:val="28"/>
      <w:szCs w:val="28"/>
      <w:lang w:eastAsia="ru-RU"/>
    </w:rPr>
  </w:style>
  <w:style w:type="paragraph" w:styleId="a5">
    <w:name w:val="Balloon Text"/>
    <w:basedOn w:val="a"/>
    <w:link w:val="a6"/>
    <w:uiPriority w:val="99"/>
    <w:semiHidden/>
    <w:unhideWhenUsed/>
    <w:rsid w:val="00D673DA"/>
    <w:rPr>
      <w:rFonts w:ascii="Tahoma" w:hAnsi="Tahoma" w:cs="Tahoma"/>
      <w:sz w:val="16"/>
      <w:szCs w:val="16"/>
    </w:rPr>
  </w:style>
  <w:style w:type="character" w:customStyle="1" w:styleId="a6">
    <w:name w:val="Текст выноски Знак"/>
    <w:basedOn w:val="a0"/>
    <w:link w:val="a5"/>
    <w:uiPriority w:val="99"/>
    <w:semiHidden/>
    <w:rsid w:val="00D673D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1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833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3133"/>
    <w:pPr>
      <w:spacing w:after="0" w:line="240" w:lineRule="auto"/>
    </w:pPr>
  </w:style>
  <w:style w:type="paragraph" w:styleId="a4">
    <w:name w:val="List Paragraph"/>
    <w:basedOn w:val="a"/>
    <w:uiPriority w:val="34"/>
    <w:qFormat/>
    <w:rsid w:val="00733133"/>
    <w:pPr>
      <w:ind w:left="720"/>
      <w:contextualSpacing/>
    </w:pPr>
    <w:rPr>
      <w:sz w:val="20"/>
      <w:szCs w:val="20"/>
    </w:rPr>
  </w:style>
  <w:style w:type="character" w:customStyle="1" w:styleId="10">
    <w:name w:val="Заголовок 1 Знак"/>
    <w:basedOn w:val="a0"/>
    <w:link w:val="1"/>
    <w:uiPriority w:val="9"/>
    <w:rsid w:val="0078330C"/>
    <w:rPr>
      <w:rFonts w:asciiTheme="majorHAnsi" w:eastAsiaTheme="majorEastAsia" w:hAnsiTheme="majorHAnsi" w:cstheme="majorBidi"/>
      <w:b/>
      <w:bCs/>
      <w:color w:val="365F91" w:themeColor="accent1" w:themeShade="BF"/>
      <w:sz w:val="28"/>
      <w:szCs w:val="28"/>
      <w:lang w:eastAsia="ru-RU"/>
    </w:rPr>
  </w:style>
  <w:style w:type="paragraph" w:styleId="a5">
    <w:name w:val="Balloon Text"/>
    <w:basedOn w:val="a"/>
    <w:link w:val="a6"/>
    <w:uiPriority w:val="99"/>
    <w:semiHidden/>
    <w:unhideWhenUsed/>
    <w:rsid w:val="00D673DA"/>
    <w:rPr>
      <w:rFonts w:ascii="Tahoma" w:hAnsi="Tahoma" w:cs="Tahoma"/>
      <w:sz w:val="16"/>
      <w:szCs w:val="16"/>
    </w:rPr>
  </w:style>
  <w:style w:type="character" w:customStyle="1" w:styleId="a6">
    <w:name w:val="Текст выноски Знак"/>
    <w:basedOn w:val="a0"/>
    <w:link w:val="a5"/>
    <w:uiPriority w:val="99"/>
    <w:semiHidden/>
    <w:rsid w:val="00D673D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1677</Words>
  <Characters>9565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2017-04-03T05:27:00Z</cp:lastPrinted>
  <dcterms:created xsi:type="dcterms:W3CDTF">2017-03-23T13:11:00Z</dcterms:created>
  <dcterms:modified xsi:type="dcterms:W3CDTF">2017-04-07T05:23:00Z</dcterms:modified>
</cp:coreProperties>
</file>