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BF" w:rsidRPr="009F17BF" w:rsidRDefault="009F17BF" w:rsidP="009F17BF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noProof/>
          <w:sz w:val="22"/>
          <w:lang w:eastAsia="ru-RU"/>
        </w:rPr>
        <w:drawing>
          <wp:inline distT="0" distB="0" distL="0" distR="0" wp14:anchorId="0BFE889A" wp14:editId="3ECB45E6">
            <wp:extent cx="657225" cy="790575"/>
            <wp:effectExtent l="0" t="0" r="9525" b="9525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color w:val="0000FF"/>
          <w:sz w:val="32"/>
          <w:szCs w:val="32"/>
          <w:lang w:eastAsia="ru-RU"/>
        </w:rPr>
        <w:t>РОССИЙСКАЯ  ФЕДЕРАЦИЯ</w:t>
      </w: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color w:val="0000FF"/>
          <w:sz w:val="32"/>
          <w:szCs w:val="32"/>
          <w:lang w:eastAsia="ru-RU"/>
        </w:rPr>
        <w:t>ОРЛОВСКАЯ ОБЛАСТЬ</w:t>
      </w: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b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9F17BF" w:rsidRPr="009F17BF" w:rsidRDefault="009F17BF" w:rsidP="009F17BF">
      <w:pPr>
        <w:jc w:val="left"/>
        <w:rPr>
          <w:rFonts w:eastAsia="Times New Roman"/>
          <w:b/>
          <w:i/>
          <w:color w:val="0000FF"/>
          <w:sz w:val="20"/>
          <w:szCs w:val="20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b/>
          <w:color w:val="0000FF"/>
          <w:sz w:val="10"/>
          <w:szCs w:val="10"/>
          <w:lang w:eastAsia="ru-RU"/>
        </w:rPr>
      </w:pPr>
    </w:p>
    <w:p w:rsidR="009F17BF" w:rsidRDefault="009F17BF" w:rsidP="009F17BF">
      <w:pPr>
        <w:jc w:val="center"/>
        <w:rPr>
          <w:rFonts w:eastAsia="Times New Roman"/>
          <w:b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9F17BF" w:rsidRPr="009F17BF" w:rsidRDefault="009F17BF" w:rsidP="009F17BF">
      <w:pPr>
        <w:jc w:val="center"/>
        <w:rPr>
          <w:rFonts w:eastAsia="Times New Roman"/>
          <w:b/>
          <w:color w:val="0000FF"/>
          <w:sz w:val="32"/>
          <w:szCs w:val="32"/>
          <w:lang w:eastAsia="ru-RU"/>
        </w:rPr>
      </w:pPr>
    </w:p>
    <w:p w:rsidR="009F17BF" w:rsidRPr="009F17BF" w:rsidRDefault="009F17BF" w:rsidP="009F17BF">
      <w:pPr>
        <w:rPr>
          <w:rFonts w:eastAsia="Times New Roman"/>
          <w:b/>
          <w:color w:val="0000FF"/>
          <w:szCs w:val="28"/>
          <w:lang w:eastAsia="ru-RU"/>
        </w:rPr>
      </w:pPr>
      <w:r w:rsidRPr="009F17BF">
        <w:rPr>
          <w:rFonts w:eastAsia="Times New Roman"/>
          <w:color w:val="0000FF"/>
          <w:szCs w:val="28"/>
          <w:u w:val="single"/>
          <w:lang w:eastAsia="ru-RU"/>
        </w:rPr>
        <w:t>_</w:t>
      </w:r>
      <w:r w:rsidR="008F1904">
        <w:rPr>
          <w:rFonts w:eastAsia="Times New Roman"/>
          <w:color w:val="0000FF"/>
          <w:szCs w:val="28"/>
          <w:u w:val="single"/>
          <w:lang w:eastAsia="ru-RU"/>
        </w:rPr>
        <w:t>17.08.2022</w:t>
      </w:r>
      <w:r w:rsidR="00B830DF">
        <w:rPr>
          <w:rFonts w:eastAsia="Times New Roman"/>
          <w:color w:val="0000FF"/>
          <w:szCs w:val="28"/>
          <w:u w:val="single"/>
          <w:lang w:eastAsia="ru-RU"/>
        </w:rPr>
        <w:t>_</w:t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  <w:t xml:space="preserve">                             </w:t>
      </w:r>
      <w:r w:rsidR="00D77DB8">
        <w:rPr>
          <w:rFonts w:eastAsia="Times New Roman"/>
          <w:b/>
          <w:color w:val="0000FF"/>
          <w:szCs w:val="28"/>
          <w:lang w:eastAsia="ru-RU"/>
        </w:rPr>
        <w:t xml:space="preserve">  </w:t>
      </w:r>
      <w:r w:rsidRPr="009F17BF">
        <w:rPr>
          <w:rFonts w:eastAsia="Times New Roman"/>
          <w:b/>
          <w:color w:val="0000FF"/>
          <w:szCs w:val="28"/>
          <w:lang w:eastAsia="ru-RU"/>
        </w:rPr>
        <w:t xml:space="preserve">№ </w:t>
      </w:r>
      <w:r w:rsidRPr="009F17BF">
        <w:rPr>
          <w:rFonts w:eastAsia="Times New Roman"/>
          <w:color w:val="0000FF"/>
          <w:szCs w:val="28"/>
          <w:u w:val="single"/>
        </w:rPr>
        <w:t>__</w:t>
      </w:r>
      <w:r w:rsidR="008F1904" w:rsidRPr="008F1904">
        <w:rPr>
          <w:rFonts w:eastAsia="Times New Roman"/>
          <w:color w:val="0000FF"/>
          <w:szCs w:val="28"/>
          <w:u w:val="single"/>
        </w:rPr>
        <w:t>454</w:t>
      </w:r>
      <w:r w:rsidR="00D77DB8">
        <w:rPr>
          <w:rFonts w:eastAsia="Times New Roman"/>
          <w:color w:val="0000FF"/>
          <w:szCs w:val="28"/>
          <w:u w:val="single"/>
        </w:rPr>
        <w:t>___</w:t>
      </w:r>
    </w:p>
    <w:p w:rsidR="009F17BF" w:rsidRDefault="009F17BF" w:rsidP="009F17BF">
      <w:pPr>
        <w:rPr>
          <w:color w:val="0000FF"/>
          <w:sz w:val="36"/>
          <w:szCs w:val="36"/>
          <w:vertAlign w:val="superscript"/>
        </w:rPr>
      </w:pPr>
    </w:p>
    <w:p w:rsidR="008866C2" w:rsidRDefault="008866C2" w:rsidP="008866C2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F17BF" w:rsidTr="000458FA">
        <w:tc>
          <w:tcPr>
            <w:tcW w:w="6204" w:type="dxa"/>
          </w:tcPr>
          <w:p w:rsidR="009F17BF" w:rsidRDefault="009F17BF" w:rsidP="007D2BE9">
            <w:pPr>
              <w:rPr>
                <w:szCs w:val="28"/>
              </w:rPr>
            </w:pPr>
            <w:proofErr w:type="gramStart"/>
            <w:r w:rsidRPr="00712651">
              <w:t xml:space="preserve">Об утверждении Порядка </w:t>
            </w:r>
            <w:r>
              <w:t xml:space="preserve">предоставления </w:t>
            </w:r>
            <w:r>
              <w:br/>
              <w:t xml:space="preserve">в 2022 году дополнительной меры социальной поддержки в виде единовременной денежной выплаты гражданам Российской Федерации, проживающим на территории Новосильского </w:t>
            </w:r>
            <w:r w:rsidR="0059021C">
              <w:t xml:space="preserve">района </w:t>
            </w:r>
            <w:r w:rsidR="007D2BE9">
              <w:t xml:space="preserve">Орловской </w:t>
            </w:r>
            <w:r>
              <w:t>области, для прохождения военной</w:t>
            </w:r>
            <w:r w:rsidR="00E46009">
              <w:t xml:space="preserve"> </w:t>
            </w:r>
            <w:r>
              <w:t xml:space="preserve"> службы по контракту в 3-й армейский корпус для участия в специальной военной операции на территориях </w:t>
            </w:r>
            <w:r w:rsidR="00E46009">
              <w:t xml:space="preserve">Донецкой Народной Республики, </w:t>
            </w:r>
            <w:r>
              <w:t>Луганской Народной Республики и Украины</w:t>
            </w:r>
            <w:proofErr w:type="gramEnd"/>
          </w:p>
        </w:tc>
      </w:tr>
    </w:tbl>
    <w:p w:rsidR="007D2BE9" w:rsidRDefault="007D2BE9" w:rsidP="00031A96">
      <w:pPr>
        <w:ind w:firstLine="709"/>
      </w:pPr>
    </w:p>
    <w:p w:rsidR="000232DF" w:rsidRPr="00661209" w:rsidRDefault="00030998" w:rsidP="00031A96">
      <w:pPr>
        <w:ind w:firstLine="709"/>
        <w:rPr>
          <w:szCs w:val="28"/>
        </w:rPr>
      </w:pPr>
      <w:proofErr w:type="gramStart"/>
      <w:r>
        <w:t xml:space="preserve">В соответствии с указом Губернатора Орловской области от 9 августа 2022 года № 410 «О дополнительных мерах социальной поддержки </w:t>
      </w:r>
      <w:r>
        <w:br/>
        <w:t xml:space="preserve">граждан Российской Федерации, проживающих на территории Орловской области, направленных федеральным казенным учреждением «Военный комиссариат Орловской области» для прохождения военной службы </w:t>
      </w:r>
      <w:r>
        <w:br/>
        <w:t>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</w:r>
      <w:proofErr w:type="gramEnd"/>
      <w:r>
        <w:t>»</w:t>
      </w:r>
      <w:r w:rsidR="000458FA">
        <w:t xml:space="preserve">, </w:t>
      </w:r>
      <w:proofErr w:type="gramStart"/>
      <w:r w:rsidR="000458FA">
        <w:t xml:space="preserve">решением Новосильского районного Совета народных депутатов от 17 августа 2022 года № 39 «О дополнительных мерах социальной поддержки </w:t>
      </w:r>
      <w:r w:rsidR="000458FA">
        <w:br/>
        <w:t xml:space="preserve">граждан, проживающих на территории Новосильского района Орловской области, направленных для прохождения военной службы </w:t>
      </w:r>
      <w:r w:rsidR="000458FA">
        <w:br/>
        <w:t>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</w:r>
      <w:r>
        <w:t xml:space="preserve"> </w:t>
      </w:r>
      <w:r w:rsidR="000458FA">
        <w:t xml:space="preserve"> </w:t>
      </w:r>
      <w:r>
        <w:rPr>
          <w:szCs w:val="28"/>
        </w:rPr>
        <w:t xml:space="preserve"> </w:t>
      </w:r>
      <w:r w:rsidR="000232DF">
        <w:rPr>
          <w:spacing w:val="40"/>
          <w:szCs w:val="28"/>
        </w:rPr>
        <w:t>постановля</w:t>
      </w:r>
      <w:r w:rsidR="008F301E">
        <w:rPr>
          <w:spacing w:val="40"/>
          <w:szCs w:val="28"/>
        </w:rPr>
        <w:t>ю</w:t>
      </w:r>
      <w:r w:rsidR="000232DF">
        <w:rPr>
          <w:spacing w:val="40"/>
          <w:szCs w:val="28"/>
        </w:rPr>
        <w:t>:</w:t>
      </w:r>
      <w:proofErr w:type="gramEnd"/>
    </w:p>
    <w:p w:rsidR="002071CB" w:rsidRDefault="002071CB" w:rsidP="002071CB">
      <w:pPr>
        <w:ind w:firstLine="709"/>
        <w:rPr>
          <w:rFonts w:eastAsia="Times New Roman"/>
          <w:szCs w:val="28"/>
          <w:lang w:eastAsia="ru-RU"/>
        </w:rPr>
      </w:pPr>
    </w:p>
    <w:p w:rsidR="00030998" w:rsidRDefault="00030998" w:rsidP="00031A96">
      <w:pPr>
        <w:ind w:firstLine="709"/>
      </w:pPr>
      <w:r>
        <w:lastRenderedPageBreak/>
        <w:t>1.</w:t>
      </w:r>
      <w:r w:rsidR="00031A96">
        <w:t>  </w:t>
      </w:r>
      <w:proofErr w:type="gramStart"/>
      <w:r w:rsidRPr="00712651">
        <w:t>Утвердить</w:t>
      </w:r>
      <w:r>
        <w:t xml:space="preserve"> прилагаемый </w:t>
      </w:r>
      <w:r w:rsidRPr="00856CA0">
        <w:t>Поряд</w:t>
      </w:r>
      <w:r>
        <w:t>ок</w:t>
      </w:r>
      <w:r w:rsidRPr="00856CA0">
        <w:t xml:space="preserve"> </w:t>
      </w:r>
      <w:r>
        <w:t xml:space="preserve">предоставления в 2022 году дополнительной меры социальной поддержки в виде единовременной денежной выплаты гражданам Российской Федерации, проживающим </w:t>
      </w:r>
      <w:r w:rsidR="00031A96">
        <w:br/>
      </w:r>
      <w:r>
        <w:t xml:space="preserve">на территории </w:t>
      </w:r>
      <w:r w:rsidR="00CE7582">
        <w:t xml:space="preserve">Новосильского района </w:t>
      </w:r>
      <w:r>
        <w:t xml:space="preserve">Орловской области, направленным </w:t>
      </w:r>
      <w:r w:rsidR="004A795C">
        <w:t xml:space="preserve">военным комиссариатом (г. Новосиль, Новосильского, </w:t>
      </w:r>
      <w:proofErr w:type="spellStart"/>
      <w:r w:rsidR="004A795C">
        <w:t>Корсаковского</w:t>
      </w:r>
      <w:proofErr w:type="spellEnd"/>
      <w:r w:rsidR="004A795C">
        <w:t xml:space="preserve"> и </w:t>
      </w:r>
      <w:proofErr w:type="spellStart"/>
      <w:r w:rsidR="004A795C">
        <w:t>Залегощенского</w:t>
      </w:r>
      <w:proofErr w:type="spellEnd"/>
      <w:r w:rsidR="004A795C">
        <w:t xml:space="preserve"> районов Орловской области)</w:t>
      </w:r>
      <w:r>
        <w:t xml:space="preserve"> для прохождения военной службы по контракту в 3-й армейский корпус для участия </w:t>
      </w:r>
      <w:r w:rsidR="00031A96">
        <w:br/>
      </w:r>
      <w:r>
        <w:t>в специальной военной операции на территориях Донецкой Народной Республики, Луганской</w:t>
      </w:r>
      <w:proofErr w:type="gramEnd"/>
      <w:r>
        <w:t xml:space="preserve"> Народной Республики и Украины.</w:t>
      </w:r>
    </w:p>
    <w:p w:rsidR="00030998" w:rsidRPr="001A3B28" w:rsidRDefault="00562722" w:rsidP="00030998">
      <w:pPr>
        <w:ind w:firstLine="709"/>
      </w:pPr>
      <w:r>
        <w:t xml:space="preserve"> 2</w:t>
      </w:r>
      <w:r w:rsidR="00030998">
        <w:t>.</w:t>
      </w:r>
      <w:r w:rsidR="00031A96">
        <w:t>  </w:t>
      </w:r>
      <w:proofErr w:type="gramStart"/>
      <w:r w:rsidR="00030998" w:rsidRPr="00712651">
        <w:rPr>
          <w:spacing w:val="-4"/>
        </w:rPr>
        <w:t>Контроль за</w:t>
      </w:r>
      <w:proofErr w:type="gramEnd"/>
      <w:r w:rsidR="00030998" w:rsidRPr="00712651">
        <w:rPr>
          <w:spacing w:val="-4"/>
        </w:rPr>
        <w:t xml:space="preserve"> исполнением постановления </w:t>
      </w:r>
      <w:r>
        <w:rPr>
          <w:spacing w:val="-4"/>
        </w:rPr>
        <w:t>оставляю за собой.</w:t>
      </w:r>
    </w:p>
    <w:p w:rsidR="00661209" w:rsidRDefault="00661209" w:rsidP="002071CB">
      <w:pPr>
        <w:ind w:firstLine="709"/>
        <w:rPr>
          <w:rFonts w:eastAsia="Times New Roman"/>
          <w:szCs w:val="28"/>
          <w:lang w:eastAsia="ru-RU"/>
        </w:rPr>
      </w:pPr>
    </w:p>
    <w:p w:rsidR="005B657E" w:rsidRDefault="005B657E" w:rsidP="008866C2">
      <w:pPr>
        <w:rPr>
          <w:szCs w:val="28"/>
        </w:rPr>
      </w:pPr>
    </w:p>
    <w:p w:rsidR="008B1890" w:rsidRDefault="008B1890" w:rsidP="008866C2">
      <w:pPr>
        <w:rPr>
          <w:szCs w:val="28"/>
        </w:rPr>
      </w:pPr>
    </w:p>
    <w:p w:rsidR="00F50305" w:rsidRDefault="00E56034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  <w:r>
        <w:rPr>
          <w:szCs w:val="28"/>
        </w:rPr>
        <w:t>Глава Новосильского района                                                     Е. Н. Демин</w:t>
      </w:r>
    </w:p>
    <w:p w:rsidR="00C6166A" w:rsidRDefault="00C6166A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C6166A" w:rsidRDefault="00C6166A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C6166A" w:rsidRDefault="00C6166A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C6166A" w:rsidRDefault="00C6166A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C6166A" w:rsidRDefault="00C6166A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C6166A" w:rsidRDefault="00C6166A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C6166A" w:rsidRDefault="00C6166A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  <w:bookmarkStart w:id="0" w:name="_GoBack"/>
      <w:bookmarkEnd w:id="0"/>
    </w:p>
    <w:sectPr w:rsidR="00C6166A" w:rsidSect="00D77DB8">
      <w:headerReference w:type="default" r:id="rId9"/>
      <w:headerReference w:type="first" r:id="rId10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F8" w:rsidRDefault="00F00FF8" w:rsidP="008843A4">
      <w:r>
        <w:separator/>
      </w:r>
    </w:p>
  </w:endnote>
  <w:endnote w:type="continuationSeparator" w:id="0">
    <w:p w:rsidR="00F00FF8" w:rsidRDefault="00F00FF8" w:rsidP="008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F8" w:rsidRDefault="00F00FF8" w:rsidP="008843A4">
      <w:r>
        <w:separator/>
      </w:r>
    </w:p>
  </w:footnote>
  <w:footnote w:type="continuationSeparator" w:id="0">
    <w:p w:rsidR="00F00FF8" w:rsidRDefault="00F00FF8" w:rsidP="0088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16471682"/>
      <w:docPartObj>
        <w:docPartGallery w:val="Page Numbers (Top of Page)"/>
        <w:docPartUnique/>
      </w:docPartObj>
    </w:sdtPr>
    <w:sdtEndPr/>
    <w:sdtContent>
      <w:p w:rsidR="008843A4" w:rsidRPr="00F46BE0" w:rsidRDefault="008843A4">
        <w:pPr>
          <w:pStyle w:val="a4"/>
          <w:jc w:val="center"/>
          <w:rPr>
            <w:sz w:val="24"/>
            <w:szCs w:val="24"/>
          </w:rPr>
        </w:pPr>
        <w:r w:rsidRPr="00F46BE0">
          <w:rPr>
            <w:sz w:val="24"/>
            <w:szCs w:val="24"/>
          </w:rPr>
          <w:fldChar w:fldCharType="begin"/>
        </w:r>
        <w:r w:rsidRPr="00F46BE0">
          <w:rPr>
            <w:sz w:val="24"/>
            <w:szCs w:val="24"/>
          </w:rPr>
          <w:instrText>PAGE   \* MERGEFORMAT</w:instrText>
        </w:r>
        <w:r w:rsidRPr="00F46BE0">
          <w:rPr>
            <w:sz w:val="24"/>
            <w:szCs w:val="24"/>
          </w:rPr>
          <w:fldChar w:fldCharType="separate"/>
        </w:r>
        <w:r w:rsidR="008F1904">
          <w:rPr>
            <w:noProof/>
            <w:sz w:val="24"/>
            <w:szCs w:val="24"/>
          </w:rPr>
          <w:t>2</w:t>
        </w:r>
        <w:r w:rsidRPr="00F46BE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09" w:rsidRPr="00661209" w:rsidRDefault="00661209" w:rsidP="00124452">
    <w:pPr>
      <w:pStyle w:val="a4"/>
      <w:jc w:val="right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B5"/>
    <w:multiLevelType w:val="hybridMultilevel"/>
    <w:tmpl w:val="73701E64"/>
    <w:lvl w:ilvl="0" w:tplc="3102A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A221A3"/>
    <w:multiLevelType w:val="hybridMultilevel"/>
    <w:tmpl w:val="06CC2778"/>
    <w:lvl w:ilvl="0" w:tplc="47FE2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2"/>
    <w:rsid w:val="000232DF"/>
    <w:rsid w:val="00030998"/>
    <w:rsid w:val="00031A96"/>
    <w:rsid w:val="000458FA"/>
    <w:rsid w:val="00092479"/>
    <w:rsid w:val="00097376"/>
    <w:rsid w:val="000D5D91"/>
    <w:rsid w:val="00124452"/>
    <w:rsid w:val="001B3F4A"/>
    <w:rsid w:val="001C691A"/>
    <w:rsid w:val="001C6E42"/>
    <w:rsid w:val="00204545"/>
    <w:rsid w:val="002071CB"/>
    <w:rsid w:val="002654FD"/>
    <w:rsid w:val="00277F3F"/>
    <w:rsid w:val="002C357A"/>
    <w:rsid w:val="002C4888"/>
    <w:rsid w:val="002D049C"/>
    <w:rsid w:val="002D794B"/>
    <w:rsid w:val="00313CE4"/>
    <w:rsid w:val="003337FC"/>
    <w:rsid w:val="003535AC"/>
    <w:rsid w:val="00355B04"/>
    <w:rsid w:val="00381090"/>
    <w:rsid w:val="0039022C"/>
    <w:rsid w:val="003D50B0"/>
    <w:rsid w:val="003F4F1C"/>
    <w:rsid w:val="004222E4"/>
    <w:rsid w:val="004976F8"/>
    <w:rsid w:val="004A795C"/>
    <w:rsid w:val="004C5738"/>
    <w:rsid w:val="004D2B20"/>
    <w:rsid w:val="004D35FA"/>
    <w:rsid w:val="00501A9B"/>
    <w:rsid w:val="0054456B"/>
    <w:rsid w:val="00562722"/>
    <w:rsid w:val="0059021C"/>
    <w:rsid w:val="005B657E"/>
    <w:rsid w:val="005C2405"/>
    <w:rsid w:val="005C2481"/>
    <w:rsid w:val="005C71B1"/>
    <w:rsid w:val="005D547A"/>
    <w:rsid w:val="006111A9"/>
    <w:rsid w:val="00647652"/>
    <w:rsid w:val="00657491"/>
    <w:rsid w:val="00661209"/>
    <w:rsid w:val="00675BD2"/>
    <w:rsid w:val="006911E8"/>
    <w:rsid w:val="006917EE"/>
    <w:rsid w:val="006A244D"/>
    <w:rsid w:val="006E35D0"/>
    <w:rsid w:val="006F1C53"/>
    <w:rsid w:val="006F3AAF"/>
    <w:rsid w:val="00750EA3"/>
    <w:rsid w:val="00764C9A"/>
    <w:rsid w:val="00785BC0"/>
    <w:rsid w:val="007A1BD7"/>
    <w:rsid w:val="007D2BE9"/>
    <w:rsid w:val="007E19F0"/>
    <w:rsid w:val="008014C5"/>
    <w:rsid w:val="0080779B"/>
    <w:rsid w:val="00842FE9"/>
    <w:rsid w:val="008843A4"/>
    <w:rsid w:val="008866C2"/>
    <w:rsid w:val="008B1890"/>
    <w:rsid w:val="008C5E89"/>
    <w:rsid w:val="008F1904"/>
    <w:rsid w:val="008F301E"/>
    <w:rsid w:val="00914701"/>
    <w:rsid w:val="00916D62"/>
    <w:rsid w:val="00922162"/>
    <w:rsid w:val="0096429F"/>
    <w:rsid w:val="00965C75"/>
    <w:rsid w:val="00975D9F"/>
    <w:rsid w:val="009A0657"/>
    <w:rsid w:val="009F17BF"/>
    <w:rsid w:val="00A3775F"/>
    <w:rsid w:val="00A446E8"/>
    <w:rsid w:val="00A74179"/>
    <w:rsid w:val="00A80766"/>
    <w:rsid w:val="00AB7EB8"/>
    <w:rsid w:val="00B55423"/>
    <w:rsid w:val="00B57B7D"/>
    <w:rsid w:val="00B830DF"/>
    <w:rsid w:val="00BB145D"/>
    <w:rsid w:val="00C12841"/>
    <w:rsid w:val="00C6166A"/>
    <w:rsid w:val="00C71C54"/>
    <w:rsid w:val="00C73282"/>
    <w:rsid w:val="00C96827"/>
    <w:rsid w:val="00CC363E"/>
    <w:rsid w:val="00CD2FFC"/>
    <w:rsid w:val="00CE7582"/>
    <w:rsid w:val="00CE7BBF"/>
    <w:rsid w:val="00D1546C"/>
    <w:rsid w:val="00D37F55"/>
    <w:rsid w:val="00D536A7"/>
    <w:rsid w:val="00D77DB8"/>
    <w:rsid w:val="00D809F1"/>
    <w:rsid w:val="00DC1F8E"/>
    <w:rsid w:val="00DF1D28"/>
    <w:rsid w:val="00E11D16"/>
    <w:rsid w:val="00E249B1"/>
    <w:rsid w:val="00E46009"/>
    <w:rsid w:val="00E56034"/>
    <w:rsid w:val="00E9208B"/>
    <w:rsid w:val="00E94009"/>
    <w:rsid w:val="00EA3125"/>
    <w:rsid w:val="00ED27BD"/>
    <w:rsid w:val="00F00FF8"/>
    <w:rsid w:val="00F04E9F"/>
    <w:rsid w:val="00F3284A"/>
    <w:rsid w:val="00F46BE0"/>
    <w:rsid w:val="00F50305"/>
    <w:rsid w:val="00F5329E"/>
    <w:rsid w:val="00F910D6"/>
    <w:rsid w:val="00F929D1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31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User</cp:lastModifiedBy>
  <cp:revision>30</cp:revision>
  <cp:lastPrinted>2022-08-17T13:33:00Z</cp:lastPrinted>
  <dcterms:created xsi:type="dcterms:W3CDTF">2022-08-15T07:41:00Z</dcterms:created>
  <dcterms:modified xsi:type="dcterms:W3CDTF">2022-08-19T05:02:00Z</dcterms:modified>
</cp:coreProperties>
</file>