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B0" w:rsidRPr="00807CAD" w:rsidRDefault="00FC7AB0" w:rsidP="00FC7AB0">
      <w:pPr>
        <w:spacing w:line="240" w:lineRule="auto"/>
        <w:ind w:right="-108" w:hanging="36"/>
        <w:jc w:val="center"/>
        <w:rPr>
          <w:rFonts w:ascii="Times New Roman" w:hAnsi="Times New Roman" w:cs="Times New Roman"/>
          <w:sz w:val="28"/>
          <w:szCs w:val="28"/>
        </w:rPr>
      </w:pPr>
      <w:r w:rsidRPr="00807CA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C7AB0" w:rsidRDefault="00FC7AB0" w:rsidP="00FC7AB0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Положении</w:t>
      </w:r>
      <w:r>
        <w:rPr>
          <w:rFonts w:ascii="Times New Roman" w:hAnsi="Times New Roman" w:cs="Times New Roman"/>
          <w:sz w:val="28"/>
          <w:szCs w:val="28"/>
        </w:rPr>
        <w:t xml:space="preserve"> о порядке и условиях предоставления в аренду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льготах для субъектов малого и среднего предпринимательства, занимающихся социально значимыми видами деятельности) включенного в Перечень</w:t>
      </w:r>
      <w:r w:rsidRPr="008F7401">
        <w:rPr>
          <w:rFonts w:ascii="Times New Roman" w:hAnsi="Times New Roman" w:cs="Times New Roman"/>
          <w:sz w:val="28"/>
          <w:szCs w:val="28"/>
        </w:rPr>
        <w:t xml:space="preserve"> </w:t>
      </w:r>
      <w:r w:rsidRPr="009A36A0">
        <w:rPr>
          <w:rFonts w:ascii="Times New Roman" w:hAnsi="Times New Roman" w:cs="Times New Roman"/>
          <w:sz w:val="28"/>
          <w:szCs w:val="28"/>
        </w:rPr>
        <w:t>муниципального  имущества</w:t>
      </w:r>
      <w:r>
        <w:rPr>
          <w:rFonts w:ascii="Times New Roman" w:hAnsi="Times New Roman" w:cs="Times New Roman"/>
          <w:sz w:val="28"/>
          <w:szCs w:val="28"/>
        </w:rPr>
        <w:t xml:space="preserve">, предназначенного </w:t>
      </w:r>
      <w:r w:rsidRPr="009A36A0">
        <w:rPr>
          <w:rFonts w:ascii="Times New Roman" w:hAnsi="Times New Roman" w:cs="Times New Roman"/>
          <w:sz w:val="28"/>
          <w:szCs w:val="28"/>
        </w:rPr>
        <w:t xml:space="preserve">для предоставления во владение и (или)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A36A0">
        <w:rPr>
          <w:rFonts w:ascii="Times New Roman" w:hAnsi="Times New Roman" w:cs="Times New Roman"/>
          <w:sz w:val="28"/>
          <w:szCs w:val="28"/>
        </w:rPr>
        <w:t>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36A0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и организациям, образующим инфраструктуру поддержки субъектов малого и среднего предпринимательства </w:t>
      </w:r>
      <w:r w:rsidRPr="009A36A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9A36A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A36A0">
        <w:rPr>
          <w:rFonts w:ascii="Times New Roman" w:hAnsi="Times New Roman" w:cs="Times New Roman"/>
          <w:sz w:val="28"/>
          <w:szCs w:val="28"/>
        </w:rPr>
        <w:t>овосиль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C7AB0" w:rsidRDefault="00FC7AB0" w:rsidP="00FC7A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Целевой моделью «Поддержка малого и среднего предпринимательства», утверждённой распоряжением Правительства Российской Федерации от 31.01.2017г. № 147-р, по направлению оказания имущественной поддержки, в Орловской области предусмотрено наличие нормативных правовых актов, определяющих порядок и условия предоставления в аренду имущества, включенного в перечни государственного и муниципального имущества,</w:t>
      </w:r>
      <w:r w:rsidRPr="00545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предназначенного </w:t>
      </w:r>
      <w:r w:rsidRPr="009A36A0">
        <w:rPr>
          <w:rFonts w:ascii="Times New Roman" w:hAnsi="Times New Roman" w:cs="Times New Roman"/>
          <w:sz w:val="28"/>
          <w:szCs w:val="28"/>
        </w:rPr>
        <w:t xml:space="preserve">для предоставления во владение и (или)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A36A0">
        <w:rPr>
          <w:rFonts w:ascii="Times New Roman" w:hAnsi="Times New Roman" w:cs="Times New Roman"/>
          <w:sz w:val="28"/>
          <w:szCs w:val="28"/>
        </w:rPr>
        <w:t>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36A0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субъектам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МСП)</w:t>
      </w:r>
      <w:r w:rsidRPr="009A3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 субъектов МСП.</w:t>
      </w:r>
      <w:proofErr w:type="gramEnd"/>
    </w:p>
    <w:p w:rsidR="00FC7AB0" w:rsidRDefault="00FC7AB0" w:rsidP="00FC7A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условия предоставления в аренду государственного имущества утверждён постановлением Правительства Орловской области от 26.06.2018г. № 312 (в редакции постановления Правительства Орловской области от 30.11.2018г. № 485).</w:t>
      </w:r>
    </w:p>
    <w:p w:rsidR="00FC7AB0" w:rsidRDefault="00FC7AB0" w:rsidP="00FC7A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ч.4.1 ст.18</w:t>
      </w:r>
      <w:r w:rsidRPr="00004E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EF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04EF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4EFD">
        <w:rPr>
          <w:rFonts w:ascii="Times New Roman" w:hAnsi="Times New Roman" w:cs="Times New Roman"/>
          <w:sz w:val="28"/>
          <w:szCs w:val="28"/>
        </w:rPr>
        <w:t xml:space="preserve"> от 24.07.2007г.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Порядки</w:t>
      </w:r>
      <w:r w:rsidRPr="00004EFD">
        <w:rPr>
          <w:b/>
          <w:sz w:val="28"/>
          <w:szCs w:val="28"/>
        </w:rPr>
        <w:t xml:space="preserve"> </w:t>
      </w:r>
      <w:r w:rsidRPr="00004EFD">
        <w:rPr>
          <w:rFonts w:ascii="Times New Roman" w:hAnsi="Times New Roman" w:cs="Times New Roman"/>
          <w:sz w:val="28"/>
          <w:szCs w:val="28"/>
        </w:rPr>
        <w:t>формирования, ведения, обязательного опубликования перечня муниципального недвижимого имущества</w:t>
      </w:r>
      <w:proofErr w:type="gramStart"/>
      <w:r w:rsidRPr="00004EF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04EFD">
        <w:rPr>
          <w:rFonts w:ascii="Times New Roman" w:hAnsi="Times New Roman" w:cs="Times New Roman"/>
          <w:sz w:val="28"/>
          <w:szCs w:val="28"/>
        </w:rPr>
        <w:t xml:space="preserve"> свободного от прав третьих лиц, для предоставления во владение и (или) пользования на долгосрочной основе субъектам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Pr="00004EFD">
        <w:rPr>
          <w:rFonts w:ascii="Times New Roman" w:hAnsi="Times New Roman" w:cs="Times New Roman"/>
          <w:sz w:val="28"/>
          <w:szCs w:val="28"/>
        </w:rPr>
        <w:t xml:space="preserve"> на территории Новосильского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порядки и условия предоставления в аренду данного имущества, утверждаются</w:t>
      </w:r>
      <w:r w:rsidRPr="00545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 сельских и городских поселений.</w:t>
      </w:r>
    </w:p>
    <w:p w:rsidR="00FC7AB0" w:rsidRDefault="00FC7AB0" w:rsidP="00FC7A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достижения показателя целевой модели, необходимо принять аналогичный нормативно-правовой акт, определяющий порядок и условия предоставления в аренду имущества, включенного в вышеупомянутый перечень муниципального имущества.</w:t>
      </w:r>
    </w:p>
    <w:p w:rsidR="00FC7AB0" w:rsidRDefault="00FC7AB0" w:rsidP="00FC7A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7AB0" w:rsidRDefault="00FC7AB0" w:rsidP="00FC7A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344" w:rsidRDefault="00915344" w:rsidP="00FC7AB0">
      <w:pPr>
        <w:spacing w:line="240" w:lineRule="auto"/>
      </w:pPr>
      <w:bookmarkStart w:id="0" w:name="_GoBack"/>
      <w:bookmarkEnd w:id="0"/>
    </w:p>
    <w:sectPr w:rsidR="0091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A8"/>
    <w:rsid w:val="00116AA8"/>
    <w:rsid w:val="00915344"/>
    <w:rsid w:val="00E32A77"/>
    <w:rsid w:val="00FC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B0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A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B0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A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2019-05-07T05:43:00Z</dcterms:created>
  <dcterms:modified xsi:type="dcterms:W3CDTF">2019-05-07T05:44:00Z</dcterms:modified>
</cp:coreProperties>
</file>