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C7" w:rsidRDefault="00AA47C7" w:rsidP="00AA47C7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9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C7" w:rsidRDefault="00AA47C7" w:rsidP="00AA47C7">
      <w:pPr>
        <w:jc w:val="center"/>
        <w:rPr>
          <w:color w:val="0000FF"/>
          <w:sz w:val="32"/>
          <w:szCs w:val="32"/>
        </w:rPr>
      </w:pPr>
    </w:p>
    <w:p w:rsidR="00AA47C7" w:rsidRDefault="00AA47C7" w:rsidP="00AA47C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AA47C7" w:rsidRDefault="00AA47C7" w:rsidP="00AA47C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AA47C7" w:rsidRDefault="00AA47C7" w:rsidP="00AA47C7">
      <w:pPr>
        <w:jc w:val="center"/>
        <w:rPr>
          <w:color w:val="0000FF"/>
          <w:sz w:val="32"/>
          <w:szCs w:val="32"/>
        </w:rPr>
      </w:pPr>
    </w:p>
    <w:p w:rsidR="00AA47C7" w:rsidRDefault="00AA47C7" w:rsidP="00AA47C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AA47C7" w:rsidRDefault="00AA47C7" w:rsidP="00AA47C7">
      <w:pPr>
        <w:rPr>
          <w:b/>
          <w:i/>
          <w:color w:val="0000FF"/>
          <w:sz w:val="20"/>
          <w:szCs w:val="20"/>
        </w:rPr>
      </w:pPr>
    </w:p>
    <w:p w:rsidR="00AA47C7" w:rsidRDefault="00AA47C7" w:rsidP="00AA47C7">
      <w:pPr>
        <w:jc w:val="center"/>
        <w:rPr>
          <w:b/>
          <w:color w:val="0000FF"/>
          <w:sz w:val="10"/>
          <w:szCs w:val="10"/>
        </w:rPr>
      </w:pPr>
    </w:p>
    <w:p w:rsidR="00AA47C7" w:rsidRDefault="00AA47C7" w:rsidP="00AA47C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AA47C7" w:rsidRDefault="00AA47C7" w:rsidP="00AA47C7">
      <w:pPr>
        <w:jc w:val="center"/>
        <w:rPr>
          <w:b/>
          <w:i/>
          <w:color w:val="0000FF"/>
          <w:sz w:val="32"/>
          <w:szCs w:val="32"/>
        </w:rPr>
      </w:pPr>
    </w:p>
    <w:p w:rsidR="00AA47C7" w:rsidRDefault="00AA47C7" w:rsidP="00AA47C7">
      <w:pPr>
        <w:jc w:val="both"/>
        <w:rPr>
          <w:b/>
          <w:color w:val="0000FF"/>
          <w:sz w:val="28"/>
          <w:szCs w:val="28"/>
        </w:rPr>
      </w:pPr>
      <w:r w:rsidRPr="002B2BFC">
        <w:rPr>
          <w:b/>
          <w:color w:val="0000FF"/>
          <w:sz w:val="28"/>
          <w:szCs w:val="28"/>
          <w:u w:val="single"/>
        </w:rPr>
        <w:t>_</w:t>
      </w:r>
      <w:r w:rsidR="00731067">
        <w:rPr>
          <w:b/>
          <w:color w:val="0000FF"/>
          <w:sz w:val="28"/>
          <w:szCs w:val="28"/>
          <w:u w:val="single"/>
        </w:rPr>
        <w:t>17.09.2015 года</w:t>
      </w:r>
      <w:r w:rsidRPr="002B2BFC">
        <w:rPr>
          <w:b/>
          <w:color w:val="0000FF"/>
          <w:sz w:val="28"/>
          <w:szCs w:val="28"/>
          <w:u w:val="single"/>
        </w:rPr>
        <w:t>_</w:t>
      </w:r>
      <w:r w:rsidR="0034311E">
        <w:rPr>
          <w:b/>
          <w:color w:val="0000FF"/>
          <w:sz w:val="28"/>
          <w:szCs w:val="28"/>
          <w:u w:val="single"/>
        </w:rPr>
        <w:t xml:space="preserve">    </w:t>
      </w:r>
      <w:r w:rsidRPr="002B2BFC">
        <w:rPr>
          <w:b/>
          <w:color w:val="0000FF"/>
          <w:sz w:val="28"/>
          <w:szCs w:val="28"/>
          <w:u w:val="single"/>
        </w:rPr>
        <w:t>_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34311E">
        <w:rPr>
          <w:b/>
          <w:color w:val="0000FF"/>
          <w:sz w:val="28"/>
          <w:szCs w:val="28"/>
        </w:rPr>
        <w:t xml:space="preserve">            </w:t>
      </w:r>
      <w:r>
        <w:rPr>
          <w:b/>
          <w:color w:val="0000FF"/>
          <w:sz w:val="28"/>
          <w:szCs w:val="28"/>
        </w:rPr>
        <w:t xml:space="preserve">        </w:t>
      </w:r>
      <w:r w:rsidRPr="002B2BFC">
        <w:rPr>
          <w:b/>
          <w:color w:val="0000FF"/>
          <w:sz w:val="28"/>
          <w:szCs w:val="28"/>
          <w:u w:val="single"/>
        </w:rPr>
        <w:t>№__</w:t>
      </w:r>
      <w:r w:rsidR="00731067">
        <w:rPr>
          <w:b/>
          <w:color w:val="0000FF"/>
          <w:sz w:val="28"/>
          <w:szCs w:val="28"/>
          <w:u w:val="single"/>
        </w:rPr>
        <w:t>280</w:t>
      </w:r>
      <w:r w:rsidRPr="002B2BFC">
        <w:rPr>
          <w:b/>
          <w:color w:val="0000FF"/>
          <w:sz w:val="28"/>
          <w:szCs w:val="28"/>
          <w:u w:val="single"/>
        </w:rPr>
        <w:t>___</w:t>
      </w:r>
    </w:p>
    <w:p w:rsidR="002E4200" w:rsidRPr="00AA47C7" w:rsidRDefault="00AA47C7" w:rsidP="00AA47C7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2E4200" w:rsidRPr="002E4200" w:rsidRDefault="002E4200" w:rsidP="002E4200">
      <w:pPr>
        <w:rPr>
          <w:sz w:val="27"/>
          <w:szCs w:val="27"/>
        </w:rPr>
      </w:pPr>
    </w:p>
    <w:p w:rsidR="00CD7DA1" w:rsidRDefault="00636083" w:rsidP="004E2AA4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 w:rsidRPr="002E4200">
        <w:rPr>
          <w:rFonts w:eastAsiaTheme="minorHAnsi"/>
          <w:b/>
          <w:bCs/>
          <w:sz w:val="27"/>
          <w:szCs w:val="27"/>
          <w:lang w:eastAsia="en-US"/>
        </w:rPr>
        <w:t xml:space="preserve">О </w:t>
      </w:r>
      <w:r w:rsidR="000D67FC" w:rsidRPr="002E4200">
        <w:rPr>
          <w:rFonts w:eastAsiaTheme="minorHAnsi"/>
          <w:b/>
          <w:bCs/>
          <w:sz w:val="27"/>
          <w:szCs w:val="27"/>
          <w:lang w:eastAsia="en-US"/>
        </w:rPr>
        <w:t>П</w:t>
      </w:r>
      <w:r w:rsidRPr="002E4200">
        <w:rPr>
          <w:rFonts w:eastAsiaTheme="minorHAnsi"/>
          <w:b/>
          <w:bCs/>
          <w:sz w:val="27"/>
          <w:szCs w:val="27"/>
          <w:lang w:eastAsia="en-US"/>
        </w:rPr>
        <w:t>оряд</w:t>
      </w:r>
      <w:r w:rsidR="000D67FC" w:rsidRPr="002E4200">
        <w:rPr>
          <w:rFonts w:eastAsiaTheme="minorHAnsi"/>
          <w:b/>
          <w:bCs/>
          <w:sz w:val="27"/>
          <w:szCs w:val="27"/>
          <w:lang w:eastAsia="en-US"/>
        </w:rPr>
        <w:t>к</w:t>
      </w:r>
      <w:r w:rsidR="00F72AE8">
        <w:rPr>
          <w:rFonts w:eastAsiaTheme="minorHAnsi"/>
          <w:b/>
          <w:bCs/>
          <w:sz w:val="27"/>
          <w:szCs w:val="27"/>
          <w:lang w:eastAsia="en-US"/>
        </w:rPr>
        <w:t>е</w:t>
      </w:r>
      <w:r w:rsidRPr="002E4200">
        <w:rPr>
          <w:rFonts w:eastAsiaTheme="minorHAnsi"/>
          <w:b/>
          <w:bCs/>
          <w:sz w:val="27"/>
          <w:szCs w:val="27"/>
          <w:lang w:eastAsia="en-US"/>
        </w:rPr>
        <w:t xml:space="preserve"> формирования муниципального задания</w:t>
      </w:r>
      <w:r w:rsidR="00CD7DA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C12A8A" w:rsidRPr="002E4200">
        <w:rPr>
          <w:rFonts w:eastAsiaTheme="minorHAnsi"/>
          <w:b/>
          <w:bCs/>
          <w:sz w:val="27"/>
          <w:szCs w:val="27"/>
          <w:lang w:eastAsia="en-US"/>
        </w:rPr>
        <w:t>на оказание муниципальных услуг (выполнение работ)</w:t>
      </w:r>
      <w:r w:rsidR="00CD7DA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2E4200">
        <w:rPr>
          <w:rFonts w:eastAsiaTheme="minorHAnsi"/>
          <w:b/>
          <w:bCs/>
          <w:sz w:val="27"/>
          <w:szCs w:val="27"/>
          <w:lang w:eastAsia="en-US"/>
        </w:rPr>
        <w:t>в отношении</w:t>
      </w:r>
    </w:p>
    <w:p w:rsidR="00CD7DA1" w:rsidRDefault="00636083" w:rsidP="004E2AA4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 w:rsidRPr="002E4200">
        <w:rPr>
          <w:rFonts w:eastAsiaTheme="minorHAnsi"/>
          <w:b/>
          <w:bCs/>
          <w:sz w:val="27"/>
          <w:szCs w:val="27"/>
          <w:lang w:eastAsia="en-US"/>
        </w:rPr>
        <w:t>муниципальных учреждений</w:t>
      </w:r>
      <w:r w:rsidR="00CD7DA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AA47C7">
        <w:rPr>
          <w:rFonts w:eastAsiaTheme="minorHAnsi"/>
          <w:b/>
          <w:bCs/>
          <w:sz w:val="27"/>
          <w:szCs w:val="27"/>
          <w:lang w:eastAsia="en-US"/>
        </w:rPr>
        <w:t>Новосильского района</w:t>
      </w:r>
    </w:p>
    <w:p w:rsidR="00636083" w:rsidRPr="002E4200" w:rsidRDefault="00636083" w:rsidP="004E2AA4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 w:rsidRPr="002E4200">
        <w:rPr>
          <w:rFonts w:eastAsiaTheme="minorHAnsi"/>
          <w:b/>
          <w:bCs/>
          <w:sz w:val="27"/>
          <w:szCs w:val="27"/>
          <w:lang w:eastAsia="en-US"/>
        </w:rPr>
        <w:t>финансового</w:t>
      </w:r>
      <w:r w:rsidR="00CD7DA1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2E4200">
        <w:rPr>
          <w:rFonts w:eastAsiaTheme="minorHAnsi"/>
          <w:b/>
          <w:bCs/>
          <w:sz w:val="27"/>
          <w:szCs w:val="27"/>
          <w:lang w:eastAsia="en-US"/>
        </w:rPr>
        <w:t>обеспечения выполнения муниципального задания</w:t>
      </w:r>
    </w:p>
    <w:p w:rsidR="002E4200" w:rsidRPr="002E4200" w:rsidRDefault="002E4200" w:rsidP="004E2AA4">
      <w:pPr>
        <w:pStyle w:val="ConsPlusNormal"/>
        <w:spacing w:after="120"/>
        <w:rPr>
          <w:rFonts w:ascii="Times New Roman" w:hAnsi="Times New Roman" w:cs="Times New Roman"/>
          <w:sz w:val="27"/>
          <w:szCs w:val="27"/>
        </w:rPr>
      </w:pPr>
    </w:p>
    <w:p w:rsidR="00636083" w:rsidRPr="002E4200" w:rsidRDefault="00636083" w:rsidP="00CD7DA1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2E4200">
          <w:rPr>
            <w:rFonts w:ascii="Times New Roman" w:hAnsi="Times New Roman" w:cs="Times New Roman"/>
            <w:sz w:val="27"/>
            <w:szCs w:val="27"/>
          </w:rPr>
          <w:t>пунктами 3</w:t>
        </w:r>
      </w:hyperlink>
      <w:r w:rsidRPr="002E4200">
        <w:rPr>
          <w:rFonts w:ascii="Times New Roman" w:hAnsi="Times New Roman" w:cs="Times New Roman"/>
          <w:sz w:val="27"/>
          <w:szCs w:val="27"/>
        </w:rPr>
        <w:t xml:space="preserve"> и </w:t>
      </w:r>
      <w:hyperlink r:id="rId8" w:history="1">
        <w:r w:rsidRPr="002E4200">
          <w:rPr>
            <w:rFonts w:ascii="Times New Roman" w:hAnsi="Times New Roman" w:cs="Times New Roman"/>
            <w:sz w:val="27"/>
            <w:szCs w:val="27"/>
          </w:rPr>
          <w:t>4 статьи 69.2</w:t>
        </w:r>
      </w:hyperlink>
      <w:r w:rsidRPr="002E420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9" w:history="1">
        <w:r w:rsidRPr="002E4200">
          <w:rPr>
            <w:rFonts w:ascii="Times New Roman" w:hAnsi="Times New Roman" w:cs="Times New Roman"/>
            <w:sz w:val="27"/>
            <w:szCs w:val="27"/>
          </w:rPr>
          <w:t>подпунктом 3 пункта 7 статьи 9.2</w:t>
        </w:r>
      </w:hyperlink>
      <w:r w:rsidRPr="002E4200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0B74CF" w:rsidRPr="002E4200">
        <w:rPr>
          <w:rFonts w:ascii="Times New Roman" w:hAnsi="Times New Roman" w:cs="Times New Roman"/>
          <w:sz w:val="27"/>
          <w:szCs w:val="27"/>
        </w:rPr>
        <w:t>«</w:t>
      </w:r>
      <w:r w:rsidRPr="002E4200">
        <w:rPr>
          <w:rFonts w:ascii="Times New Roman" w:hAnsi="Times New Roman" w:cs="Times New Roman"/>
          <w:sz w:val="27"/>
          <w:szCs w:val="27"/>
        </w:rPr>
        <w:t>О некоммерческих организациях</w:t>
      </w:r>
      <w:r w:rsidR="000B74CF" w:rsidRPr="002E4200">
        <w:rPr>
          <w:rFonts w:ascii="Times New Roman" w:hAnsi="Times New Roman" w:cs="Times New Roman"/>
          <w:sz w:val="27"/>
          <w:szCs w:val="27"/>
        </w:rPr>
        <w:t>»</w:t>
      </w:r>
      <w:r w:rsidRPr="002E4200">
        <w:rPr>
          <w:rFonts w:ascii="Times New Roman" w:hAnsi="Times New Roman" w:cs="Times New Roman"/>
          <w:sz w:val="27"/>
          <w:szCs w:val="27"/>
        </w:rPr>
        <w:t xml:space="preserve"> </w:t>
      </w:r>
      <w:r w:rsidR="00AA47C7">
        <w:rPr>
          <w:rFonts w:ascii="Times New Roman" w:hAnsi="Times New Roman" w:cs="Times New Roman"/>
          <w:sz w:val="27"/>
          <w:szCs w:val="27"/>
        </w:rPr>
        <w:t>а</w:t>
      </w:r>
      <w:r w:rsidR="000B74CF" w:rsidRPr="002E4200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AA47C7">
        <w:rPr>
          <w:rFonts w:ascii="Times New Roman" w:hAnsi="Times New Roman" w:cs="Times New Roman"/>
          <w:sz w:val="27"/>
          <w:szCs w:val="27"/>
        </w:rPr>
        <w:t xml:space="preserve"> Новосильского района</w:t>
      </w:r>
    </w:p>
    <w:p w:rsidR="000B74CF" w:rsidRPr="002E4200" w:rsidRDefault="000B74CF" w:rsidP="00CD7DA1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36083" w:rsidRPr="002E4200" w:rsidRDefault="00636083" w:rsidP="00CD7DA1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 xml:space="preserve">1. 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0D67FC" w:rsidRPr="002E4200">
        <w:rPr>
          <w:rFonts w:ascii="Times New Roman" w:hAnsi="Times New Roman" w:cs="Times New Roman"/>
          <w:sz w:val="27"/>
          <w:szCs w:val="27"/>
        </w:rPr>
        <w:t xml:space="preserve">Порядок формирования муниципального задания 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на оказание муниципальных услуг (выполнение работ) </w:t>
      </w:r>
      <w:r w:rsidR="000D67FC" w:rsidRPr="002E4200">
        <w:rPr>
          <w:rFonts w:ascii="Times New Roman" w:hAnsi="Times New Roman" w:cs="Times New Roman"/>
          <w:sz w:val="27"/>
          <w:szCs w:val="27"/>
        </w:rPr>
        <w:t xml:space="preserve">в отношении муниципальных учреждений </w:t>
      </w:r>
      <w:r w:rsidR="00AA47C7">
        <w:rPr>
          <w:rFonts w:ascii="Times New Roman" w:hAnsi="Times New Roman" w:cs="Times New Roman"/>
          <w:sz w:val="27"/>
          <w:szCs w:val="27"/>
        </w:rPr>
        <w:t>Новосильского района</w:t>
      </w:r>
      <w:r w:rsidR="000D67FC" w:rsidRPr="002E4200">
        <w:rPr>
          <w:rFonts w:ascii="Times New Roman" w:hAnsi="Times New Roman" w:cs="Times New Roman"/>
          <w:sz w:val="27"/>
          <w:szCs w:val="27"/>
        </w:rPr>
        <w:t xml:space="preserve"> и финансового обеспечения выполнения муниципального задания</w:t>
      </w:r>
      <w:r w:rsidR="000D67FC" w:rsidRPr="002E4200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(прилагается)</w:t>
      </w:r>
      <w:r w:rsidRPr="002E4200">
        <w:rPr>
          <w:rFonts w:ascii="Times New Roman" w:hAnsi="Times New Roman" w:cs="Times New Roman"/>
          <w:sz w:val="27"/>
          <w:szCs w:val="27"/>
        </w:rPr>
        <w:t>.</w:t>
      </w:r>
    </w:p>
    <w:p w:rsidR="000D67FC" w:rsidRPr="002E4200" w:rsidRDefault="000D67FC" w:rsidP="00CD7DA1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4200">
        <w:rPr>
          <w:rFonts w:ascii="Times New Roman" w:hAnsi="Times New Roman" w:cs="Times New Roman"/>
          <w:sz w:val="27"/>
          <w:szCs w:val="27"/>
        </w:rPr>
        <w:t xml:space="preserve">2. 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</w:t>
      </w:r>
      <w:r w:rsidR="00AA47C7">
        <w:rPr>
          <w:rFonts w:ascii="Times New Roman" w:hAnsi="Times New Roman" w:cs="Times New Roman"/>
          <w:sz w:val="27"/>
          <w:szCs w:val="27"/>
        </w:rPr>
        <w:t>а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AA47C7">
        <w:rPr>
          <w:rFonts w:ascii="Times New Roman" w:hAnsi="Times New Roman" w:cs="Times New Roman"/>
          <w:sz w:val="27"/>
          <w:szCs w:val="27"/>
        </w:rPr>
        <w:t>Новосильского района от 02</w:t>
      </w:r>
      <w:r w:rsidR="00C12A8A" w:rsidRPr="002E4200">
        <w:rPr>
          <w:rFonts w:ascii="Times New Roman" w:hAnsi="Times New Roman" w:cs="Times New Roman"/>
          <w:sz w:val="27"/>
          <w:szCs w:val="27"/>
        </w:rPr>
        <w:t>.0</w:t>
      </w:r>
      <w:r w:rsidR="00AA47C7">
        <w:rPr>
          <w:rFonts w:ascii="Times New Roman" w:hAnsi="Times New Roman" w:cs="Times New Roman"/>
          <w:sz w:val="27"/>
          <w:szCs w:val="27"/>
        </w:rPr>
        <w:t>8</w:t>
      </w:r>
      <w:r w:rsidR="00C12A8A" w:rsidRPr="002E4200">
        <w:rPr>
          <w:rFonts w:ascii="Times New Roman" w:hAnsi="Times New Roman" w:cs="Times New Roman"/>
          <w:sz w:val="27"/>
          <w:szCs w:val="27"/>
        </w:rPr>
        <w:t>.201</w:t>
      </w:r>
      <w:r w:rsidR="00AA47C7">
        <w:rPr>
          <w:rFonts w:ascii="Times New Roman" w:hAnsi="Times New Roman" w:cs="Times New Roman"/>
          <w:sz w:val="27"/>
          <w:szCs w:val="27"/>
        </w:rPr>
        <w:t>1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 г. №</w:t>
      </w:r>
      <w:r w:rsidR="00CD7DA1">
        <w:rPr>
          <w:rFonts w:ascii="Times New Roman" w:hAnsi="Times New Roman" w:cs="Times New Roman"/>
          <w:sz w:val="27"/>
          <w:szCs w:val="27"/>
        </w:rPr>
        <w:t xml:space="preserve"> </w:t>
      </w:r>
      <w:r w:rsidR="00AA47C7">
        <w:rPr>
          <w:rFonts w:ascii="Times New Roman" w:hAnsi="Times New Roman" w:cs="Times New Roman"/>
          <w:sz w:val="27"/>
          <w:szCs w:val="27"/>
        </w:rPr>
        <w:t>219</w:t>
      </w:r>
      <w:r w:rsidR="00C12A8A" w:rsidRPr="002E4200">
        <w:rPr>
          <w:rFonts w:ascii="Times New Roman" w:hAnsi="Times New Roman" w:cs="Times New Roman"/>
          <w:sz w:val="27"/>
          <w:szCs w:val="27"/>
        </w:rPr>
        <w:t xml:space="preserve"> «О Порядке формирования муниципального задания в отношении муниципальных учреждений  и финансового обеспечения выполнения муниципального задания».</w:t>
      </w:r>
    </w:p>
    <w:p w:rsidR="00636083" w:rsidRPr="002E4200" w:rsidRDefault="00636083" w:rsidP="00CD7DA1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1 января 2016 г.</w:t>
      </w:r>
    </w:p>
    <w:p w:rsidR="00DB019C" w:rsidRPr="002E4200" w:rsidRDefault="00DB019C" w:rsidP="00CD7DA1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</w:t>
      </w:r>
      <w:proofErr w:type="gramStart"/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Действие </w:t>
      </w:r>
      <w:hyperlink r:id="rId10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</w:t>
        </w:r>
      </w:hyperlink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8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(за исключением нормативных затрат, связанных 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выполнением работ в рамках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муниципального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задания), </w:t>
      </w:r>
      <w:hyperlink r:id="rId11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</w:t>
        </w:r>
      </w:hyperlink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(за исключением </w:t>
      </w:r>
      <w:hyperlink r:id="rId12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абзаца второго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части нормативных затрат, связанных с выполнением работ в рамках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муниципального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задания, и </w:t>
      </w:r>
      <w:hyperlink r:id="rId13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абзаца шестого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), </w:t>
      </w:r>
      <w:hyperlink r:id="rId14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пунктов 1</w:t>
        </w:r>
      </w:hyperlink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0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- </w:t>
      </w:r>
      <w:hyperlink r:id="rId15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1</w:t>
        </w:r>
      </w:hyperlink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5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hyperlink r:id="rId16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пункта </w:t>
        </w:r>
      </w:hyperlink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6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(за исключением </w:t>
      </w:r>
      <w:hyperlink r:id="rId17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подпункта "г"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), </w:t>
      </w:r>
      <w:hyperlink r:id="rId18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пунктов </w:t>
        </w:r>
      </w:hyperlink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7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- </w:t>
      </w:r>
      <w:hyperlink r:id="rId19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2</w:t>
        </w:r>
      </w:hyperlink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9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r w:rsidR="008C0CB1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орядка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</w:t>
      </w:r>
      <w:proofErr w:type="gramEnd"/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hyperlink r:id="rId20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приложения </w:t>
        </w:r>
        <w:r w:rsidR="00CD7DA1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№</w:t>
        </w:r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 1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 По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рядку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распространяется на правоотношения, возникшие при формировании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муниципального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задания и расчете объема финансового обеспечения выполнения </w:t>
      </w:r>
      <w:r w:rsidR="004C72F0"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муниципального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задания на 2016 год и на плановый период 2017 и 2018 годов.</w:t>
      </w:r>
    </w:p>
    <w:p w:rsidR="00DB019C" w:rsidRPr="002E4200" w:rsidRDefault="00DB019C" w:rsidP="002E4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E4200">
        <w:rPr>
          <w:rFonts w:eastAsiaTheme="minorHAnsi"/>
          <w:sz w:val="27"/>
          <w:szCs w:val="27"/>
          <w:lang w:eastAsia="en-US"/>
        </w:rPr>
        <w:t xml:space="preserve">5. </w:t>
      </w:r>
      <w:hyperlink r:id="rId21" w:history="1">
        <w:proofErr w:type="gramStart"/>
        <w:r w:rsidRPr="002E4200">
          <w:rPr>
            <w:rFonts w:eastAsiaTheme="minorHAnsi"/>
            <w:sz w:val="27"/>
            <w:szCs w:val="27"/>
            <w:lang w:eastAsia="en-US"/>
          </w:rPr>
          <w:t xml:space="preserve">Пункт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8</w:t>
      </w:r>
      <w:r w:rsidRPr="002E4200">
        <w:rPr>
          <w:rFonts w:eastAsiaTheme="minorHAnsi"/>
          <w:sz w:val="27"/>
          <w:szCs w:val="27"/>
          <w:lang w:eastAsia="en-US"/>
        </w:rPr>
        <w:t xml:space="preserve">, </w:t>
      </w:r>
      <w:hyperlink r:id="rId22" w:history="1">
        <w:r w:rsidRPr="002E4200">
          <w:rPr>
            <w:rFonts w:eastAsiaTheme="minorHAnsi"/>
            <w:sz w:val="27"/>
            <w:szCs w:val="27"/>
            <w:lang w:eastAsia="en-US"/>
          </w:rPr>
          <w:t>абзацы второй</w:t>
        </w:r>
      </w:hyperlink>
      <w:r w:rsidRPr="002E4200">
        <w:rPr>
          <w:rFonts w:eastAsiaTheme="minorHAnsi"/>
          <w:sz w:val="27"/>
          <w:szCs w:val="27"/>
          <w:lang w:eastAsia="en-US"/>
        </w:rPr>
        <w:t xml:space="preserve"> и </w:t>
      </w:r>
      <w:hyperlink r:id="rId23" w:history="1">
        <w:r w:rsidRPr="002E4200">
          <w:rPr>
            <w:rFonts w:eastAsiaTheme="minorHAnsi"/>
            <w:sz w:val="27"/>
            <w:szCs w:val="27"/>
            <w:lang w:eastAsia="en-US"/>
          </w:rPr>
          <w:t xml:space="preserve">шестой пункта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9</w:t>
      </w:r>
      <w:r w:rsidRPr="002E4200">
        <w:rPr>
          <w:rFonts w:eastAsiaTheme="minorHAnsi"/>
          <w:sz w:val="27"/>
          <w:szCs w:val="27"/>
          <w:lang w:eastAsia="en-US"/>
        </w:rPr>
        <w:t xml:space="preserve"> По</w:t>
      </w:r>
      <w:r w:rsidR="004C72F0" w:rsidRPr="002E4200">
        <w:rPr>
          <w:rFonts w:eastAsiaTheme="minorHAnsi"/>
          <w:sz w:val="27"/>
          <w:szCs w:val="27"/>
          <w:lang w:eastAsia="en-US"/>
        </w:rPr>
        <w:t>рядка</w:t>
      </w:r>
      <w:r w:rsidRPr="002E4200">
        <w:rPr>
          <w:rFonts w:eastAsiaTheme="minorHAnsi"/>
          <w:sz w:val="27"/>
          <w:szCs w:val="27"/>
          <w:lang w:eastAsia="en-US"/>
        </w:rPr>
        <w:t xml:space="preserve"> в части нормативных затрат, связанных с выполнением работ в рамках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задания, и </w:t>
      </w:r>
      <w:hyperlink r:id="rId24" w:history="1">
        <w:r w:rsidRPr="002E4200">
          <w:rPr>
            <w:rFonts w:eastAsiaTheme="minorHAnsi"/>
            <w:sz w:val="27"/>
            <w:szCs w:val="27"/>
            <w:lang w:eastAsia="en-US"/>
          </w:rPr>
          <w:t>пункты 2</w:t>
        </w:r>
      </w:hyperlink>
      <w:r w:rsidR="008C0CB1" w:rsidRPr="002E4200">
        <w:rPr>
          <w:rFonts w:eastAsiaTheme="minorHAnsi"/>
          <w:sz w:val="27"/>
          <w:szCs w:val="27"/>
          <w:lang w:eastAsia="en-US"/>
        </w:rPr>
        <w:t>4</w:t>
      </w:r>
      <w:r w:rsidRPr="002E4200">
        <w:rPr>
          <w:rFonts w:eastAsiaTheme="minorHAnsi"/>
          <w:sz w:val="27"/>
          <w:szCs w:val="27"/>
          <w:lang w:eastAsia="en-US"/>
        </w:rPr>
        <w:t xml:space="preserve"> - </w:t>
      </w:r>
      <w:r w:rsidR="004C72F0" w:rsidRPr="002E4200">
        <w:rPr>
          <w:rFonts w:eastAsiaTheme="minorHAnsi"/>
          <w:sz w:val="27"/>
          <w:szCs w:val="27"/>
          <w:lang w:eastAsia="en-US"/>
        </w:rPr>
        <w:t>2</w:t>
      </w:r>
      <w:r w:rsidR="008C0CB1" w:rsidRPr="002E4200">
        <w:rPr>
          <w:rFonts w:eastAsiaTheme="minorHAnsi"/>
          <w:sz w:val="27"/>
          <w:szCs w:val="27"/>
          <w:lang w:eastAsia="en-US"/>
        </w:rPr>
        <w:t>8</w:t>
      </w:r>
      <w:r w:rsidRPr="002E4200">
        <w:rPr>
          <w:rFonts w:eastAsiaTheme="minorHAnsi"/>
          <w:sz w:val="27"/>
          <w:szCs w:val="27"/>
          <w:lang w:eastAsia="en-US"/>
        </w:rPr>
        <w:t xml:space="preserve"> По</w:t>
      </w:r>
      <w:r w:rsidR="004C72F0" w:rsidRPr="002E4200">
        <w:rPr>
          <w:rFonts w:eastAsiaTheme="minorHAnsi"/>
          <w:sz w:val="27"/>
          <w:szCs w:val="27"/>
          <w:lang w:eastAsia="en-US"/>
        </w:rPr>
        <w:t>рядка</w:t>
      </w:r>
      <w:r w:rsidRPr="002E4200">
        <w:rPr>
          <w:rFonts w:eastAsiaTheme="minorHAnsi"/>
          <w:sz w:val="27"/>
          <w:szCs w:val="27"/>
          <w:lang w:eastAsia="en-US"/>
        </w:rPr>
        <w:t xml:space="preserve"> применяются при расчете объема финансового обеспечения выполнения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задания, начиная с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 на 2017 год и на плановый период 2018 и 2019 годов.</w:t>
      </w:r>
      <w:proofErr w:type="gramEnd"/>
    </w:p>
    <w:p w:rsidR="002E4200" w:rsidRDefault="002E4200" w:rsidP="002E420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CD7DA1" w:rsidRDefault="00CD7DA1" w:rsidP="002E420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2E4200" w:rsidRDefault="00CD7DA1" w:rsidP="00CD7DA1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</w:t>
      </w:r>
    </w:p>
    <w:p w:rsidR="00CD7DA1" w:rsidRDefault="00CD7DA1" w:rsidP="00CD7DA1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DB019C" w:rsidRPr="002E4200" w:rsidRDefault="00DB019C" w:rsidP="00CD7DA1">
      <w:pPr>
        <w:autoSpaceDE w:val="0"/>
        <w:autoSpaceDN w:val="0"/>
        <w:adjustRightInd w:val="0"/>
        <w:spacing w:after="8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E4200">
        <w:rPr>
          <w:rFonts w:eastAsiaTheme="minorHAnsi"/>
          <w:sz w:val="27"/>
          <w:szCs w:val="27"/>
          <w:lang w:eastAsia="en-US"/>
        </w:rPr>
        <w:t xml:space="preserve">6. </w:t>
      </w:r>
      <w:hyperlink r:id="rId25" w:history="1">
        <w:proofErr w:type="gramStart"/>
        <w:r w:rsidRPr="002E4200">
          <w:rPr>
            <w:rFonts w:eastAsiaTheme="minorHAnsi"/>
            <w:sz w:val="27"/>
            <w:szCs w:val="27"/>
            <w:lang w:eastAsia="en-US"/>
          </w:rPr>
          <w:t xml:space="preserve">Пункт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8</w:t>
      </w:r>
      <w:r w:rsidRPr="002E4200">
        <w:rPr>
          <w:rFonts w:eastAsiaTheme="minorHAnsi"/>
          <w:sz w:val="27"/>
          <w:szCs w:val="27"/>
          <w:lang w:eastAsia="en-US"/>
        </w:rPr>
        <w:t xml:space="preserve">, </w:t>
      </w:r>
      <w:hyperlink r:id="rId26" w:history="1">
        <w:r w:rsidRPr="002E4200">
          <w:rPr>
            <w:rFonts w:eastAsiaTheme="minorHAnsi"/>
            <w:sz w:val="27"/>
            <w:szCs w:val="27"/>
            <w:lang w:eastAsia="en-US"/>
          </w:rPr>
          <w:t>абзацы второй</w:t>
        </w:r>
      </w:hyperlink>
      <w:r w:rsidRPr="002E4200">
        <w:rPr>
          <w:rFonts w:eastAsiaTheme="minorHAnsi"/>
          <w:sz w:val="27"/>
          <w:szCs w:val="27"/>
          <w:lang w:eastAsia="en-US"/>
        </w:rPr>
        <w:t xml:space="preserve"> и </w:t>
      </w:r>
      <w:hyperlink r:id="rId27" w:history="1">
        <w:r w:rsidRPr="002E4200">
          <w:rPr>
            <w:rFonts w:eastAsiaTheme="minorHAnsi"/>
            <w:sz w:val="27"/>
            <w:szCs w:val="27"/>
            <w:lang w:eastAsia="en-US"/>
          </w:rPr>
          <w:t xml:space="preserve">девятый пункта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9</w:t>
      </w:r>
      <w:r w:rsidRPr="002E4200">
        <w:rPr>
          <w:rFonts w:eastAsiaTheme="minorHAnsi"/>
          <w:sz w:val="27"/>
          <w:szCs w:val="27"/>
          <w:lang w:eastAsia="en-US"/>
        </w:rPr>
        <w:t xml:space="preserve"> По</w:t>
      </w:r>
      <w:r w:rsidR="004C72F0" w:rsidRPr="002E4200">
        <w:rPr>
          <w:rFonts w:eastAsiaTheme="minorHAnsi"/>
          <w:sz w:val="27"/>
          <w:szCs w:val="27"/>
          <w:lang w:eastAsia="en-US"/>
        </w:rPr>
        <w:t>рядка</w:t>
      </w:r>
      <w:r w:rsidRPr="002E4200">
        <w:rPr>
          <w:rFonts w:eastAsiaTheme="minorHAnsi"/>
          <w:sz w:val="27"/>
          <w:szCs w:val="27"/>
          <w:lang w:eastAsia="en-US"/>
        </w:rPr>
        <w:t xml:space="preserve"> в части нормативных затрат на содержание не используемого для выполнения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 имущества и </w:t>
      </w:r>
      <w:hyperlink r:id="rId28" w:history="1">
        <w:r w:rsidRPr="002E4200">
          <w:rPr>
            <w:rFonts w:eastAsiaTheme="minorHAnsi"/>
            <w:sz w:val="27"/>
            <w:szCs w:val="27"/>
            <w:lang w:eastAsia="en-US"/>
          </w:rPr>
          <w:t xml:space="preserve">пункт </w:t>
        </w:r>
      </w:hyperlink>
      <w:r w:rsidR="008C0CB1" w:rsidRPr="002E4200">
        <w:rPr>
          <w:rFonts w:eastAsiaTheme="minorHAnsi"/>
          <w:sz w:val="27"/>
          <w:szCs w:val="27"/>
          <w:lang w:eastAsia="en-US"/>
        </w:rPr>
        <w:t>30</w:t>
      </w:r>
      <w:r w:rsidRPr="002E4200">
        <w:rPr>
          <w:rFonts w:eastAsiaTheme="minorHAnsi"/>
          <w:sz w:val="27"/>
          <w:szCs w:val="27"/>
          <w:lang w:eastAsia="en-US"/>
        </w:rPr>
        <w:t xml:space="preserve"> По</w:t>
      </w:r>
      <w:r w:rsidR="004C72F0" w:rsidRPr="002E4200">
        <w:rPr>
          <w:rFonts w:eastAsiaTheme="minorHAnsi"/>
          <w:sz w:val="27"/>
          <w:szCs w:val="27"/>
          <w:lang w:eastAsia="en-US"/>
        </w:rPr>
        <w:t>рядка</w:t>
      </w:r>
      <w:r w:rsidRPr="002E4200">
        <w:rPr>
          <w:rFonts w:eastAsiaTheme="minorHAnsi"/>
          <w:sz w:val="27"/>
          <w:szCs w:val="27"/>
          <w:lang w:eastAsia="en-US"/>
        </w:rPr>
        <w:t xml:space="preserve"> не применяются при расчете объема финансового обеспечения выполнения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задания, начиная с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 на 2019 год и на плановый период 2020 и 2021 годов.</w:t>
      </w:r>
      <w:proofErr w:type="gramEnd"/>
    </w:p>
    <w:p w:rsidR="00DB019C" w:rsidRPr="002E4200" w:rsidRDefault="00DB019C" w:rsidP="00CD7DA1">
      <w:pPr>
        <w:autoSpaceDE w:val="0"/>
        <w:autoSpaceDN w:val="0"/>
        <w:adjustRightInd w:val="0"/>
        <w:spacing w:after="8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E4200">
        <w:rPr>
          <w:rFonts w:eastAsiaTheme="minorHAnsi"/>
          <w:sz w:val="27"/>
          <w:szCs w:val="27"/>
          <w:lang w:eastAsia="en-US"/>
        </w:rPr>
        <w:t xml:space="preserve">7. </w:t>
      </w:r>
      <w:hyperlink r:id="rId29" w:history="1">
        <w:r w:rsidRPr="002E4200">
          <w:rPr>
            <w:rFonts w:eastAsiaTheme="minorHAnsi"/>
            <w:sz w:val="27"/>
            <w:szCs w:val="27"/>
            <w:lang w:eastAsia="en-US"/>
          </w:rPr>
          <w:t xml:space="preserve">Подпункт "г" пункта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1</w:t>
      </w:r>
      <w:r w:rsidR="008C0CB1" w:rsidRPr="002E4200">
        <w:rPr>
          <w:rFonts w:eastAsiaTheme="minorHAnsi"/>
          <w:sz w:val="27"/>
          <w:szCs w:val="27"/>
          <w:lang w:eastAsia="en-US"/>
        </w:rPr>
        <w:t>6</w:t>
      </w:r>
      <w:r w:rsidRPr="002E4200">
        <w:rPr>
          <w:rFonts w:eastAsiaTheme="minorHAnsi"/>
          <w:sz w:val="27"/>
          <w:szCs w:val="27"/>
          <w:lang w:eastAsia="en-US"/>
        </w:rPr>
        <w:t xml:space="preserve"> и </w:t>
      </w:r>
      <w:hyperlink r:id="rId30" w:history="1">
        <w:r w:rsidRPr="002E4200">
          <w:rPr>
            <w:rFonts w:eastAsiaTheme="minorHAnsi"/>
            <w:sz w:val="27"/>
            <w:szCs w:val="27"/>
            <w:lang w:eastAsia="en-US"/>
          </w:rPr>
          <w:t xml:space="preserve">подпункт "ж" пункта </w:t>
        </w:r>
      </w:hyperlink>
      <w:r w:rsidR="004C72F0" w:rsidRPr="002E4200">
        <w:rPr>
          <w:rFonts w:eastAsiaTheme="minorHAnsi"/>
          <w:sz w:val="27"/>
          <w:szCs w:val="27"/>
          <w:lang w:eastAsia="en-US"/>
        </w:rPr>
        <w:t>2</w:t>
      </w:r>
      <w:r w:rsidR="008C0CB1" w:rsidRPr="002E4200">
        <w:rPr>
          <w:rFonts w:eastAsiaTheme="minorHAnsi"/>
          <w:sz w:val="27"/>
          <w:szCs w:val="27"/>
          <w:lang w:eastAsia="en-US"/>
        </w:rPr>
        <w:t>5</w:t>
      </w:r>
      <w:r w:rsidRPr="002E4200">
        <w:rPr>
          <w:rFonts w:eastAsiaTheme="minorHAnsi"/>
          <w:sz w:val="27"/>
          <w:szCs w:val="27"/>
          <w:lang w:eastAsia="en-US"/>
        </w:rPr>
        <w:t xml:space="preserve"> По</w:t>
      </w:r>
      <w:r w:rsidR="004C72F0" w:rsidRPr="002E4200">
        <w:rPr>
          <w:rFonts w:eastAsiaTheme="minorHAnsi"/>
          <w:sz w:val="27"/>
          <w:szCs w:val="27"/>
          <w:lang w:eastAsia="en-US"/>
        </w:rPr>
        <w:t>рядка</w:t>
      </w:r>
      <w:r w:rsidRPr="002E4200">
        <w:rPr>
          <w:rFonts w:eastAsiaTheme="minorHAnsi"/>
          <w:sz w:val="27"/>
          <w:szCs w:val="27"/>
          <w:lang w:eastAsia="en-US"/>
        </w:rPr>
        <w:t xml:space="preserve"> применяются при расчете объема финансового обеспечения выполнения </w:t>
      </w:r>
      <w:r w:rsidR="004C72F0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Pr="002E4200">
        <w:rPr>
          <w:rFonts w:eastAsiaTheme="minorHAnsi"/>
          <w:sz w:val="27"/>
          <w:szCs w:val="27"/>
          <w:lang w:eastAsia="en-US"/>
        </w:rPr>
        <w:t xml:space="preserve"> задания на 2017 год и на плановый период 2018 и 2019 годов.</w:t>
      </w:r>
    </w:p>
    <w:p w:rsidR="00EE31CC" w:rsidRPr="002E4200" w:rsidRDefault="00EE31CC" w:rsidP="00CD7DA1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8.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 принятия нормативных правовых актов, предусмотренных </w:t>
      </w:r>
      <w:hyperlink r:id="rId31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пунктами 1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4 и 27 Порядка, но не позднее срока формирования муниципального задания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2019 год и на плановый период 2020 и 2021 годов, нормы затрат, выраженные 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натуральных показателях, определяются с указанием наименования нормы, 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е</w:t>
      </w:r>
      <w:r w:rsidR="00CD7DA1">
        <w:rPr>
          <w:rFonts w:ascii="Times New Roman" w:eastAsiaTheme="minorHAnsi" w:hAnsi="Times New Roman" w:cs="Times New Roman"/>
          <w:sz w:val="27"/>
          <w:szCs w:val="27"/>
          <w:lang w:eastAsia="en-US"/>
        </w:rPr>
        <w:t>ё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значения и источника указанного значения в порядке, установленном постановлением </w:t>
      </w:r>
      <w:r w:rsidR="00BA70A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дминистрации </w:t>
      </w:r>
      <w:r w:rsidR="00BA70AC">
        <w:rPr>
          <w:rFonts w:ascii="Times New Roman" w:eastAsiaTheme="minorHAnsi" w:hAnsi="Times New Roman" w:cs="Times New Roman"/>
          <w:sz w:val="27"/>
          <w:szCs w:val="27"/>
          <w:lang w:eastAsia="en-US"/>
        </w:rPr>
        <w:t>Новосильского района</w:t>
      </w:r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>, при определении общих требований, предусмотренных</w:t>
      </w:r>
      <w:r w:rsidR="00E34A3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hyperlink r:id="rId32" w:history="1"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абзацем</w:t>
        </w:r>
        <w:proofErr w:type="gramEnd"/>
        <w:r w:rsidRPr="002E4200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 вторым пункта 4 статьи 69.2</w:t>
        </w:r>
      </w:hyperlink>
      <w:r w:rsidRPr="002E420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Бюджетного кодекса Российской Федерации.</w:t>
      </w:r>
    </w:p>
    <w:p w:rsidR="00EE31CC" w:rsidRPr="002E4200" w:rsidRDefault="00EE31CC" w:rsidP="00CD7DA1">
      <w:pPr>
        <w:autoSpaceDE w:val="0"/>
        <w:autoSpaceDN w:val="0"/>
        <w:adjustRightInd w:val="0"/>
        <w:spacing w:after="8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E4200">
        <w:rPr>
          <w:rFonts w:eastAsiaTheme="minorHAnsi"/>
          <w:sz w:val="27"/>
          <w:szCs w:val="27"/>
          <w:lang w:eastAsia="en-US"/>
        </w:rPr>
        <w:t xml:space="preserve">9. </w:t>
      </w:r>
      <w:proofErr w:type="gramStart"/>
      <w:r w:rsidRPr="002E4200">
        <w:rPr>
          <w:rFonts w:eastAsiaTheme="minorHAnsi"/>
          <w:sz w:val="27"/>
          <w:szCs w:val="27"/>
          <w:lang w:eastAsia="en-US"/>
        </w:rPr>
        <w:t xml:space="preserve">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BA70AC">
        <w:rPr>
          <w:rFonts w:eastAsiaTheme="minorHAnsi"/>
          <w:sz w:val="27"/>
          <w:szCs w:val="27"/>
          <w:lang w:eastAsia="en-US"/>
        </w:rPr>
        <w:t xml:space="preserve">Новосильского района </w:t>
      </w:r>
      <w:r w:rsidRPr="002E4200">
        <w:rPr>
          <w:rFonts w:eastAsiaTheme="minorHAnsi"/>
          <w:sz w:val="27"/>
          <w:szCs w:val="27"/>
          <w:lang w:eastAsia="en-US"/>
        </w:rPr>
        <w:t xml:space="preserve"> на предоставление субсидий на финансовое обеспечение выполнения муниципального задания, применяются (при необходимости в период до начала срока формирования муниципального задания на 2019 год и на плановый</w:t>
      </w:r>
      <w:r w:rsidR="00E34A3D">
        <w:rPr>
          <w:rFonts w:eastAsiaTheme="minorHAnsi"/>
          <w:sz w:val="27"/>
          <w:szCs w:val="27"/>
          <w:lang w:eastAsia="en-US"/>
        </w:rPr>
        <w:t xml:space="preserve"> </w:t>
      </w:r>
      <w:r w:rsidRPr="002E4200">
        <w:rPr>
          <w:rFonts w:eastAsiaTheme="minorHAnsi"/>
          <w:sz w:val="27"/>
          <w:szCs w:val="27"/>
          <w:lang w:eastAsia="en-US"/>
        </w:rPr>
        <w:t>период</w:t>
      </w:r>
      <w:proofErr w:type="gramEnd"/>
      <w:r w:rsidRPr="002E4200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2E4200">
        <w:rPr>
          <w:rFonts w:eastAsiaTheme="minorHAnsi"/>
          <w:sz w:val="27"/>
          <w:szCs w:val="27"/>
          <w:lang w:eastAsia="en-US"/>
        </w:rPr>
        <w:t xml:space="preserve">2020 и 2021 годов) коэффициенты выравнивания, определяемые в соответствии с методическими рекомендациями,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бюджета </w:t>
      </w:r>
      <w:r w:rsidR="00BA70AC">
        <w:rPr>
          <w:rFonts w:eastAsiaTheme="minorHAnsi"/>
          <w:sz w:val="27"/>
          <w:szCs w:val="27"/>
          <w:lang w:eastAsia="en-US"/>
        </w:rPr>
        <w:t>Новосильского района</w:t>
      </w:r>
      <w:r w:rsidRPr="002E4200">
        <w:rPr>
          <w:rFonts w:eastAsiaTheme="minorHAnsi"/>
          <w:sz w:val="27"/>
          <w:szCs w:val="27"/>
          <w:lang w:eastAsia="en-US"/>
        </w:rPr>
        <w:t xml:space="preserve"> обоснований бюджетных ассигнований на очередной финансовый год и плановый период.</w:t>
      </w:r>
      <w:proofErr w:type="gramEnd"/>
    </w:p>
    <w:p w:rsidR="00DB019C" w:rsidRPr="002E4200" w:rsidRDefault="00EE31CC" w:rsidP="00CD7DA1">
      <w:pPr>
        <w:autoSpaceDE w:val="0"/>
        <w:autoSpaceDN w:val="0"/>
        <w:adjustRightInd w:val="0"/>
        <w:spacing w:after="8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E4200">
        <w:rPr>
          <w:rFonts w:eastAsiaTheme="minorHAnsi"/>
          <w:sz w:val="27"/>
          <w:szCs w:val="27"/>
          <w:lang w:eastAsia="en-US"/>
        </w:rPr>
        <w:t>10</w:t>
      </w:r>
      <w:r w:rsidR="00DB019C" w:rsidRPr="002E4200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="00DB019C" w:rsidRPr="002E4200">
        <w:rPr>
          <w:rFonts w:eastAsiaTheme="minorHAnsi"/>
          <w:sz w:val="27"/>
          <w:szCs w:val="27"/>
          <w:lang w:eastAsia="en-US"/>
        </w:rPr>
        <w:t xml:space="preserve">При формировании </w:t>
      </w:r>
      <w:r w:rsidR="005160F2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="00DB019C" w:rsidRPr="002E4200">
        <w:rPr>
          <w:rFonts w:eastAsiaTheme="minorHAnsi"/>
          <w:sz w:val="27"/>
          <w:szCs w:val="27"/>
          <w:lang w:eastAsia="en-US"/>
        </w:rPr>
        <w:t xml:space="preserve"> задания в период до начала срока формирования </w:t>
      </w:r>
      <w:r w:rsidR="005160F2" w:rsidRPr="002E4200">
        <w:rPr>
          <w:rFonts w:eastAsiaTheme="minorHAnsi"/>
          <w:sz w:val="27"/>
          <w:szCs w:val="27"/>
          <w:lang w:eastAsia="en-US"/>
        </w:rPr>
        <w:t>муниципального</w:t>
      </w:r>
      <w:r w:rsidR="00DB019C" w:rsidRPr="002E4200">
        <w:rPr>
          <w:rFonts w:eastAsiaTheme="minorHAnsi"/>
          <w:sz w:val="27"/>
          <w:szCs w:val="27"/>
          <w:lang w:eastAsia="en-US"/>
        </w:rPr>
        <w:t xml:space="preserve"> задания на 2018 год и на плановый период 2019 и 2020 годов, значение базового норматива затрат на оказание </w:t>
      </w:r>
      <w:r w:rsidR="005160F2" w:rsidRPr="002E4200">
        <w:rPr>
          <w:rFonts w:eastAsiaTheme="minorHAnsi"/>
          <w:sz w:val="27"/>
          <w:szCs w:val="27"/>
          <w:lang w:eastAsia="en-US"/>
        </w:rPr>
        <w:t>муниципальной</w:t>
      </w:r>
      <w:r w:rsidR="00DB019C" w:rsidRPr="002E4200">
        <w:rPr>
          <w:rFonts w:eastAsiaTheme="minorHAnsi"/>
          <w:sz w:val="27"/>
          <w:szCs w:val="27"/>
          <w:lang w:eastAsia="en-US"/>
        </w:rPr>
        <w:t xml:space="preserve"> услуги и значение отраслевого корректирующего коэффициента к базовому нормативу затрат на оказание </w:t>
      </w:r>
      <w:r w:rsidR="005160F2" w:rsidRPr="002E4200">
        <w:rPr>
          <w:rFonts w:eastAsiaTheme="minorHAnsi"/>
          <w:sz w:val="27"/>
          <w:szCs w:val="27"/>
          <w:lang w:eastAsia="en-US"/>
        </w:rPr>
        <w:t>муниципальной</w:t>
      </w:r>
      <w:r w:rsidR="00DB019C" w:rsidRPr="002E4200">
        <w:rPr>
          <w:rFonts w:eastAsiaTheme="minorHAnsi"/>
          <w:sz w:val="27"/>
          <w:szCs w:val="27"/>
          <w:lang w:eastAsia="en-US"/>
        </w:rPr>
        <w:t xml:space="preserve"> услуги определяются органом, осуществляющим функции и полномочия учредителя бюджетного  учреждения.</w:t>
      </w:r>
      <w:proofErr w:type="gramEnd"/>
    </w:p>
    <w:p w:rsidR="00FD7E35" w:rsidRPr="002E4200" w:rsidRDefault="00EE31CC" w:rsidP="00CD7DA1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>11</w:t>
      </w:r>
      <w:r w:rsidR="00FD7E35" w:rsidRPr="002E420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D7E35" w:rsidRPr="002E420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FD7E35" w:rsidRPr="002E420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 в сети интернет.</w:t>
      </w:r>
    </w:p>
    <w:p w:rsidR="00FD7E35" w:rsidRPr="002E4200" w:rsidRDefault="005160F2" w:rsidP="002E420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>1</w:t>
      </w:r>
      <w:r w:rsidR="00316163" w:rsidRPr="002E4200">
        <w:rPr>
          <w:rFonts w:ascii="Times New Roman" w:hAnsi="Times New Roman" w:cs="Times New Roman"/>
          <w:sz w:val="27"/>
          <w:szCs w:val="27"/>
        </w:rPr>
        <w:t>2</w:t>
      </w:r>
      <w:r w:rsidR="00FD7E35" w:rsidRPr="002E420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D7E35" w:rsidRPr="002E42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D7E35" w:rsidRPr="002E420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636083" w:rsidRPr="002E4200" w:rsidRDefault="0063608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23"/>
      <w:bookmarkEnd w:id="0"/>
    </w:p>
    <w:p w:rsidR="005160F2" w:rsidRPr="002E4200" w:rsidRDefault="005160F2" w:rsidP="00CD7DA1">
      <w:pPr>
        <w:pStyle w:val="ConsPlusNormal"/>
        <w:spacing w:after="120"/>
        <w:jc w:val="both"/>
        <w:rPr>
          <w:rFonts w:ascii="Times New Roman" w:hAnsi="Times New Roman" w:cs="Times New Roman"/>
          <w:sz w:val="27"/>
          <w:szCs w:val="27"/>
        </w:rPr>
      </w:pPr>
    </w:p>
    <w:p w:rsidR="00FD7E35" w:rsidRPr="002E4200" w:rsidRDefault="00FD7E35" w:rsidP="002E420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E4200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A70AC">
        <w:rPr>
          <w:rFonts w:ascii="Times New Roman" w:hAnsi="Times New Roman" w:cs="Times New Roman"/>
          <w:sz w:val="27"/>
          <w:szCs w:val="27"/>
        </w:rPr>
        <w:t>Новосильского района</w:t>
      </w:r>
      <w:r w:rsidRPr="002E4200">
        <w:rPr>
          <w:rFonts w:ascii="Times New Roman" w:hAnsi="Times New Roman" w:cs="Times New Roman"/>
          <w:sz w:val="27"/>
          <w:szCs w:val="27"/>
        </w:rPr>
        <w:tab/>
      </w:r>
      <w:r w:rsidRPr="002E4200">
        <w:rPr>
          <w:rFonts w:ascii="Times New Roman" w:hAnsi="Times New Roman" w:cs="Times New Roman"/>
          <w:sz w:val="27"/>
          <w:szCs w:val="27"/>
        </w:rPr>
        <w:tab/>
      </w:r>
      <w:r w:rsidRPr="002E4200">
        <w:rPr>
          <w:rFonts w:ascii="Times New Roman" w:hAnsi="Times New Roman" w:cs="Times New Roman"/>
          <w:sz w:val="27"/>
          <w:szCs w:val="27"/>
        </w:rPr>
        <w:tab/>
      </w:r>
      <w:r w:rsidRPr="002E4200">
        <w:rPr>
          <w:rFonts w:ascii="Times New Roman" w:hAnsi="Times New Roman" w:cs="Times New Roman"/>
          <w:sz w:val="27"/>
          <w:szCs w:val="27"/>
        </w:rPr>
        <w:tab/>
      </w:r>
      <w:r w:rsidR="00CD7DA1">
        <w:rPr>
          <w:rFonts w:ascii="Times New Roman" w:hAnsi="Times New Roman" w:cs="Times New Roman"/>
          <w:sz w:val="27"/>
          <w:szCs w:val="27"/>
        </w:rPr>
        <w:tab/>
      </w:r>
      <w:r w:rsidRPr="002E4200">
        <w:rPr>
          <w:rFonts w:ascii="Times New Roman" w:hAnsi="Times New Roman" w:cs="Times New Roman"/>
          <w:sz w:val="27"/>
          <w:szCs w:val="27"/>
        </w:rPr>
        <w:tab/>
        <w:t>А.</w:t>
      </w:r>
      <w:r w:rsidR="00BA70AC">
        <w:rPr>
          <w:rFonts w:ascii="Times New Roman" w:hAnsi="Times New Roman" w:cs="Times New Roman"/>
          <w:sz w:val="27"/>
          <w:szCs w:val="27"/>
        </w:rPr>
        <w:t>И</w:t>
      </w:r>
      <w:r w:rsidRPr="002E4200">
        <w:rPr>
          <w:rFonts w:ascii="Times New Roman" w:hAnsi="Times New Roman" w:cs="Times New Roman"/>
          <w:sz w:val="27"/>
          <w:szCs w:val="27"/>
        </w:rPr>
        <w:t>.</w:t>
      </w:r>
      <w:r w:rsidR="00CD7DA1">
        <w:rPr>
          <w:rFonts w:ascii="Times New Roman" w:hAnsi="Times New Roman" w:cs="Times New Roman"/>
          <w:sz w:val="27"/>
          <w:szCs w:val="27"/>
        </w:rPr>
        <w:t xml:space="preserve"> </w:t>
      </w:r>
      <w:r w:rsidR="00BA70AC">
        <w:rPr>
          <w:rFonts w:ascii="Times New Roman" w:hAnsi="Times New Roman" w:cs="Times New Roman"/>
          <w:sz w:val="27"/>
          <w:szCs w:val="27"/>
        </w:rPr>
        <w:t>Шалимов</w:t>
      </w:r>
    </w:p>
    <w:p w:rsidR="002E4200" w:rsidRPr="002E4200" w:rsidRDefault="002E4200" w:rsidP="002E420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4200" w:rsidRPr="002E4200" w:rsidRDefault="002E4200" w:rsidP="002E420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3ACA" w:rsidRDefault="00573ACA" w:rsidP="00CD7DA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573ACA" w:rsidRDefault="00573ACA" w:rsidP="00CD7DA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36083" w:rsidRPr="00C8273C" w:rsidRDefault="00E33B8B" w:rsidP="00CD7DA1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636083" w:rsidRPr="00C8273C" w:rsidRDefault="00E33B8B" w:rsidP="00CD7DA1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36083" w:rsidRPr="00C8273C">
        <w:rPr>
          <w:rFonts w:ascii="Times New Roman" w:hAnsi="Times New Roman" w:cs="Times New Roman"/>
          <w:sz w:val="27"/>
          <w:szCs w:val="27"/>
        </w:rPr>
        <w:t>остановлени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="00636083" w:rsidRPr="00C827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FD7E35" w:rsidRPr="00C8273C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BA70AC" w:rsidRPr="00C8273C" w:rsidRDefault="00BA70AC" w:rsidP="00CD7DA1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C8273C">
        <w:rPr>
          <w:rFonts w:ascii="Times New Roman" w:hAnsi="Times New Roman" w:cs="Times New Roman"/>
          <w:sz w:val="27"/>
          <w:szCs w:val="27"/>
        </w:rPr>
        <w:t>Новосильского района</w:t>
      </w:r>
    </w:p>
    <w:p w:rsidR="00636083" w:rsidRPr="00C8273C" w:rsidRDefault="006D13C0" w:rsidP="00C8273C">
      <w:pPr>
        <w:pStyle w:val="ConsPlusNormal"/>
        <w:ind w:firstLine="5670"/>
        <w:rPr>
          <w:rFonts w:ascii="Times New Roman" w:hAnsi="Times New Roman" w:cs="Times New Roman"/>
          <w:sz w:val="27"/>
          <w:szCs w:val="27"/>
        </w:rPr>
      </w:pPr>
      <w:r w:rsidRPr="00C8273C">
        <w:rPr>
          <w:rFonts w:ascii="Times New Roman" w:hAnsi="Times New Roman" w:cs="Times New Roman"/>
          <w:sz w:val="27"/>
          <w:szCs w:val="27"/>
        </w:rPr>
        <w:t xml:space="preserve">от </w:t>
      </w:r>
      <w:r w:rsidR="00731067">
        <w:rPr>
          <w:rFonts w:ascii="Times New Roman" w:hAnsi="Times New Roman" w:cs="Times New Roman"/>
          <w:sz w:val="27"/>
          <w:szCs w:val="27"/>
        </w:rPr>
        <w:t>17.09</w:t>
      </w:r>
      <w:r w:rsidRPr="00C8273C">
        <w:rPr>
          <w:rFonts w:ascii="Times New Roman" w:hAnsi="Times New Roman" w:cs="Times New Roman"/>
          <w:sz w:val="27"/>
          <w:szCs w:val="27"/>
          <w:u w:val="single"/>
        </w:rPr>
        <w:t>.2015 г.</w:t>
      </w:r>
      <w:r w:rsidRPr="00C8273C">
        <w:rPr>
          <w:rFonts w:ascii="Times New Roman" w:hAnsi="Times New Roman" w:cs="Times New Roman"/>
          <w:sz w:val="27"/>
          <w:szCs w:val="27"/>
        </w:rPr>
        <w:t xml:space="preserve">  №  </w:t>
      </w:r>
      <w:r w:rsidR="00731067">
        <w:rPr>
          <w:rFonts w:ascii="Times New Roman" w:hAnsi="Times New Roman" w:cs="Times New Roman"/>
          <w:sz w:val="27"/>
          <w:szCs w:val="27"/>
        </w:rPr>
        <w:t>280</w:t>
      </w:r>
    </w:p>
    <w:p w:rsidR="00CD7DA1" w:rsidRPr="00CD7DA1" w:rsidRDefault="00CD7DA1" w:rsidP="00CD7D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A8A" w:rsidRPr="00C8273C" w:rsidRDefault="00CD7DA1" w:rsidP="00FD7E3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bookmarkStart w:id="1" w:name="P44"/>
      <w:bookmarkEnd w:id="1"/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ПОРЯДОК</w:t>
      </w:r>
    </w:p>
    <w:p w:rsidR="00CD7DA1" w:rsidRPr="00C8273C" w:rsidRDefault="00C12A8A" w:rsidP="00FD7E3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формирования муниципального задания на оказание</w:t>
      </w:r>
    </w:p>
    <w:p w:rsidR="00CD7DA1" w:rsidRPr="00C8273C" w:rsidRDefault="00C12A8A" w:rsidP="00FD7E3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муниципальных услуг </w:t>
      </w:r>
      <w:r w:rsidR="00CD7DA1"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(выполнение работ) в отношении</w:t>
      </w:r>
    </w:p>
    <w:p w:rsidR="00CD7DA1" w:rsidRPr="00C8273C" w:rsidRDefault="00C12A8A" w:rsidP="00FD7E3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муниципальных учреждений </w:t>
      </w:r>
      <w:r w:rsidR="00BA70AC"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Новосильского района</w:t>
      </w:r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BA70AC"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и</w:t>
      </w:r>
    </w:p>
    <w:p w:rsidR="00FD7E35" w:rsidRPr="00C8273C" w:rsidRDefault="00C12A8A" w:rsidP="00FD7E3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273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финансового обеспечения выполнения муниципального задания</w:t>
      </w:r>
    </w:p>
    <w:p w:rsidR="005541C6" w:rsidRDefault="005541C6" w:rsidP="00CD7DA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D7DA1" w:rsidRPr="00CD7DA1" w:rsidRDefault="00CD7DA1" w:rsidP="00CD7DA1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8273C" w:rsidRPr="00C8273C" w:rsidRDefault="005541C6" w:rsidP="00BA70AC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Настоящий Порядок устанавливает процедур</w:t>
      </w:r>
      <w:r w:rsidR="00BA70AC" w:rsidRPr="00C8273C">
        <w:rPr>
          <w:rFonts w:eastAsiaTheme="minorHAnsi"/>
          <w:sz w:val="26"/>
          <w:szCs w:val="26"/>
          <w:lang w:eastAsia="en-US"/>
        </w:rPr>
        <w:t>у формиро</w:t>
      </w:r>
      <w:r w:rsidR="00C8273C" w:rsidRPr="00C8273C">
        <w:rPr>
          <w:rFonts w:eastAsiaTheme="minorHAnsi"/>
          <w:sz w:val="26"/>
          <w:szCs w:val="26"/>
          <w:lang w:eastAsia="en-US"/>
        </w:rPr>
        <w:t>вания и</w:t>
      </w:r>
    </w:p>
    <w:p w:rsidR="00BA70AC" w:rsidRPr="00C8273C" w:rsidRDefault="00BA70AC" w:rsidP="00C8273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финансового</w:t>
      </w:r>
    </w:p>
    <w:p w:rsidR="00BA70AC" w:rsidRPr="00C8273C" w:rsidRDefault="005541C6" w:rsidP="00BA70A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 </w:t>
      </w:r>
      <w:r w:rsidR="00BA70AC" w:rsidRPr="00C8273C">
        <w:rPr>
          <w:rFonts w:eastAsiaTheme="minorHAnsi"/>
          <w:sz w:val="26"/>
          <w:szCs w:val="26"/>
          <w:lang w:eastAsia="en-US"/>
        </w:rPr>
        <w:t>Новосильского района,</w:t>
      </w:r>
      <w:r w:rsidRPr="00C8273C">
        <w:rPr>
          <w:rFonts w:eastAsiaTheme="minorHAnsi"/>
          <w:sz w:val="26"/>
          <w:szCs w:val="26"/>
          <w:lang w:eastAsia="en-US"/>
        </w:rPr>
        <w:t xml:space="preserve"> созданными на базе имущества, находящего</w:t>
      </w:r>
      <w:r w:rsidR="00E34A3D" w:rsidRPr="00C8273C">
        <w:rPr>
          <w:rFonts w:eastAsiaTheme="minorHAnsi"/>
          <w:sz w:val="26"/>
          <w:szCs w:val="26"/>
          <w:lang w:eastAsia="en-US"/>
        </w:rPr>
        <w:t>ся</w:t>
      </w:r>
      <w:r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E34A3D" w:rsidRPr="00C8273C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C8273C">
        <w:rPr>
          <w:rFonts w:eastAsiaTheme="minorHAnsi"/>
          <w:sz w:val="26"/>
          <w:szCs w:val="26"/>
          <w:lang w:eastAsia="en-US"/>
        </w:rPr>
        <w:t>в муниципальной собственности (далее соотве</w:t>
      </w:r>
      <w:r w:rsidR="00BA70AC" w:rsidRPr="00C8273C">
        <w:rPr>
          <w:rFonts w:eastAsiaTheme="minorHAnsi"/>
          <w:sz w:val="26"/>
          <w:szCs w:val="26"/>
          <w:lang w:eastAsia="en-US"/>
        </w:rPr>
        <w:t>тственно - бюджетные учреждения</w:t>
      </w:r>
      <w:r w:rsidR="00E33B8B">
        <w:rPr>
          <w:rFonts w:eastAsiaTheme="minorHAnsi"/>
          <w:sz w:val="26"/>
          <w:szCs w:val="26"/>
          <w:lang w:eastAsia="en-US"/>
        </w:rPr>
        <w:t>)</w:t>
      </w:r>
      <w:r w:rsidR="00BA70AC" w:rsidRPr="00C8273C">
        <w:rPr>
          <w:rFonts w:eastAsiaTheme="minorHAnsi"/>
          <w:sz w:val="26"/>
          <w:szCs w:val="26"/>
          <w:lang w:eastAsia="en-US"/>
        </w:rPr>
        <w:t>.</w:t>
      </w:r>
      <w:r w:rsidRPr="00C8273C">
        <w:rPr>
          <w:rFonts w:eastAsiaTheme="minorHAnsi"/>
          <w:sz w:val="26"/>
          <w:szCs w:val="26"/>
          <w:lang w:eastAsia="en-US"/>
        </w:rPr>
        <w:t xml:space="preserve"> </w:t>
      </w:r>
    </w:p>
    <w:p w:rsidR="005541C6" w:rsidRPr="00C8273C" w:rsidRDefault="005541C6" w:rsidP="00BA70A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BA70AC" w:rsidRPr="00C8273C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C8273C">
        <w:rPr>
          <w:rFonts w:eastAsiaTheme="minorHAnsi"/>
          <w:sz w:val="26"/>
          <w:szCs w:val="26"/>
          <w:lang w:eastAsia="en-US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</w:t>
      </w:r>
      <w:r w:rsidR="004E1D76" w:rsidRPr="00C8273C">
        <w:rPr>
          <w:rFonts w:eastAsiaTheme="minorHAnsi"/>
          <w:sz w:val="26"/>
          <w:szCs w:val="26"/>
          <w:lang w:eastAsia="en-US"/>
        </w:rPr>
        <w:t>ения</w:t>
      </w:r>
      <w:r w:rsidR="0056548C" w:rsidRPr="00C8273C">
        <w:rPr>
          <w:rFonts w:eastAsiaTheme="minorHAnsi"/>
          <w:sz w:val="26"/>
          <w:szCs w:val="26"/>
          <w:lang w:eastAsia="en-US"/>
        </w:rPr>
        <w:t>,</w:t>
      </w:r>
      <w:r w:rsidR="004E1D76" w:rsidRPr="00C8273C">
        <w:rPr>
          <w:rFonts w:eastAsiaTheme="minorHAnsi"/>
          <w:sz w:val="26"/>
          <w:szCs w:val="26"/>
          <w:lang w:eastAsia="en-US"/>
        </w:rPr>
        <w:t xml:space="preserve"> 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</w:t>
      </w:r>
      <w:proofErr w:type="gramEnd"/>
      <w:r w:rsidR="004E1D76" w:rsidRPr="00C8273C">
        <w:rPr>
          <w:rFonts w:eastAsiaTheme="minorHAnsi"/>
          <w:sz w:val="26"/>
          <w:szCs w:val="26"/>
          <w:lang w:eastAsia="en-US"/>
        </w:rPr>
        <w:t xml:space="preserve"> муниципальным учреждением муниципального задания в отчетном финансовом году.</w:t>
      </w: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2. Муниципальное задание содержит показатели, характеризующие качество и (или) объем (содержание) муниципальной услуги (работы)</w:t>
      </w:r>
      <w:proofErr w:type="gramStart"/>
      <w:r w:rsidRPr="00C8273C">
        <w:rPr>
          <w:rFonts w:eastAsiaTheme="minorHAnsi"/>
          <w:sz w:val="26"/>
          <w:szCs w:val="26"/>
          <w:lang w:eastAsia="en-US"/>
        </w:rPr>
        <w:t>,о</w:t>
      </w:r>
      <w:proofErr w:type="gramEnd"/>
      <w:r w:rsidRPr="00C8273C">
        <w:rPr>
          <w:rFonts w:eastAsiaTheme="minorHAnsi"/>
          <w:sz w:val="26"/>
          <w:szCs w:val="26"/>
          <w:lang w:eastAsia="en-US"/>
        </w:rPr>
        <w:t xml:space="preserve">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лицами, в случаях, если законодательством Российской Федерации предусмотрено их оказание на платной основе, либо порядок установления указанных цен (тарифов)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C8273C">
        <w:rPr>
          <w:rFonts w:eastAsiaTheme="minorHAnsi"/>
          <w:sz w:val="26"/>
          <w:szCs w:val="26"/>
          <w:lang w:eastAsia="en-US"/>
        </w:rPr>
        <w:t>в случаях, установленных законод</w:t>
      </w:r>
      <w:r w:rsidR="004E1D76" w:rsidRPr="00C8273C">
        <w:rPr>
          <w:rFonts w:eastAsiaTheme="minorHAnsi"/>
          <w:sz w:val="26"/>
          <w:szCs w:val="26"/>
          <w:lang w:eastAsia="en-US"/>
        </w:rPr>
        <w:t>ательством Российской Федерации, порядок</w:t>
      </w:r>
      <w:r w:rsidR="00C8273C" w:rsidRPr="00C8273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E1D76" w:rsidRPr="00C8273C">
        <w:rPr>
          <w:rFonts w:eastAsiaTheme="minorHAnsi"/>
          <w:sz w:val="26"/>
          <w:szCs w:val="26"/>
          <w:lang w:eastAsia="en-US"/>
        </w:rPr>
        <w:t xml:space="preserve">контроля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</w:t>
      </w:r>
      <w:r w:rsidR="004E1D76" w:rsidRPr="00C8273C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4E1D76" w:rsidRPr="00C8273C">
        <w:rPr>
          <w:rFonts w:eastAsiaTheme="minorHAnsi"/>
          <w:sz w:val="26"/>
          <w:szCs w:val="26"/>
          <w:lang w:eastAsia="en-US"/>
        </w:rPr>
        <w:t xml:space="preserve"> исполнением </w:t>
      </w:r>
      <w:r w:rsidR="008C31DC" w:rsidRPr="00C8273C">
        <w:rPr>
          <w:rFonts w:eastAsiaTheme="minorHAnsi"/>
          <w:sz w:val="26"/>
          <w:szCs w:val="26"/>
          <w:lang w:eastAsia="en-US"/>
        </w:rPr>
        <w:t>муниципального задания и требования к отчетности о выполнении муниципального задания.</w:t>
      </w: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Муниципальное </w:t>
      </w:r>
      <w:hyperlink w:anchor="Par146" w:history="1">
        <w:r w:rsidRPr="00C8273C">
          <w:rPr>
            <w:rFonts w:eastAsiaTheme="minorHAnsi"/>
            <w:sz w:val="26"/>
            <w:szCs w:val="26"/>
            <w:lang w:eastAsia="en-US"/>
          </w:rPr>
          <w:t>задание</w:t>
        </w:r>
      </w:hyperlink>
      <w:r w:rsidRPr="00C8273C">
        <w:rPr>
          <w:rFonts w:eastAsiaTheme="minorHAnsi"/>
          <w:sz w:val="26"/>
          <w:szCs w:val="26"/>
          <w:lang w:eastAsia="en-US"/>
        </w:rPr>
        <w:t xml:space="preserve"> формируется по форме согла</w:t>
      </w:r>
      <w:r w:rsidR="008C31DC" w:rsidRPr="00C8273C">
        <w:rPr>
          <w:rFonts w:eastAsiaTheme="minorHAnsi"/>
          <w:sz w:val="26"/>
          <w:szCs w:val="26"/>
          <w:lang w:eastAsia="en-US"/>
        </w:rPr>
        <w:t xml:space="preserve">сно приложению № 1 </w:t>
      </w:r>
      <w:r w:rsidR="00BD02C8" w:rsidRPr="00C8273C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8C31DC" w:rsidRPr="00C8273C">
        <w:rPr>
          <w:rFonts w:eastAsiaTheme="minorHAnsi"/>
          <w:sz w:val="26"/>
          <w:szCs w:val="26"/>
          <w:lang w:eastAsia="en-US"/>
        </w:rPr>
        <w:t xml:space="preserve">к </w:t>
      </w:r>
      <w:r w:rsidR="008C31DC" w:rsidRPr="00C8273C">
        <w:rPr>
          <w:rFonts w:eastAsiaTheme="minorHAnsi"/>
          <w:color w:val="000000" w:themeColor="text1"/>
          <w:sz w:val="26"/>
          <w:szCs w:val="26"/>
          <w:lang w:eastAsia="en-US"/>
        </w:rPr>
        <w:t>настоящему</w:t>
      </w:r>
      <w:r w:rsidR="003241BE" w:rsidRPr="00C8273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Порядку</w:t>
      </w:r>
      <w:r w:rsidR="008C31DC" w:rsidRPr="00C8273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color w:val="000000" w:themeColor="text1"/>
          <w:sz w:val="26"/>
          <w:szCs w:val="26"/>
          <w:lang w:eastAsia="en-US"/>
        </w:rPr>
        <w:t>При установлении муниципальному учреждению муниципального задания на</w:t>
      </w:r>
      <w:r w:rsidRPr="00C8273C">
        <w:rPr>
          <w:rFonts w:eastAsiaTheme="minorHAnsi"/>
          <w:sz w:val="26"/>
          <w:szCs w:val="26"/>
          <w:lang w:eastAsia="en-US"/>
        </w:rPr>
        <w:t xml:space="preserve">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</w:t>
      </w:r>
      <w:r w:rsidR="008C31DC" w:rsidRPr="00C8273C">
        <w:rPr>
          <w:rFonts w:eastAsiaTheme="minorHAnsi"/>
          <w:sz w:val="26"/>
          <w:szCs w:val="26"/>
          <w:lang w:eastAsia="en-US"/>
        </w:rPr>
        <w:t>ит</w:t>
      </w:r>
      <w:r w:rsidRPr="00C8273C">
        <w:rPr>
          <w:rFonts w:eastAsiaTheme="minorHAnsi"/>
          <w:sz w:val="26"/>
          <w:szCs w:val="26"/>
          <w:lang w:eastAsia="en-US"/>
        </w:rPr>
        <w:t xml:space="preserve"> требования к оказанию одной муниципальной услуги (выполнению одной работы).</w:t>
      </w: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  <w:r w:rsidR="005068B2" w:rsidRPr="00C8273C">
        <w:rPr>
          <w:rFonts w:eastAsiaTheme="minorHAnsi"/>
          <w:sz w:val="26"/>
          <w:szCs w:val="26"/>
          <w:lang w:eastAsia="en-US"/>
        </w:rPr>
        <w:t xml:space="preserve"> Информация, касающаяся муниципального задания в целом, включается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</w:t>
      </w:r>
      <w:r w:rsidR="005068B2" w:rsidRPr="00C8273C">
        <w:rPr>
          <w:rFonts w:eastAsiaTheme="minorHAnsi"/>
          <w:sz w:val="26"/>
          <w:szCs w:val="26"/>
          <w:lang w:eastAsia="en-US"/>
        </w:rPr>
        <w:t>в третью часть муниципального задания.</w:t>
      </w:r>
    </w:p>
    <w:p w:rsidR="00E923AF" w:rsidRPr="00C8273C" w:rsidRDefault="00E923AF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6548C" w:rsidRDefault="0056548C" w:rsidP="00C8273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548C" w:rsidRDefault="0056548C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6548C" w:rsidRPr="00C8273C" w:rsidRDefault="0056548C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923AF" w:rsidRPr="00C8273C" w:rsidRDefault="00E923AF" w:rsidP="00C10D73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2.</w:t>
      </w:r>
    </w:p>
    <w:p w:rsidR="00C10D73" w:rsidRPr="00C8273C" w:rsidRDefault="00C10D73" w:rsidP="00C10D73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3. Муниципальное задание формируется </w:t>
      </w:r>
      <w:r w:rsidR="001211FA" w:rsidRPr="00C8273C">
        <w:rPr>
          <w:rFonts w:eastAsiaTheme="minorHAnsi"/>
          <w:sz w:val="26"/>
          <w:szCs w:val="26"/>
          <w:lang w:eastAsia="en-US"/>
        </w:rPr>
        <w:t>в процессе формирования</w:t>
      </w:r>
      <w:r w:rsidRPr="00C8273C">
        <w:rPr>
          <w:rFonts w:eastAsiaTheme="minorHAnsi"/>
          <w:sz w:val="26"/>
          <w:szCs w:val="26"/>
          <w:lang w:eastAsia="en-US"/>
        </w:rPr>
        <w:t xml:space="preserve"> бюд</w:t>
      </w:r>
      <w:r w:rsidR="001211FA" w:rsidRPr="00C8273C">
        <w:rPr>
          <w:rFonts w:eastAsiaTheme="minorHAnsi"/>
          <w:sz w:val="26"/>
          <w:szCs w:val="26"/>
          <w:lang w:eastAsia="en-US"/>
        </w:rPr>
        <w:t xml:space="preserve">жета </w:t>
      </w:r>
      <w:r w:rsidR="0056548C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1211FA" w:rsidRPr="00C8273C">
        <w:rPr>
          <w:rFonts w:eastAsiaTheme="minorHAnsi"/>
          <w:sz w:val="26"/>
          <w:szCs w:val="26"/>
          <w:lang w:eastAsia="en-US"/>
        </w:rPr>
        <w:t xml:space="preserve"> на очередной финансовый год и плановый период и утверждается не </w:t>
      </w:r>
      <w:r w:rsidR="0056356F" w:rsidRPr="00C8273C">
        <w:rPr>
          <w:rFonts w:eastAsiaTheme="minorHAnsi"/>
          <w:sz w:val="26"/>
          <w:szCs w:val="26"/>
          <w:lang w:eastAsia="en-US"/>
        </w:rPr>
        <w:t xml:space="preserve">позднее 15 рабочих дней со дня утверждения главным распорядителем </w:t>
      </w:r>
      <w:proofErr w:type="gramStart"/>
      <w:r w:rsidR="0056356F" w:rsidRPr="00C8273C">
        <w:rPr>
          <w:rFonts w:eastAsiaTheme="minorHAnsi"/>
          <w:sz w:val="26"/>
          <w:szCs w:val="26"/>
          <w:lang w:eastAsia="en-US"/>
        </w:rPr>
        <w:t xml:space="preserve">средств бюджета </w:t>
      </w:r>
      <w:r w:rsidR="0056548C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56356F" w:rsidRPr="00C8273C">
        <w:rPr>
          <w:rFonts w:eastAsiaTheme="minorHAnsi"/>
          <w:sz w:val="26"/>
          <w:szCs w:val="26"/>
          <w:lang w:eastAsia="en-US"/>
        </w:rPr>
        <w:t xml:space="preserve"> лимитов бюджетных обязательств</w:t>
      </w:r>
      <w:proofErr w:type="gramEnd"/>
      <w:r w:rsidR="0056356F" w:rsidRPr="00C8273C">
        <w:rPr>
          <w:rFonts w:eastAsiaTheme="minorHAnsi"/>
          <w:sz w:val="26"/>
          <w:szCs w:val="26"/>
          <w:lang w:eastAsia="en-US"/>
        </w:rPr>
        <w:t xml:space="preserve"> на предоставление субсидии на финансовое обеспечение выполнения муниципального задания (далее – субсидия) в отношении:</w:t>
      </w:r>
    </w:p>
    <w:p w:rsidR="0056356F" w:rsidRPr="00C8273C" w:rsidRDefault="0056548C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5541C6" w:rsidRPr="00C8273C">
        <w:rPr>
          <w:rFonts w:eastAsiaTheme="minorHAnsi"/>
          <w:sz w:val="26"/>
          <w:szCs w:val="26"/>
          <w:lang w:eastAsia="en-US"/>
        </w:rPr>
        <w:t>) бюджетных  учреждений – орган</w:t>
      </w:r>
      <w:r w:rsidR="0056356F" w:rsidRPr="00C8273C">
        <w:rPr>
          <w:rFonts w:eastAsiaTheme="minorHAnsi"/>
          <w:sz w:val="26"/>
          <w:szCs w:val="26"/>
          <w:lang w:eastAsia="en-US"/>
        </w:rPr>
        <w:t>ами</w:t>
      </w:r>
      <w:r w:rsidR="005541C6" w:rsidRPr="00C8273C">
        <w:rPr>
          <w:rFonts w:eastAsiaTheme="minorHAnsi"/>
          <w:sz w:val="26"/>
          <w:szCs w:val="26"/>
          <w:lang w:eastAsia="en-US"/>
        </w:rPr>
        <w:t>, осуществляющим</w:t>
      </w:r>
      <w:r w:rsidR="0056356F" w:rsidRPr="00C8273C">
        <w:rPr>
          <w:rFonts w:eastAsiaTheme="minorHAnsi"/>
          <w:sz w:val="26"/>
          <w:szCs w:val="26"/>
          <w:lang w:eastAsia="en-US"/>
        </w:rPr>
        <w:t>и</w:t>
      </w:r>
      <w:r w:rsidR="005541C6" w:rsidRPr="00C8273C">
        <w:rPr>
          <w:rFonts w:eastAsiaTheme="minorHAnsi"/>
          <w:sz w:val="26"/>
          <w:szCs w:val="26"/>
          <w:lang w:eastAsia="en-US"/>
        </w:rPr>
        <w:t xml:space="preserve"> функци</w:t>
      </w:r>
      <w:r w:rsidR="003D785E">
        <w:rPr>
          <w:rFonts w:eastAsiaTheme="minorHAnsi"/>
          <w:sz w:val="26"/>
          <w:szCs w:val="26"/>
          <w:lang w:eastAsia="en-US"/>
        </w:rPr>
        <w:t>и</w:t>
      </w:r>
      <w:r w:rsidR="005541C6" w:rsidRPr="00C8273C">
        <w:rPr>
          <w:rFonts w:eastAsiaTheme="minorHAnsi"/>
          <w:sz w:val="26"/>
          <w:szCs w:val="26"/>
          <w:lang w:eastAsia="en-US"/>
        </w:rPr>
        <w:t xml:space="preserve"> и полномочия учредителя</w:t>
      </w:r>
      <w:r w:rsidR="0056356F" w:rsidRPr="00C8273C">
        <w:rPr>
          <w:rFonts w:eastAsiaTheme="minorHAnsi"/>
          <w:sz w:val="26"/>
          <w:szCs w:val="26"/>
          <w:lang w:eastAsia="en-US"/>
        </w:rPr>
        <w:t>.</w:t>
      </w:r>
    </w:p>
    <w:p w:rsidR="005541C6" w:rsidRPr="00C8273C" w:rsidRDefault="0056356F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4</w:t>
      </w:r>
      <w:r w:rsidR="005541C6" w:rsidRPr="00C8273C">
        <w:rPr>
          <w:rFonts w:eastAsiaTheme="minorHAnsi"/>
          <w:sz w:val="26"/>
          <w:szCs w:val="26"/>
          <w:lang w:eastAsia="en-US"/>
        </w:rPr>
        <w:t>. Муниципальное задание форм</w:t>
      </w:r>
      <w:r w:rsidR="0056548C" w:rsidRPr="00C8273C">
        <w:rPr>
          <w:rFonts w:eastAsiaTheme="minorHAnsi"/>
          <w:sz w:val="26"/>
          <w:szCs w:val="26"/>
          <w:lang w:eastAsia="en-US"/>
        </w:rPr>
        <w:t>ируется на основе утвержденного</w:t>
      </w:r>
      <w:r w:rsidR="00B9103F" w:rsidRPr="00C8273C">
        <w:rPr>
          <w:rFonts w:eastAsiaTheme="minorHAnsi"/>
          <w:sz w:val="26"/>
          <w:szCs w:val="26"/>
          <w:lang w:eastAsia="en-US"/>
        </w:rPr>
        <w:t xml:space="preserve"> органом, осуществляющим функции и полномочия учредителя,</w:t>
      </w:r>
      <w:r w:rsidR="005541C6" w:rsidRPr="00C8273C">
        <w:rPr>
          <w:rFonts w:eastAsiaTheme="minorHAnsi"/>
          <w:sz w:val="26"/>
          <w:szCs w:val="26"/>
          <w:lang w:eastAsia="en-US"/>
        </w:rPr>
        <w:t xml:space="preserve"> ведомственного перечня муниципальных услуг (работ), оказываемых (выполняемых) находящимися в их ведении муниципальными учреждениями в качестве основных видов деятельности.</w:t>
      </w:r>
    </w:p>
    <w:p w:rsidR="005541C6" w:rsidRPr="00C8273C" w:rsidRDefault="005541C6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 случае внесения изменений в показатели муниципального задания, формируется новое муниципальное задание</w:t>
      </w:r>
      <w:r w:rsidR="0056356F" w:rsidRPr="00C8273C">
        <w:rPr>
          <w:rFonts w:eastAsiaTheme="minorHAnsi"/>
          <w:sz w:val="26"/>
          <w:szCs w:val="26"/>
          <w:lang w:eastAsia="en-US"/>
        </w:rPr>
        <w:t xml:space="preserve"> (с учетом внесенных изменений) в соответствии с положениями настоящего раздела</w:t>
      </w:r>
      <w:r w:rsidRPr="00C8273C">
        <w:rPr>
          <w:rFonts w:eastAsiaTheme="minorHAnsi"/>
          <w:sz w:val="26"/>
          <w:szCs w:val="26"/>
          <w:lang w:eastAsia="en-US"/>
        </w:rPr>
        <w:t>.</w:t>
      </w:r>
    </w:p>
    <w:p w:rsidR="00FA0429" w:rsidRPr="00C8273C" w:rsidRDefault="00FA0429" w:rsidP="00E923A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C8273C">
        <w:rPr>
          <w:rFonts w:eastAsiaTheme="minorHAnsi"/>
          <w:sz w:val="26"/>
          <w:szCs w:val="26"/>
          <w:lang w:eastAsia="en-US"/>
        </w:rPr>
        <w:t>Распределение показателей объема муниципальных услуг (работ), содержащихся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Pr="00C8273C">
        <w:rPr>
          <w:rFonts w:eastAsiaTheme="minorHAnsi"/>
          <w:sz w:val="26"/>
          <w:szCs w:val="26"/>
          <w:lang w:eastAsia="en-US"/>
        </w:rPr>
        <w:t xml:space="preserve">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внесение изменений в муниципальное задание.</w:t>
      </w:r>
      <w:proofErr w:type="gramEnd"/>
    </w:p>
    <w:p w:rsidR="00FA0429" w:rsidRPr="00C8273C" w:rsidRDefault="00FA0429" w:rsidP="00E923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proofErr w:type="gramStart"/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задание формируется в соответствии с утвержденным</w:t>
      </w:r>
      <w:r w:rsidR="00E34A3D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органом, осуществляющим функции и полномочия учредителя в отношении бюджетных учреждений, ведомственным перечнем </w:t>
      </w:r>
      <w:r w:rsidR="00007ECB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 и работ, оказываемых (выполняемых) </w:t>
      </w:r>
      <w:r w:rsidR="00007ECB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муниципальными</w:t>
      </w: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</w:t>
      </w:r>
      <w:proofErr w:type="gramEnd"/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информативно-правовому регулированию в установленных сферах деятельности (далее - базовый (отраслевой) перечень).</w:t>
      </w:r>
    </w:p>
    <w:p w:rsidR="00DA5677" w:rsidRPr="00C8273C" w:rsidRDefault="002E6535" w:rsidP="00E923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923AF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Муниципальное задание и отчет о выполнении муниципального задания, формируемый согласно </w:t>
      </w:r>
      <w:hyperlink r:id="rId33" w:history="1">
        <w:r w:rsidR="00DA5677" w:rsidRPr="00C8273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приложению N 2</w:t>
        </w:r>
      </w:hyperlink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органов, осуществляющих функции</w:t>
      </w:r>
      <w:proofErr w:type="gramEnd"/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полномочия учредителя в отношении бюджетных </w:t>
      </w:r>
      <w:r w:rsidR="0056548C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учреждений,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на официальных сайтах в информационно-телекоммуникационной сети 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4607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DA5677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учреждений.</w:t>
      </w:r>
    </w:p>
    <w:p w:rsidR="0056548C" w:rsidRPr="00C8273C" w:rsidRDefault="002E6535" w:rsidP="00C827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учреждением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приобретенного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счет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средств,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179F1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выделенных</w:t>
      </w:r>
    </w:p>
    <w:p w:rsidR="0056548C" w:rsidRDefault="0056548C" w:rsidP="00C10D7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548C" w:rsidRPr="00C8273C" w:rsidRDefault="0056548C" w:rsidP="00C10D7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10D73" w:rsidRPr="00C8273C" w:rsidRDefault="00C10D73" w:rsidP="00C10D73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</w:p>
    <w:p w:rsidR="00C10D73" w:rsidRPr="00C8273C" w:rsidRDefault="00C10D73" w:rsidP="00C10D73">
      <w:pPr>
        <w:pStyle w:val="ConsPlusNormal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79F1" w:rsidRPr="00C8273C" w:rsidRDefault="008179F1" w:rsidP="00C10D7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03F7F" w:rsidRPr="00C8273C" w:rsidRDefault="002E6535" w:rsidP="00E923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A03F7F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.Объем финансового обеспечения выполнения </w:t>
      </w:r>
      <w:r w:rsidR="007354B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A03F7F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 (R) определяется по формуле:</w:t>
      </w:r>
    </w:p>
    <w:p w:rsidR="007354B3" w:rsidRPr="00C8273C" w:rsidRDefault="007354B3" w:rsidP="007354B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28"/>
          <w:sz w:val="26"/>
          <w:szCs w:val="26"/>
        </w:rPr>
        <w:drawing>
          <wp:inline distT="0" distB="0" distL="0" distR="0">
            <wp:extent cx="3870960" cy="4114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>,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где: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>
            <wp:extent cx="22860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нормативные затраты на оказание i-й  муниципальной услуги, включенной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C8273C">
        <w:rPr>
          <w:rFonts w:eastAsiaTheme="minorHAnsi"/>
          <w:sz w:val="26"/>
          <w:szCs w:val="26"/>
          <w:lang w:eastAsia="en-US"/>
        </w:rPr>
        <w:t>в ведомственный перечень;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>
            <wp:extent cx="22098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объем i-й муниципальной услуги, установленной муниципальным заданием;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>
            <wp:extent cx="297180" cy="2743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нормативные затраты на выполнение w-й работы, включенной в ведомственный перечень;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12"/>
          <w:sz w:val="26"/>
          <w:szCs w:val="26"/>
        </w:rPr>
        <w:drawing>
          <wp:inline distT="0" distB="0" distL="0" distR="0">
            <wp:extent cx="18288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размер платы (тариф и цена) за оказание i-й </w:t>
      </w:r>
      <w:r w:rsidR="00A71C86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 в соответствии с </w:t>
      </w:r>
      <w:hyperlink r:id="rId39" w:history="1">
        <w:r w:rsidRPr="00C8273C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="007E2932" w:rsidRPr="00C8273C">
        <w:rPr>
          <w:rFonts w:eastAsiaTheme="minorHAnsi"/>
          <w:sz w:val="26"/>
          <w:szCs w:val="26"/>
          <w:lang w:eastAsia="en-US"/>
        </w:rPr>
        <w:t>1</w:t>
      </w:r>
      <w:r w:rsidRPr="00C8273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A71C86" w:rsidRPr="00C8273C">
        <w:rPr>
          <w:rFonts w:eastAsiaTheme="minorHAnsi"/>
          <w:sz w:val="26"/>
          <w:szCs w:val="26"/>
          <w:lang w:eastAsia="en-US"/>
        </w:rPr>
        <w:t>Порядка</w:t>
      </w:r>
      <w:r w:rsidRPr="00C8273C">
        <w:rPr>
          <w:rFonts w:eastAsiaTheme="minorHAnsi"/>
          <w:sz w:val="26"/>
          <w:szCs w:val="26"/>
          <w:lang w:eastAsia="en-US"/>
        </w:rPr>
        <w:t xml:space="preserve">, установленный </w:t>
      </w:r>
      <w:r w:rsidR="00A71C86" w:rsidRPr="00C8273C">
        <w:rPr>
          <w:rFonts w:eastAsiaTheme="minorHAnsi"/>
          <w:sz w:val="26"/>
          <w:szCs w:val="26"/>
          <w:lang w:eastAsia="en-US"/>
        </w:rPr>
        <w:t>муниципальным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заданием;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6"/>
          <w:sz w:val="26"/>
          <w:szCs w:val="26"/>
        </w:rPr>
        <w:drawing>
          <wp:inline distT="0" distB="0" distL="0" distR="0">
            <wp:extent cx="36576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7354B3" w:rsidRPr="00C8273C" w:rsidRDefault="007354B3" w:rsidP="007354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noProof/>
          <w:position w:val="-6"/>
          <w:sz w:val="26"/>
          <w:szCs w:val="26"/>
        </w:rPr>
        <w:drawing>
          <wp:inline distT="0" distB="0" distL="0" distR="0">
            <wp:extent cx="3429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3C">
        <w:rPr>
          <w:rFonts w:eastAsiaTheme="minorHAnsi"/>
          <w:sz w:val="26"/>
          <w:szCs w:val="26"/>
          <w:lang w:eastAsia="en-US"/>
        </w:rPr>
        <w:t xml:space="preserve"> - затраты на содержание имущества учреждения, не используемого для оказания </w:t>
      </w:r>
      <w:r w:rsidR="00A71C86" w:rsidRPr="00C8273C">
        <w:rPr>
          <w:rFonts w:eastAsiaTheme="minorHAnsi"/>
          <w:sz w:val="26"/>
          <w:szCs w:val="26"/>
          <w:lang w:eastAsia="en-US"/>
        </w:rPr>
        <w:t>муниципальных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 (выполнения работ) и для общехозяйственных нужд (далее - не используемое для выполнения </w:t>
      </w:r>
      <w:r w:rsidR="00A71C8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имущество).</w:t>
      </w:r>
    </w:p>
    <w:p w:rsidR="002D6DEF" w:rsidRPr="00C8273C" w:rsidRDefault="00A71C86" w:rsidP="002D6D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E6535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9071A8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</w:t>
      </w:r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="009071A8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</w:t>
      </w:r>
      <w:proofErr w:type="gramEnd"/>
      <w:r w:rsidR="009071A8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</w:t>
      </w:r>
      <w:r w:rsidR="002D6DEF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E2872" w:rsidRPr="00C8273C" w:rsidRDefault="004E2872" w:rsidP="004E28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E6535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. Значения нормативных затрат на оказание муниципальной услуги утверждаются в отношении:</w:t>
      </w:r>
    </w:p>
    <w:p w:rsidR="004E2872" w:rsidRPr="00C8273C" w:rsidRDefault="0056548C" w:rsidP="004E28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а</w:t>
      </w:r>
      <w:r w:rsidR="004E2872" w:rsidRPr="00C8273C">
        <w:rPr>
          <w:rFonts w:eastAsiaTheme="minorHAnsi"/>
          <w:sz w:val="26"/>
          <w:szCs w:val="26"/>
          <w:lang w:eastAsia="en-US"/>
        </w:rPr>
        <w:t xml:space="preserve">) бюджетных  учреждений - органом, осуществляющим функции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</w:t>
      </w:r>
      <w:r w:rsidR="004E2872" w:rsidRPr="00C8273C">
        <w:rPr>
          <w:rFonts w:eastAsiaTheme="minorHAnsi"/>
          <w:sz w:val="26"/>
          <w:szCs w:val="26"/>
          <w:lang w:eastAsia="en-US"/>
        </w:rPr>
        <w:t>и полномочия учредителя</w:t>
      </w:r>
      <w:r w:rsidR="007E2932" w:rsidRPr="00C8273C">
        <w:rPr>
          <w:rFonts w:eastAsiaTheme="minorHAnsi"/>
          <w:sz w:val="26"/>
          <w:szCs w:val="26"/>
          <w:lang w:eastAsia="en-US"/>
        </w:rPr>
        <w:t>.</w:t>
      </w:r>
    </w:p>
    <w:p w:rsidR="004E2872" w:rsidRPr="00C8273C" w:rsidRDefault="004E2872" w:rsidP="004E28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7"/>
      <w:bookmarkEnd w:id="2"/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2</w:t>
      </w:r>
      <w:r w:rsidRPr="00C8273C">
        <w:rPr>
          <w:rFonts w:eastAsiaTheme="minorHAnsi"/>
          <w:sz w:val="26"/>
          <w:szCs w:val="26"/>
          <w:lang w:eastAsia="en-US"/>
        </w:rPr>
        <w:t xml:space="preserve">. Базовый норматив затрат на оказание </w:t>
      </w:r>
      <w:r w:rsidR="00FD524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 состоит из базового норматива:</w:t>
      </w:r>
    </w:p>
    <w:p w:rsidR="004E2872" w:rsidRPr="00C8273C" w:rsidRDefault="004E2872" w:rsidP="004E28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а) затрат, непосредственно связанных с оказанием </w:t>
      </w:r>
      <w:r w:rsidR="00FD524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услуги;</w:t>
      </w:r>
    </w:p>
    <w:p w:rsidR="004E2872" w:rsidRPr="00C8273C" w:rsidRDefault="004E2872" w:rsidP="004E28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б) затрат на общехозяйственные нужды на оказание </w:t>
      </w:r>
      <w:r w:rsidR="00FD524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услуги.</w:t>
      </w:r>
    </w:p>
    <w:p w:rsidR="00C8273C" w:rsidRDefault="004E2872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3</w:t>
      </w:r>
      <w:r w:rsidRPr="00C8273C">
        <w:rPr>
          <w:rFonts w:eastAsiaTheme="minorHAnsi"/>
          <w:sz w:val="26"/>
          <w:szCs w:val="26"/>
          <w:lang w:eastAsia="en-US"/>
        </w:rPr>
        <w:t xml:space="preserve">. Базовый норматив затрат рассчитывается исходя из затрат, необходимых для оказания </w:t>
      </w:r>
      <w:r w:rsidR="00FD524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услуги, с соблюдением показателей качества оказания </w:t>
      </w:r>
      <w:r w:rsidR="00FD524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услуги, а также показателей, отражающих отраслевую специфику </w:t>
      </w:r>
    </w:p>
    <w:p w:rsidR="00C8273C" w:rsidRDefault="00C8273C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4</w:t>
      </w:r>
    </w:p>
    <w:p w:rsidR="0056548C" w:rsidRPr="00C8273C" w:rsidRDefault="00FD524F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="004E2872" w:rsidRPr="00C8273C">
        <w:rPr>
          <w:rFonts w:eastAsiaTheme="minorHAnsi"/>
          <w:sz w:val="26"/>
          <w:szCs w:val="26"/>
          <w:lang w:eastAsia="en-US"/>
        </w:rPr>
        <w:t xml:space="preserve"> услуги (содержание, условия (формы) оказания </w:t>
      </w:r>
      <w:r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="004E2872" w:rsidRPr="00C8273C">
        <w:rPr>
          <w:rFonts w:eastAsiaTheme="minorHAnsi"/>
          <w:sz w:val="26"/>
          <w:szCs w:val="26"/>
          <w:lang w:eastAsia="en-US"/>
        </w:rPr>
        <w:t xml:space="preserve"> услуги), установленных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 </w:t>
      </w:r>
      <w:r w:rsidR="004E2872" w:rsidRPr="00C8273C">
        <w:rPr>
          <w:rFonts w:eastAsiaTheme="minorHAnsi"/>
          <w:sz w:val="26"/>
          <w:szCs w:val="26"/>
          <w:lang w:eastAsia="en-US"/>
        </w:rPr>
        <w:t xml:space="preserve">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10D73" w:rsidRDefault="00C10D73" w:rsidP="00C10D7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4E2872" w:rsidRPr="00C8273C" w:rsidRDefault="004E2872" w:rsidP="004E28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4</w:t>
      </w:r>
      <w:r w:rsidRPr="00C8273C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C8273C">
        <w:rPr>
          <w:rFonts w:eastAsiaTheme="minorHAnsi"/>
          <w:sz w:val="26"/>
          <w:szCs w:val="26"/>
          <w:lang w:eastAsia="en-US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14045F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14045F" w:rsidRPr="00C8273C">
        <w:rPr>
          <w:rFonts w:eastAsiaTheme="minorHAnsi"/>
          <w:sz w:val="26"/>
          <w:szCs w:val="26"/>
          <w:lang w:eastAsia="en-US"/>
        </w:rPr>
        <w:t>муниципальных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 в установленной сфере (далее - стандарты услуги).</w:t>
      </w:r>
      <w:proofErr w:type="gramEnd"/>
    </w:p>
    <w:p w:rsidR="0014045F" w:rsidRPr="00C8273C" w:rsidRDefault="006E0B4B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5</w:t>
      </w:r>
      <w:r w:rsidRPr="00C8273C">
        <w:rPr>
          <w:rFonts w:eastAsiaTheme="minorHAnsi"/>
          <w:sz w:val="26"/>
          <w:szCs w:val="26"/>
          <w:lang w:eastAsia="en-US"/>
        </w:rPr>
        <w:t xml:space="preserve">. </w:t>
      </w:r>
      <w:r w:rsidR="0014045F" w:rsidRPr="00C8273C">
        <w:rPr>
          <w:rFonts w:eastAsiaTheme="minorHAnsi"/>
          <w:sz w:val="26"/>
          <w:szCs w:val="26"/>
          <w:lang w:eastAsia="en-US"/>
        </w:rPr>
        <w:t>В базовый норматив затрат, непосредственно связанных с оказанием муниципальной услуги, включаются: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8273C">
        <w:rPr>
          <w:rFonts w:eastAsiaTheme="minorHAnsi"/>
          <w:sz w:val="26"/>
          <w:szCs w:val="26"/>
          <w:lang w:eastAsia="en-US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</w:t>
      </w:r>
      <w:r w:rsidRPr="00C8273C">
        <w:rPr>
          <w:rFonts w:eastAsiaTheme="minorHAnsi"/>
          <w:sz w:val="26"/>
          <w:szCs w:val="26"/>
          <w:lang w:eastAsia="en-US"/>
        </w:rPr>
        <w:t>от несчастных случаев на производстве и</w:t>
      </w:r>
      <w:proofErr w:type="gramEnd"/>
      <w:r w:rsidRPr="00C8273C">
        <w:rPr>
          <w:rFonts w:eastAsiaTheme="minorHAnsi"/>
          <w:sz w:val="26"/>
          <w:szCs w:val="26"/>
          <w:lang w:eastAsia="en-US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</w:t>
      </w:r>
      <w:r w:rsidRPr="00C8273C">
        <w:rPr>
          <w:rFonts w:eastAsiaTheme="minorHAnsi"/>
          <w:sz w:val="26"/>
          <w:szCs w:val="26"/>
          <w:lang w:eastAsia="en-US"/>
        </w:rPr>
        <w:t xml:space="preserve"> с учетом срока полезного использования (в том числе затраты на арендные платежи);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в) иные затраты, непосредственно связанные с оказанием муниципальной услуги.</w:t>
      </w:r>
    </w:p>
    <w:p w:rsidR="0014045F" w:rsidRPr="00C8273C" w:rsidRDefault="002E6535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6</w:t>
      </w:r>
      <w:r w:rsidR="0014045F" w:rsidRPr="00C8273C">
        <w:rPr>
          <w:rFonts w:eastAsiaTheme="minorHAnsi"/>
          <w:sz w:val="26"/>
          <w:szCs w:val="26"/>
          <w:lang w:eastAsia="en-US"/>
        </w:rPr>
        <w:t>. В базовый норматив затрат на общехозяйственные нужды на оказание муниципальной услуги включаются: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а) затраты на коммунальные услуги;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б) затраты на содержание объектов недвижимого имущества (в том числе затраты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</w:t>
      </w:r>
      <w:r w:rsidRPr="00C8273C">
        <w:rPr>
          <w:rFonts w:eastAsiaTheme="minorHAnsi"/>
          <w:sz w:val="26"/>
          <w:szCs w:val="26"/>
          <w:lang w:eastAsia="en-US"/>
        </w:rPr>
        <w:t xml:space="preserve"> на арендные платежи);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в) затраты на содержание объектов особо ценного движимого имущества;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г) суммы резерва на полное восстановление состава объектов особо ценного движимого имущества, необходимого для общех</w:t>
      </w:r>
      <w:r w:rsidR="00B9103F" w:rsidRPr="00C8273C">
        <w:rPr>
          <w:rFonts w:eastAsiaTheme="minorHAnsi"/>
          <w:sz w:val="26"/>
          <w:szCs w:val="26"/>
          <w:lang w:eastAsia="en-US"/>
        </w:rPr>
        <w:t xml:space="preserve">озяйственных нужд, формируемого  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C8273C">
        <w:rPr>
          <w:rFonts w:eastAsiaTheme="minorHAnsi"/>
          <w:sz w:val="26"/>
          <w:szCs w:val="26"/>
          <w:lang w:eastAsia="en-US"/>
        </w:rPr>
        <w:t>в установленном порядке в размере начисленной годовой суммы амортизации по указанному имуществу;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д) затраты на приобретение услуг связи;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е) затраты на приобретение транспортных услуг;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14045F" w:rsidRPr="00C8273C" w:rsidRDefault="0014045F" w:rsidP="0014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з) затраты на прочие общехозяйственные нужды.</w:t>
      </w:r>
    </w:p>
    <w:p w:rsidR="007F1A60" w:rsidRDefault="00023926" w:rsidP="007F1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7</w:t>
      </w:r>
      <w:r w:rsidRPr="00C8273C">
        <w:rPr>
          <w:rFonts w:eastAsiaTheme="minorHAnsi"/>
          <w:sz w:val="26"/>
          <w:szCs w:val="26"/>
          <w:lang w:eastAsia="en-US"/>
        </w:rPr>
        <w:t xml:space="preserve">. </w:t>
      </w:r>
      <w:r w:rsidR="007F1A60" w:rsidRPr="00C8273C">
        <w:rPr>
          <w:rFonts w:eastAsiaTheme="minorHAnsi"/>
          <w:sz w:val="26"/>
          <w:szCs w:val="26"/>
          <w:lang w:eastAsia="en-US"/>
        </w:rPr>
        <w:t xml:space="preserve">В затраты, указанные в </w:t>
      </w:r>
      <w:hyperlink r:id="rId42" w:history="1">
        <w:r w:rsidR="007F1A60" w:rsidRPr="00C8273C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7F1A60" w:rsidRPr="00C8273C">
        <w:rPr>
          <w:rFonts w:eastAsiaTheme="minorHAnsi"/>
          <w:sz w:val="26"/>
          <w:szCs w:val="26"/>
          <w:lang w:eastAsia="en-US"/>
        </w:rPr>
        <w:t xml:space="preserve"> - </w:t>
      </w:r>
      <w:hyperlink r:id="rId43" w:history="1">
        <w:r w:rsidR="007F1A60" w:rsidRPr="00C8273C">
          <w:rPr>
            <w:rFonts w:eastAsiaTheme="minorHAnsi"/>
            <w:sz w:val="26"/>
            <w:szCs w:val="26"/>
            <w:lang w:eastAsia="en-US"/>
          </w:rPr>
          <w:t xml:space="preserve">"в" пункта </w:t>
        </w:r>
      </w:hyperlink>
      <w:r w:rsidR="007E2932" w:rsidRPr="00C8273C">
        <w:rPr>
          <w:rFonts w:eastAsiaTheme="minorHAnsi"/>
          <w:sz w:val="26"/>
          <w:szCs w:val="26"/>
          <w:lang w:eastAsia="en-US"/>
        </w:rPr>
        <w:t>15</w:t>
      </w:r>
      <w:r w:rsidR="007F1A60" w:rsidRPr="00C8273C">
        <w:rPr>
          <w:rFonts w:eastAsiaTheme="minorHAnsi"/>
          <w:sz w:val="26"/>
          <w:szCs w:val="26"/>
          <w:lang w:eastAsia="en-US"/>
        </w:rPr>
        <w:t xml:space="preserve"> настоящего Порядка,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муниципальной услуги.</w:t>
      </w:r>
    </w:p>
    <w:p w:rsidR="00C8273C" w:rsidRPr="00C8273C" w:rsidRDefault="00C8273C" w:rsidP="00C8273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5</w:t>
      </w:r>
    </w:p>
    <w:p w:rsidR="007F1A60" w:rsidRPr="00C8273C" w:rsidRDefault="007F1A60" w:rsidP="007F1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Порядок формирования и использования резерва, указанного в </w:t>
      </w:r>
      <w:hyperlink r:id="rId44" w:history="1">
        <w:r w:rsidRPr="00C8273C">
          <w:rPr>
            <w:rFonts w:eastAsiaTheme="minorHAnsi"/>
            <w:sz w:val="26"/>
            <w:szCs w:val="26"/>
            <w:lang w:eastAsia="en-US"/>
          </w:rPr>
          <w:t xml:space="preserve">подпункте "г" пункта </w:t>
        </w:r>
      </w:hyperlink>
      <w:r w:rsidR="007E2932" w:rsidRPr="00C8273C">
        <w:rPr>
          <w:rFonts w:eastAsiaTheme="minorHAnsi"/>
          <w:sz w:val="26"/>
          <w:szCs w:val="26"/>
          <w:lang w:eastAsia="en-US"/>
        </w:rPr>
        <w:t>15</w:t>
      </w:r>
      <w:r w:rsidRPr="00C8273C">
        <w:rPr>
          <w:rFonts w:eastAsiaTheme="minorHAnsi"/>
          <w:sz w:val="26"/>
          <w:szCs w:val="26"/>
          <w:lang w:eastAsia="en-US"/>
        </w:rPr>
        <w:t>настоящего П</w:t>
      </w:r>
      <w:r w:rsidR="00AE50E8" w:rsidRPr="00C8273C">
        <w:rPr>
          <w:rFonts w:eastAsiaTheme="minorHAnsi"/>
          <w:sz w:val="26"/>
          <w:szCs w:val="26"/>
          <w:lang w:eastAsia="en-US"/>
        </w:rPr>
        <w:t>орядка</w:t>
      </w:r>
      <w:r w:rsidRPr="00C8273C">
        <w:rPr>
          <w:rFonts w:eastAsiaTheme="minorHAnsi"/>
          <w:sz w:val="26"/>
          <w:szCs w:val="26"/>
          <w:lang w:eastAsia="en-US"/>
        </w:rPr>
        <w:t xml:space="preserve">, устанавливается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финансовым отделом Новосильского района.</w:t>
      </w:r>
    </w:p>
    <w:p w:rsidR="00C10D73" w:rsidRPr="00C8273C" w:rsidRDefault="002E6535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9225E1">
        <w:rPr>
          <w:rFonts w:eastAsiaTheme="minorHAnsi"/>
          <w:sz w:val="26"/>
          <w:szCs w:val="26"/>
          <w:lang w:eastAsia="en-US"/>
        </w:rPr>
        <w:t>8</w:t>
      </w:r>
      <w:r w:rsidR="007F1A60" w:rsidRPr="00C8273C">
        <w:rPr>
          <w:rFonts w:eastAsiaTheme="minorHAnsi"/>
          <w:sz w:val="26"/>
          <w:szCs w:val="26"/>
          <w:lang w:eastAsia="en-US"/>
        </w:rPr>
        <w:t xml:space="preserve">. Значение базового норматива затрат на оказание муниципальной услуги утверждается </w:t>
      </w:r>
      <w:r w:rsidR="00A04F1D" w:rsidRPr="00C8273C">
        <w:rPr>
          <w:rFonts w:eastAsiaTheme="minorHAnsi"/>
          <w:sz w:val="26"/>
          <w:szCs w:val="26"/>
          <w:lang w:eastAsia="en-US"/>
        </w:rPr>
        <w:t xml:space="preserve">Главой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Новосильского района</w:t>
      </w:r>
      <w:r w:rsidR="00E34A3D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CC3C7D" w:rsidRPr="00C8273C">
        <w:rPr>
          <w:rFonts w:eastAsiaTheme="minorHAnsi"/>
          <w:sz w:val="26"/>
          <w:szCs w:val="26"/>
          <w:lang w:eastAsia="en-US"/>
        </w:rPr>
        <w:t xml:space="preserve">по согласованию с Финансовым </w:t>
      </w:r>
      <w:r w:rsidR="00192ED4" w:rsidRPr="00C8273C">
        <w:rPr>
          <w:rFonts w:eastAsiaTheme="minorHAnsi"/>
          <w:sz w:val="26"/>
          <w:szCs w:val="26"/>
          <w:lang w:eastAsia="en-US"/>
        </w:rPr>
        <w:t>отделом</w:t>
      </w:r>
      <w:r w:rsidR="00CC3C7D" w:rsidRPr="00C8273C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192ED4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CC3C7D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7F1A60" w:rsidRPr="00C8273C">
        <w:rPr>
          <w:rFonts w:eastAsiaTheme="minorHAnsi"/>
          <w:sz w:val="26"/>
          <w:szCs w:val="26"/>
          <w:lang w:eastAsia="en-US"/>
        </w:rPr>
        <w:t xml:space="preserve">(уточняется при необходимости при формировании обоснований бюджетных ассигнований бюджета </w:t>
      </w:r>
      <w:r w:rsidR="00192ED4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A04F1D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7F1A60" w:rsidRPr="00C8273C">
        <w:rPr>
          <w:rFonts w:eastAsiaTheme="minorHAnsi"/>
          <w:sz w:val="26"/>
          <w:szCs w:val="26"/>
          <w:lang w:eastAsia="en-US"/>
        </w:rPr>
        <w:t>на очередной финансовый год и плановый период), общей суммой, с выделением</w:t>
      </w:r>
      <w:proofErr w:type="gramStart"/>
      <w:r w:rsidR="007F1A60" w:rsidRPr="00C8273C">
        <w:rPr>
          <w:rFonts w:eastAsiaTheme="minorHAnsi"/>
          <w:sz w:val="26"/>
          <w:szCs w:val="26"/>
          <w:lang w:eastAsia="en-US"/>
        </w:rPr>
        <w:t>:</w:t>
      </w:r>
      <w:r w:rsidR="00C10D73">
        <w:rPr>
          <w:rFonts w:eastAsiaTheme="minorHAnsi"/>
          <w:lang w:eastAsia="en-US"/>
        </w:rPr>
        <w:t>.</w:t>
      </w:r>
      <w:proofErr w:type="gramEnd"/>
    </w:p>
    <w:p w:rsidR="00C10D73" w:rsidRPr="00C8273C" w:rsidRDefault="00C10D73" w:rsidP="00C10D7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7F1A60" w:rsidRPr="00C8273C" w:rsidRDefault="007F1A60" w:rsidP="007F1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A04F1D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7F1A60" w:rsidRPr="00C8273C" w:rsidRDefault="007F1A60" w:rsidP="007F1A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A04F1D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на оказание </w:t>
      </w:r>
      <w:r w:rsidR="00A04F1D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услуги.</w:t>
      </w:r>
    </w:p>
    <w:p w:rsidR="00A04F1D" w:rsidRPr="00C8273C" w:rsidRDefault="002E6535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1</w:t>
      </w:r>
      <w:r w:rsidR="00023926" w:rsidRPr="00C8273C">
        <w:rPr>
          <w:rFonts w:eastAsiaTheme="minorHAnsi"/>
          <w:sz w:val="26"/>
          <w:szCs w:val="26"/>
          <w:lang w:eastAsia="en-US"/>
        </w:rPr>
        <w:t>9</w:t>
      </w:r>
      <w:r w:rsidR="00A04F1D" w:rsidRPr="00C8273C">
        <w:rPr>
          <w:rFonts w:eastAsiaTheme="minorHAnsi"/>
          <w:sz w:val="26"/>
          <w:szCs w:val="26"/>
          <w:lang w:eastAsia="en-US"/>
        </w:rPr>
        <w:t>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коэффициентов.</w:t>
      </w:r>
    </w:p>
    <w:p w:rsidR="00A04F1D" w:rsidRPr="00C8273C" w:rsidRDefault="00023926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20</w:t>
      </w:r>
      <w:r w:rsidR="00A04F1D" w:rsidRPr="00C8273C">
        <w:rPr>
          <w:rFonts w:eastAsiaTheme="minorHAnsi"/>
          <w:sz w:val="26"/>
          <w:szCs w:val="26"/>
          <w:lang w:eastAsia="en-US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A04F1D" w:rsidRPr="00C8273C" w:rsidRDefault="00A04F1D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C65149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задания, и рассчитывается в соответствии с общими требованиями.</w:t>
      </w:r>
    </w:p>
    <w:p w:rsidR="00A04F1D" w:rsidRPr="00C8273C" w:rsidRDefault="00A04F1D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C65149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услуги.</w:t>
      </w:r>
    </w:p>
    <w:p w:rsidR="00A04F1D" w:rsidRPr="00C8273C" w:rsidRDefault="00023926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21</w:t>
      </w:r>
      <w:r w:rsidR="00A04F1D" w:rsidRPr="00C8273C">
        <w:rPr>
          <w:rFonts w:eastAsiaTheme="minorHAnsi"/>
          <w:sz w:val="26"/>
          <w:szCs w:val="26"/>
          <w:lang w:eastAsia="en-US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C65149" w:rsidRPr="00C8273C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04F1D" w:rsidRPr="00C8273C">
        <w:rPr>
          <w:rFonts w:eastAsiaTheme="minorHAnsi"/>
          <w:sz w:val="26"/>
          <w:szCs w:val="26"/>
          <w:lang w:eastAsia="en-US"/>
        </w:rPr>
        <w:t>услуги, и определяется в соответствии с общими требованиями.</w:t>
      </w:r>
    </w:p>
    <w:p w:rsidR="00A04F1D" w:rsidRPr="00C8273C" w:rsidRDefault="00A04F1D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Значение отраслевого корректирующего коэффициента утверждается </w:t>
      </w:r>
      <w:r w:rsidR="00AD7148" w:rsidRPr="00C8273C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Новосильского района</w:t>
      </w:r>
      <w:r w:rsidR="00AD7148" w:rsidRPr="00C8273C">
        <w:rPr>
          <w:rFonts w:eastAsiaTheme="minorHAnsi"/>
          <w:sz w:val="26"/>
          <w:szCs w:val="26"/>
          <w:lang w:eastAsia="en-US"/>
        </w:rPr>
        <w:t xml:space="preserve"> </w:t>
      </w:r>
      <w:bookmarkStart w:id="3" w:name="_GoBack"/>
      <w:bookmarkEnd w:id="3"/>
      <w:r w:rsidRPr="00C8273C">
        <w:rPr>
          <w:rFonts w:eastAsiaTheme="minorHAnsi"/>
          <w:sz w:val="26"/>
          <w:szCs w:val="26"/>
          <w:lang w:eastAsia="en-US"/>
        </w:rPr>
        <w:t>(уточняется при необходимости при формировании обоснований бюджетных ассигнований федерального бюджета на очередной финансовый год и плановый период).</w:t>
      </w:r>
    </w:p>
    <w:p w:rsidR="00A04F1D" w:rsidRPr="00C8273C" w:rsidRDefault="006E0B4B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2</w:t>
      </w:r>
      <w:r w:rsidR="00A04F1D" w:rsidRPr="00C8273C">
        <w:rPr>
          <w:rFonts w:eastAsiaTheme="minorHAnsi"/>
          <w:sz w:val="26"/>
          <w:szCs w:val="26"/>
          <w:lang w:eastAsia="en-US"/>
        </w:rPr>
        <w:t xml:space="preserve">. Значения базовых нормативов затрат на оказание </w:t>
      </w:r>
      <w:r w:rsidR="00C65149" w:rsidRPr="00C8273C">
        <w:rPr>
          <w:rFonts w:eastAsiaTheme="minorHAnsi"/>
          <w:sz w:val="26"/>
          <w:szCs w:val="26"/>
          <w:lang w:eastAsia="en-US"/>
        </w:rPr>
        <w:t>муниципальных</w:t>
      </w:r>
      <w:r w:rsidR="00A04F1D" w:rsidRPr="00C8273C">
        <w:rPr>
          <w:rFonts w:eastAsiaTheme="minorHAnsi"/>
          <w:sz w:val="26"/>
          <w:szCs w:val="26"/>
          <w:lang w:eastAsia="en-US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:rsidR="00192ED4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3</w:t>
      </w:r>
      <w:r w:rsidRPr="00C8273C">
        <w:rPr>
          <w:rFonts w:eastAsiaTheme="minorHAnsi"/>
          <w:sz w:val="26"/>
          <w:szCs w:val="26"/>
          <w:lang w:eastAsia="en-US"/>
        </w:rPr>
        <w:t xml:space="preserve">. 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бюджетных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учреждений. </w:t>
      </w:r>
    </w:p>
    <w:p w:rsid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4</w:t>
      </w:r>
      <w:r w:rsidRPr="00C8273C">
        <w:rPr>
          <w:rFonts w:eastAsiaTheme="minorHAnsi"/>
          <w:sz w:val="26"/>
          <w:szCs w:val="26"/>
          <w:lang w:eastAsia="en-US"/>
        </w:rPr>
        <w:t xml:space="preserve">. Нормативные затраты на выполнение работы рассчитываются на работу в целом или в случае установления в муниципальном задании показателей объема </w:t>
      </w:r>
    </w:p>
    <w:p w:rsidR="00C8273C" w:rsidRDefault="00C8273C" w:rsidP="00C8273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6</w:t>
      </w:r>
    </w:p>
    <w:p w:rsidR="00C8273C" w:rsidRDefault="00C8273C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выполнения работы - на единицу объема работы. В нормативные затраты на выполнение работы включаются в том числе: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в) затраты на иные расходы, непосредственно связанные с выполнением работы;</w:t>
      </w:r>
    </w:p>
    <w:p w:rsidR="00C10D73" w:rsidRPr="009225E1" w:rsidRDefault="00C65149" w:rsidP="009225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г) затраты на оплату коммунальных услуг;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д) затраты на содержание объектов недвижимого имущества, необходимого для выполнения </w:t>
      </w:r>
      <w:r w:rsidR="00B33BE4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(в том числе затраты на арендные платежи);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B33BE4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C8273C">
        <w:rPr>
          <w:rFonts w:eastAsiaTheme="minorHAnsi"/>
          <w:sz w:val="26"/>
          <w:szCs w:val="26"/>
          <w:lang w:eastAsia="en-US"/>
        </w:rPr>
        <w:t xml:space="preserve"> в установленном порядке в размере начисленной годовой суммы амортизации по указанному имуществу;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з) затраты на приобретение услуг связи;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и) затраты на приобретение транспортных услуг;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65149" w:rsidRPr="00C8273C" w:rsidRDefault="00C65149" w:rsidP="00C65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л) затраты на прочие общехозяйственные нужды.</w:t>
      </w:r>
    </w:p>
    <w:p w:rsidR="00B33BE4" w:rsidRPr="00C8273C" w:rsidRDefault="002E6535" w:rsidP="00B33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5</w:t>
      </w:r>
      <w:r w:rsidR="00B33BE4" w:rsidRPr="00C8273C">
        <w:rPr>
          <w:rFonts w:eastAsiaTheme="minorHAnsi"/>
          <w:sz w:val="26"/>
          <w:szCs w:val="26"/>
          <w:lang w:eastAsia="en-US"/>
        </w:rPr>
        <w:t xml:space="preserve">. Порядок формирования и использования резерва, указанного в </w:t>
      </w:r>
      <w:hyperlink r:id="rId45" w:history="1">
        <w:r w:rsidR="00B33BE4" w:rsidRPr="00C8273C">
          <w:rPr>
            <w:rFonts w:eastAsiaTheme="minorHAnsi"/>
            <w:sz w:val="26"/>
            <w:szCs w:val="26"/>
            <w:lang w:eastAsia="en-US"/>
          </w:rPr>
          <w:t>подпункте "ж" пункта 2</w:t>
        </w:r>
      </w:hyperlink>
      <w:r w:rsidR="007E2932" w:rsidRPr="00C8273C">
        <w:rPr>
          <w:rFonts w:eastAsiaTheme="minorHAnsi"/>
          <w:sz w:val="26"/>
          <w:szCs w:val="26"/>
          <w:lang w:eastAsia="en-US"/>
        </w:rPr>
        <w:t>4</w:t>
      </w:r>
      <w:r w:rsidR="00C10D73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B33BE4" w:rsidRPr="00C8273C">
        <w:rPr>
          <w:rFonts w:eastAsiaTheme="minorHAnsi"/>
          <w:sz w:val="26"/>
          <w:szCs w:val="26"/>
          <w:lang w:eastAsia="en-US"/>
        </w:rPr>
        <w:t>настоящего П</w:t>
      </w:r>
      <w:r w:rsidR="00A33C0E" w:rsidRPr="00C8273C">
        <w:rPr>
          <w:rFonts w:eastAsiaTheme="minorHAnsi"/>
          <w:sz w:val="26"/>
          <w:szCs w:val="26"/>
          <w:lang w:eastAsia="en-US"/>
        </w:rPr>
        <w:t>орядка</w:t>
      </w:r>
      <w:r w:rsidR="00B33BE4" w:rsidRPr="00C8273C">
        <w:rPr>
          <w:rFonts w:eastAsiaTheme="minorHAnsi"/>
          <w:sz w:val="26"/>
          <w:szCs w:val="26"/>
          <w:lang w:eastAsia="en-US"/>
        </w:rPr>
        <w:t xml:space="preserve">, устанавливается </w:t>
      </w:r>
      <w:r w:rsidR="00D361C0" w:rsidRPr="00C8273C">
        <w:rPr>
          <w:rFonts w:eastAsiaTheme="minorHAnsi"/>
          <w:sz w:val="26"/>
          <w:szCs w:val="26"/>
          <w:lang w:eastAsia="en-US"/>
        </w:rPr>
        <w:t>а</w:t>
      </w:r>
      <w:r w:rsidR="00A33C0E" w:rsidRPr="00C8273C">
        <w:rPr>
          <w:rFonts w:eastAsiaTheme="minorHAnsi"/>
          <w:sz w:val="26"/>
          <w:szCs w:val="26"/>
          <w:lang w:eastAsia="en-US"/>
        </w:rPr>
        <w:t xml:space="preserve">дминистрацией </w:t>
      </w:r>
      <w:r w:rsidR="00D361C0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B33BE4" w:rsidRPr="00C8273C">
        <w:rPr>
          <w:rFonts w:eastAsiaTheme="minorHAnsi"/>
          <w:sz w:val="26"/>
          <w:szCs w:val="26"/>
          <w:lang w:eastAsia="en-US"/>
        </w:rPr>
        <w:t>.</w:t>
      </w:r>
    </w:p>
    <w:p w:rsidR="00B33BE4" w:rsidRPr="00C8273C" w:rsidRDefault="00A33C0E" w:rsidP="00B33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6</w:t>
      </w:r>
      <w:r w:rsidR="00B33BE4" w:rsidRPr="00C8273C">
        <w:rPr>
          <w:rFonts w:eastAsiaTheme="minorHAnsi"/>
          <w:sz w:val="26"/>
          <w:szCs w:val="26"/>
          <w:lang w:eastAsia="en-US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B33BE4" w:rsidRPr="00C8273C" w:rsidRDefault="00A33C0E" w:rsidP="00B33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7</w:t>
      </w:r>
      <w:r w:rsidR="00B33BE4" w:rsidRPr="00C8273C">
        <w:rPr>
          <w:rFonts w:eastAsiaTheme="minorHAnsi"/>
          <w:sz w:val="26"/>
          <w:szCs w:val="26"/>
          <w:lang w:eastAsia="en-US"/>
        </w:rPr>
        <w:t xml:space="preserve">. Значения нормативных затрат на выполнение работы утверждаются органом, осуществляющим функции и полномочия учредителя в отношении бюджетных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учреждений. </w:t>
      </w:r>
      <w:r w:rsidR="00B33BE4" w:rsidRPr="00C8273C">
        <w:rPr>
          <w:rFonts w:eastAsiaTheme="minorHAnsi"/>
          <w:sz w:val="26"/>
          <w:szCs w:val="26"/>
          <w:lang w:eastAsia="en-US"/>
        </w:rPr>
        <w:t xml:space="preserve"> </w:t>
      </w:r>
    </w:p>
    <w:p w:rsidR="00DD6BE9" w:rsidRPr="00C8273C" w:rsidRDefault="00A33C0E" w:rsidP="00DD6BE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023926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DD6BE9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bookmarkStart w:id="4" w:name="Par0"/>
      <w:bookmarkEnd w:id="4"/>
      <w:r w:rsidR="00C10D73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D6BE9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объем финансового обеспечения выполнения </w:t>
      </w:r>
      <w:r w:rsidR="00F41C78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DD6BE9" w:rsidRPr="00C827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9225E1" w:rsidRDefault="00DD6BE9" w:rsidP="009225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8273C">
        <w:rPr>
          <w:rFonts w:eastAsiaTheme="minorHAnsi"/>
          <w:sz w:val="26"/>
          <w:szCs w:val="26"/>
          <w:lang w:eastAsia="en-US"/>
        </w:rPr>
        <w:t xml:space="preserve">В случае если бюджетное  учреждение оказывает </w:t>
      </w:r>
      <w:r w:rsidR="00F41C78" w:rsidRPr="00C8273C">
        <w:rPr>
          <w:rFonts w:eastAsiaTheme="minorHAnsi"/>
          <w:sz w:val="26"/>
          <w:szCs w:val="26"/>
          <w:lang w:eastAsia="en-US"/>
        </w:rPr>
        <w:t>муниципальные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F41C78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задания, затраты, указанные в </w:t>
      </w:r>
      <w:hyperlink w:anchor="Par0" w:history="1">
        <w:r w:rsidRPr="00C8273C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C8273C">
        <w:rPr>
          <w:rFonts w:eastAsiaTheme="minorHAnsi"/>
          <w:sz w:val="26"/>
          <w:szCs w:val="26"/>
          <w:lang w:eastAsia="en-US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F41C78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задания, исходя из объемов субсидии, полученной из бюджета </w:t>
      </w:r>
      <w:r w:rsidR="00192ED4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E34A3D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Pr="00C8273C">
        <w:rPr>
          <w:rFonts w:eastAsiaTheme="minorHAnsi"/>
          <w:sz w:val="26"/>
          <w:szCs w:val="26"/>
          <w:lang w:eastAsia="en-US"/>
        </w:rPr>
        <w:t>в отчетном финансовом</w:t>
      </w:r>
      <w:proofErr w:type="gramEnd"/>
      <w:r w:rsidRPr="00C8273C">
        <w:rPr>
          <w:rFonts w:eastAsiaTheme="minorHAnsi"/>
          <w:sz w:val="26"/>
          <w:szCs w:val="26"/>
          <w:lang w:eastAsia="en-US"/>
        </w:rPr>
        <w:t xml:space="preserve"> году </w:t>
      </w:r>
    </w:p>
    <w:p w:rsidR="009225E1" w:rsidRDefault="009225E1" w:rsidP="009225E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7   </w:t>
      </w:r>
    </w:p>
    <w:p w:rsidR="009225E1" w:rsidRDefault="009225E1" w:rsidP="009225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</w:p>
    <w:p w:rsidR="00DD6BE9" w:rsidRPr="00C8273C" w:rsidRDefault="00DD6BE9" w:rsidP="009225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на указанные цели, к общей сумме, включающей планируемые поступления от субсидии на финансовое обеспечение выполнения государственного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2</w:t>
      </w:r>
      <w:r w:rsidR="00023926" w:rsidRPr="00C8273C">
        <w:rPr>
          <w:rFonts w:eastAsiaTheme="minorHAnsi"/>
          <w:sz w:val="26"/>
          <w:szCs w:val="26"/>
          <w:lang w:eastAsia="en-US"/>
        </w:rPr>
        <w:t>9</w:t>
      </w:r>
      <w:r w:rsidR="00F41C78" w:rsidRPr="00C8273C">
        <w:rPr>
          <w:rFonts w:eastAsiaTheme="minorHAnsi"/>
          <w:sz w:val="26"/>
          <w:szCs w:val="26"/>
          <w:lang w:eastAsia="en-US"/>
        </w:rPr>
        <w:t>. Затраты на содержание не используемого для выполнения муниципального задания имущества бюджетного  учреждения рассчитываются с учетом затрат: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а) на потребление электрической энергии в размере 10 процентов общего объема затрат  бюджетного или автономного учреждения в части указанного вида затрат в составе затрат на коммунальные услуги;</w:t>
      </w:r>
    </w:p>
    <w:p w:rsidR="00192ED4" w:rsidRPr="00C8273C" w:rsidRDefault="00F41C78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б) на потребление тепловой энергии в размере 50 процентов общего объема затрат  бюджетного или автономного учреждения в части указанного вида затрат в состав</w:t>
      </w:r>
      <w:r w:rsidR="00C8273C">
        <w:rPr>
          <w:rFonts w:eastAsiaTheme="minorHAnsi"/>
          <w:sz w:val="26"/>
          <w:szCs w:val="26"/>
          <w:lang w:eastAsia="en-US"/>
        </w:rPr>
        <w:t>е затрат на коммунальные услуги.</w:t>
      </w:r>
    </w:p>
    <w:p w:rsidR="00C10D73" w:rsidRPr="00CD7DA1" w:rsidRDefault="00C10D73" w:rsidP="00C10D7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F41C78" w:rsidRPr="00C8273C" w:rsidRDefault="00023926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30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В случае если бюджетное  учреждение оказывает платную деятельность сверх установленного муниципального задания, затраты, указанные в </w:t>
      </w:r>
      <w:hyperlink w:anchor="Par0" w:history="1"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="007E2932" w:rsidRPr="00C8273C">
        <w:rPr>
          <w:rFonts w:eastAsiaTheme="minorHAnsi"/>
          <w:sz w:val="26"/>
          <w:szCs w:val="26"/>
          <w:lang w:eastAsia="en-US"/>
        </w:rPr>
        <w:t>29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настоящего Порядка, рассчитываются с применением коэффициента платной деятельности.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Значения затрат на содержание не используемого для выполнения муниципального задания имущества бюджетного  учреждения утверждаются органом, осуществляющим функции и полномочия учредителя в отношении  бюджетных  учреждений.</w:t>
      </w:r>
    </w:p>
    <w:p w:rsidR="00F41C78" w:rsidRPr="00C8273C" w:rsidRDefault="00023926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31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F41C78" w:rsidRPr="00C8273C">
        <w:rPr>
          <w:rFonts w:eastAsiaTheme="minorHAnsi"/>
          <w:sz w:val="26"/>
          <w:szCs w:val="26"/>
          <w:lang w:eastAsia="en-US"/>
        </w:rPr>
        <w:t xml:space="preserve">В случае если бюджетное  учреждение осуществляет платную деятельность в рамках установленного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задания, по которому в соответствии с законами предусмотрено взимание платы, объем финансового обеспечения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муниципальной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услуги (работы), за оказание (выполнение) которой предусмотрено взимание платы, и среднего значения размера платы</w:t>
      </w:r>
      <w:proofErr w:type="gramEnd"/>
      <w:r w:rsidR="00F41C78" w:rsidRPr="00C8273C">
        <w:rPr>
          <w:rFonts w:eastAsiaTheme="minorHAnsi"/>
          <w:sz w:val="26"/>
          <w:szCs w:val="26"/>
          <w:lang w:eastAsia="en-US"/>
        </w:rPr>
        <w:t xml:space="preserve"> (цены, тарифа), установленного в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задании, органом, осуществляющим функции и полномочия учредителя в отношении бюджетных  учреждений, с учетом положений, установленных законами.</w:t>
      </w:r>
    </w:p>
    <w:p w:rsidR="00F41C78" w:rsidRPr="00C8273C" w:rsidRDefault="006E0B4B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2</w:t>
      </w:r>
      <w:r w:rsidR="00F41C78" w:rsidRPr="00C8273C">
        <w:rPr>
          <w:rFonts w:eastAsiaTheme="minorHAnsi"/>
          <w:sz w:val="26"/>
          <w:szCs w:val="26"/>
          <w:lang w:eastAsia="en-US"/>
        </w:rPr>
        <w:t>. Нормативные затраты (затраты), определяемые в соответствии с настоящим П</w:t>
      </w:r>
      <w:r w:rsidR="005503C6" w:rsidRPr="00C8273C">
        <w:rPr>
          <w:rFonts w:eastAsiaTheme="minorHAnsi"/>
          <w:sz w:val="26"/>
          <w:szCs w:val="26"/>
          <w:lang w:eastAsia="en-US"/>
        </w:rPr>
        <w:t>орядком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, учитываются при формировании обоснований бюджетных ассигнований бюджета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Новосильского района </w:t>
      </w:r>
      <w:r w:rsidR="005503C6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F41C78" w:rsidRPr="00C8273C">
        <w:rPr>
          <w:rFonts w:eastAsiaTheme="minorHAnsi"/>
          <w:sz w:val="26"/>
          <w:szCs w:val="26"/>
          <w:lang w:eastAsia="en-US"/>
        </w:rPr>
        <w:t>на очередной финансовый год и плановый период.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3</w:t>
      </w:r>
      <w:r w:rsidRPr="00C8273C">
        <w:rPr>
          <w:rFonts w:eastAsiaTheme="minorHAnsi"/>
          <w:sz w:val="26"/>
          <w:szCs w:val="26"/>
          <w:lang w:eastAsia="en-US"/>
        </w:rPr>
        <w:t xml:space="preserve">. Финансовое обеспечение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осуществляется в пределах бюджетных ассигнований, предусмотренных в бюджете </w:t>
      </w:r>
      <w:r w:rsidR="00192ED4" w:rsidRPr="00C8273C">
        <w:rPr>
          <w:rFonts w:eastAsiaTheme="minorHAnsi"/>
          <w:sz w:val="26"/>
          <w:szCs w:val="26"/>
          <w:lang w:eastAsia="en-US"/>
        </w:rPr>
        <w:t xml:space="preserve"> Новосильского района</w:t>
      </w:r>
      <w:r w:rsidR="005503C6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Pr="00C8273C">
        <w:rPr>
          <w:rFonts w:eastAsiaTheme="minorHAnsi"/>
          <w:sz w:val="26"/>
          <w:szCs w:val="26"/>
          <w:lang w:eastAsia="en-US"/>
        </w:rPr>
        <w:t>на указанные цели.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Финансовое обеспечение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бюджетным  учреждением осуществляется путем предоставления субсидии.</w:t>
      </w: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5" w:name="Par27"/>
      <w:bookmarkEnd w:id="5"/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4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Финансовое обеспечение оказания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муниципальных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услуг (выполнения работ) обособленными подразделениями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учреждения в случае, установленном </w:t>
      </w:r>
      <w:hyperlink r:id="rId46" w:history="1"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="0074462F" w:rsidRPr="00C8273C">
        <w:rPr>
          <w:rFonts w:eastAsiaTheme="minorHAnsi"/>
          <w:sz w:val="26"/>
          <w:szCs w:val="26"/>
          <w:lang w:eastAsia="en-US"/>
        </w:rPr>
        <w:t>5</w:t>
      </w:r>
      <w:r w:rsidR="0076620C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F41C78" w:rsidRPr="00C8273C">
        <w:rPr>
          <w:rFonts w:eastAsiaTheme="minorHAnsi"/>
          <w:sz w:val="26"/>
          <w:szCs w:val="26"/>
          <w:lang w:eastAsia="en-US"/>
        </w:rPr>
        <w:t>настоящего По</w:t>
      </w:r>
      <w:r w:rsidR="005503C6" w:rsidRPr="00C8273C">
        <w:rPr>
          <w:rFonts w:eastAsiaTheme="minorHAnsi"/>
          <w:sz w:val="26"/>
          <w:szCs w:val="26"/>
          <w:lang w:eastAsia="en-US"/>
        </w:rPr>
        <w:t>рядка</w:t>
      </w:r>
      <w:r w:rsidR="00F41C78" w:rsidRPr="00C8273C">
        <w:rPr>
          <w:rFonts w:eastAsiaTheme="minorHAnsi"/>
          <w:sz w:val="26"/>
          <w:szCs w:val="26"/>
          <w:lang w:eastAsia="en-US"/>
        </w:rPr>
        <w:t>, осуществляется в пределах рассчитанного в соответствии с настоящим По</w:t>
      </w:r>
      <w:r w:rsidR="005503C6" w:rsidRPr="00C8273C">
        <w:rPr>
          <w:rFonts w:eastAsiaTheme="minorHAnsi"/>
          <w:sz w:val="26"/>
          <w:szCs w:val="26"/>
          <w:lang w:eastAsia="en-US"/>
        </w:rPr>
        <w:t>рядком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объема финансового обеспечения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муниципальным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учреждением в соответствии с правовым актом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бюджетных  учреждений, указанный правовой акт подлежит согласованию с органом, осуществляющим функции и полномочия учредителя в отношении бюджетных  учреждений.</w:t>
      </w:r>
    </w:p>
    <w:p w:rsidR="009225E1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Правовой акт, предусмотренный </w:t>
      </w:r>
      <w:hyperlink w:anchor="Par27" w:history="1">
        <w:r w:rsidRPr="00C8273C">
          <w:rPr>
            <w:rFonts w:eastAsiaTheme="minorHAnsi"/>
            <w:sz w:val="26"/>
            <w:szCs w:val="26"/>
            <w:lang w:eastAsia="en-US"/>
          </w:rPr>
          <w:t>абзацем первым</w:t>
        </w:r>
      </w:hyperlink>
      <w:r w:rsidRPr="00C8273C">
        <w:rPr>
          <w:rFonts w:eastAsiaTheme="minorHAnsi"/>
          <w:sz w:val="26"/>
          <w:szCs w:val="26"/>
          <w:lang w:eastAsia="en-US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задания в течение финансового </w:t>
      </w:r>
    </w:p>
    <w:p w:rsidR="009225E1" w:rsidRDefault="009225E1" w:rsidP="009225E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8</w:t>
      </w:r>
    </w:p>
    <w:p w:rsidR="009225E1" w:rsidRDefault="009225E1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41C78" w:rsidRPr="00C8273C" w:rsidRDefault="00F41C78" w:rsidP="009225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года и порядок взаимодействия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Pr="00C8273C">
        <w:rPr>
          <w:rFonts w:eastAsiaTheme="minorHAnsi"/>
          <w:sz w:val="26"/>
          <w:szCs w:val="26"/>
          <w:lang w:eastAsia="en-US"/>
        </w:rPr>
        <w:t xml:space="preserve"> учреждения с обособленным подразделением.</w:t>
      </w: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5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Уменьшение объема субсидии в течение срока выполнения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 осуществляется только при соответствующем изменении </w:t>
      </w:r>
      <w:r w:rsidR="005503C6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задания.</w:t>
      </w:r>
    </w:p>
    <w:p w:rsidR="00116107" w:rsidRPr="00C8273C" w:rsidRDefault="00A33C0E" w:rsidP="00C82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6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Субсидия перечисляется в установленном порядке на </w:t>
      </w:r>
      <w:r w:rsidR="0061217A" w:rsidRPr="00C8273C">
        <w:rPr>
          <w:rFonts w:eastAsiaTheme="minorHAnsi"/>
          <w:sz w:val="26"/>
          <w:szCs w:val="26"/>
          <w:lang w:eastAsia="en-US"/>
        </w:rPr>
        <w:t xml:space="preserve">лицевые счета бюджетных  учреждений, открытые в </w:t>
      </w:r>
      <w:r w:rsidR="004E2AA4" w:rsidRPr="00C8273C">
        <w:rPr>
          <w:rFonts w:eastAsiaTheme="minorHAnsi"/>
          <w:sz w:val="26"/>
          <w:szCs w:val="26"/>
          <w:lang w:eastAsia="en-US"/>
        </w:rPr>
        <w:t>Отделении №19 УФК по Орловской области</w:t>
      </w:r>
      <w:bookmarkStart w:id="6" w:name="Par32"/>
      <w:bookmarkEnd w:id="6"/>
      <w:r w:rsidR="004E2AA4" w:rsidRPr="00C8273C">
        <w:rPr>
          <w:rFonts w:eastAsiaTheme="minorHAnsi"/>
          <w:sz w:val="26"/>
          <w:szCs w:val="26"/>
          <w:lang w:eastAsia="en-US"/>
        </w:rPr>
        <w:t>.</w:t>
      </w:r>
    </w:p>
    <w:p w:rsidR="00C10D73" w:rsidRDefault="00C10D73" w:rsidP="00C10D7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7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Предоставление бюджетному 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="00E34A3D" w:rsidRPr="00C8273C">
        <w:rPr>
          <w:rFonts w:eastAsiaTheme="minorHAnsi"/>
          <w:sz w:val="26"/>
          <w:szCs w:val="26"/>
          <w:lang w:eastAsia="en-US"/>
        </w:rPr>
        <w:t xml:space="preserve">учредителем 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в отношении бюджетных </w:t>
      </w:r>
      <w:r w:rsidR="00116107" w:rsidRPr="00C8273C">
        <w:rPr>
          <w:rFonts w:eastAsiaTheme="minorHAnsi"/>
          <w:sz w:val="26"/>
          <w:szCs w:val="26"/>
          <w:lang w:eastAsia="en-US"/>
        </w:rPr>
        <w:t xml:space="preserve"> учреждений.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Предоставление субсидии бюджетным </w:t>
      </w:r>
      <w:r w:rsidR="00D361C0" w:rsidRPr="00C8273C">
        <w:rPr>
          <w:rFonts w:eastAsiaTheme="minorHAnsi"/>
          <w:sz w:val="26"/>
          <w:szCs w:val="26"/>
          <w:lang w:eastAsia="en-US"/>
        </w:rPr>
        <w:t>учреждениям,</w:t>
      </w:r>
      <w:r w:rsidRPr="00C8273C">
        <w:rPr>
          <w:rFonts w:eastAsiaTheme="minorHAnsi"/>
          <w:sz w:val="26"/>
          <w:szCs w:val="26"/>
          <w:lang w:eastAsia="en-US"/>
        </w:rPr>
        <w:t xml:space="preserve"> выполняющим функции главного распорядителя средств бюджета</w:t>
      </w:r>
      <w:r w:rsidR="00B858C7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116107" w:rsidRPr="00C8273C">
        <w:rPr>
          <w:rFonts w:eastAsiaTheme="minorHAnsi"/>
          <w:sz w:val="26"/>
          <w:szCs w:val="26"/>
          <w:lang w:eastAsia="en-US"/>
        </w:rPr>
        <w:t>Новосильского района</w:t>
      </w:r>
      <w:r w:rsidR="00D361C0" w:rsidRPr="00C8273C">
        <w:rPr>
          <w:rFonts w:eastAsiaTheme="minorHAnsi"/>
          <w:sz w:val="26"/>
          <w:szCs w:val="26"/>
          <w:lang w:eastAsia="en-US"/>
        </w:rPr>
        <w:t>,</w:t>
      </w:r>
      <w:r w:rsidRPr="00C8273C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ar34"/>
      <w:bookmarkEnd w:id="7"/>
      <w:r w:rsidRPr="00C8273C">
        <w:rPr>
          <w:rFonts w:eastAsiaTheme="minorHAnsi"/>
          <w:sz w:val="26"/>
          <w:szCs w:val="26"/>
          <w:lang w:eastAsia="en-US"/>
        </w:rPr>
        <w:t>3</w:t>
      </w:r>
      <w:r w:rsidR="00023926" w:rsidRPr="00C8273C">
        <w:rPr>
          <w:rFonts w:eastAsiaTheme="minorHAnsi"/>
          <w:sz w:val="26"/>
          <w:szCs w:val="26"/>
          <w:lang w:eastAsia="en-US"/>
        </w:rPr>
        <w:t>8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Перечисление субсидии осуществляется в соответствии с графиком, содержащимся в соглашении или правовых актах, указанных в </w:t>
      </w:r>
      <w:hyperlink w:anchor="Par27" w:history="1"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пунктах </w:t>
        </w:r>
      </w:hyperlink>
      <w:r w:rsidR="0074462F" w:rsidRPr="00C8273C">
        <w:rPr>
          <w:rFonts w:eastAsiaTheme="minorHAnsi"/>
          <w:sz w:val="26"/>
          <w:szCs w:val="26"/>
          <w:lang w:eastAsia="en-US"/>
        </w:rPr>
        <w:t>34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и </w:t>
      </w:r>
      <w:r w:rsidR="0074462F" w:rsidRPr="00C8273C">
        <w:rPr>
          <w:rFonts w:eastAsiaTheme="minorHAnsi"/>
          <w:sz w:val="26"/>
          <w:szCs w:val="26"/>
          <w:lang w:eastAsia="en-US"/>
        </w:rPr>
        <w:t>37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настоящего По</w:t>
      </w:r>
      <w:r w:rsidR="00B858C7" w:rsidRPr="00C8273C">
        <w:rPr>
          <w:rFonts w:eastAsiaTheme="minorHAnsi"/>
          <w:sz w:val="26"/>
          <w:szCs w:val="26"/>
          <w:lang w:eastAsia="en-US"/>
        </w:rPr>
        <w:t>рядка</w:t>
      </w:r>
      <w:r w:rsidR="00F41C78" w:rsidRPr="00C8273C">
        <w:rPr>
          <w:rFonts w:eastAsiaTheme="minorHAnsi"/>
          <w:sz w:val="26"/>
          <w:szCs w:val="26"/>
          <w:lang w:eastAsia="en-US"/>
        </w:rPr>
        <w:t>, не реже одного раза в квартал в сумме, не превышающей: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а) 25 процентов годового размера субсидии в течение I квартала;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б) 50 процентов (до 65 процентов - в части субсидий, предоставляемых на оказание </w:t>
      </w:r>
      <w:r w:rsidR="00B858C7" w:rsidRPr="00C8273C">
        <w:rPr>
          <w:rFonts w:eastAsiaTheme="minorHAnsi"/>
          <w:sz w:val="26"/>
          <w:szCs w:val="26"/>
          <w:lang w:eastAsia="en-US"/>
        </w:rPr>
        <w:t>муниципальных</w:t>
      </w:r>
      <w:r w:rsidRPr="00C8273C">
        <w:rPr>
          <w:rFonts w:eastAsiaTheme="minorHAnsi"/>
          <w:sz w:val="26"/>
          <w:szCs w:val="26"/>
          <w:lang w:eastAsia="en-US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в) 75 процентов годового размера субсидии в течение 9 месяцев.</w:t>
      </w:r>
    </w:p>
    <w:p w:rsidR="00F41C78" w:rsidRPr="00C8273C" w:rsidRDefault="00A33C0E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8" w:name="Par38"/>
      <w:bookmarkEnd w:id="8"/>
      <w:r w:rsidRPr="00C8273C">
        <w:rPr>
          <w:rFonts w:eastAsiaTheme="minorHAnsi"/>
          <w:sz w:val="26"/>
          <w:szCs w:val="26"/>
          <w:lang w:eastAsia="en-US"/>
        </w:rPr>
        <w:t>3</w:t>
      </w:r>
      <w:r w:rsidR="00CD4951">
        <w:rPr>
          <w:rFonts w:eastAsiaTheme="minorHAnsi"/>
          <w:sz w:val="26"/>
          <w:szCs w:val="26"/>
          <w:lang w:eastAsia="en-US"/>
        </w:rPr>
        <w:t>9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Перечисление субсидии в декабре осуществляется не позднее 2 рабочих дней со дня представления бюджетным или автономным учреждением предварительного отчета об исполнении </w:t>
      </w:r>
      <w:r w:rsidR="00A8471F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 за соответствующий финансовый год. Если на основании предусмотренного </w:t>
      </w:r>
      <w:hyperlink w:anchor="Par40" w:history="1"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74462F" w:rsidRPr="00C8273C">
          <w:rPr>
            <w:rFonts w:eastAsiaTheme="minorHAnsi"/>
            <w:sz w:val="26"/>
            <w:szCs w:val="26"/>
            <w:lang w:eastAsia="en-US"/>
          </w:rPr>
          <w:t>39</w:t>
        </w:r>
      </w:hyperlink>
      <w:r w:rsidR="00F41C78" w:rsidRPr="00C8273C">
        <w:rPr>
          <w:rFonts w:eastAsiaTheme="minorHAnsi"/>
          <w:sz w:val="26"/>
          <w:szCs w:val="26"/>
          <w:lang w:eastAsia="en-US"/>
        </w:rPr>
        <w:t xml:space="preserve"> настоящего По</w:t>
      </w:r>
      <w:r w:rsidR="00A8471F" w:rsidRPr="00C8273C">
        <w:rPr>
          <w:rFonts w:eastAsiaTheme="minorHAnsi"/>
          <w:sz w:val="26"/>
          <w:szCs w:val="26"/>
          <w:lang w:eastAsia="en-US"/>
        </w:rPr>
        <w:t>рядка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отчета, показатели объема, указанные в предварительном отчете, меньше показателей, установленных в </w:t>
      </w:r>
      <w:r w:rsidR="00A8471F" w:rsidRPr="00C8273C">
        <w:rPr>
          <w:rFonts w:eastAsiaTheme="minorHAnsi"/>
          <w:sz w:val="26"/>
          <w:szCs w:val="26"/>
          <w:lang w:eastAsia="en-US"/>
        </w:rPr>
        <w:t>муниципальном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задании, то соответствующие средства субсидии подлежат перечислению в бюджет </w:t>
      </w:r>
      <w:r w:rsidR="00116107" w:rsidRPr="00C8273C">
        <w:rPr>
          <w:rFonts w:eastAsiaTheme="minorHAnsi"/>
          <w:sz w:val="26"/>
          <w:szCs w:val="26"/>
          <w:lang w:eastAsia="en-US"/>
        </w:rPr>
        <w:t xml:space="preserve"> Новосильского района</w:t>
      </w:r>
      <w:r w:rsidR="00A8471F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="00F41C78" w:rsidRPr="00C8273C">
        <w:rPr>
          <w:rFonts w:eastAsiaTheme="minorHAnsi"/>
          <w:sz w:val="26"/>
          <w:szCs w:val="26"/>
          <w:lang w:eastAsia="en-US"/>
        </w:rPr>
        <w:t>в соответствии с бюджетным законодательством Российской Федерации.</w:t>
      </w:r>
    </w:p>
    <w:p w:rsidR="00F41C78" w:rsidRPr="00C8273C" w:rsidRDefault="00F41C78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 xml:space="preserve">Требования, установленные </w:t>
      </w:r>
      <w:hyperlink w:anchor="Par34" w:history="1">
        <w:r w:rsidRPr="00C8273C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="0074462F" w:rsidRPr="00C8273C">
        <w:rPr>
          <w:rFonts w:eastAsiaTheme="minorHAnsi"/>
          <w:sz w:val="26"/>
          <w:szCs w:val="26"/>
          <w:lang w:eastAsia="en-US"/>
        </w:rPr>
        <w:t>38</w:t>
      </w:r>
      <w:r w:rsidR="0076620C" w:rsidRPr="00C8273C">
        <w:rPr>
          <w:rFonts w:eastAsiaTheme="minorHAnsi"/>
          <w:sz w:val="26"/>
          <w:szCs w:val="26"/>
          <w:lang w:eastAsia="en-US"/>
        </w:rPr>
        <w:t xml:space="preserve"> </w:t>
      </w:r>
      <w:r w:rsidRPr="00C8273C">
        <w:rPr>
          <w:rFonts w:eastAsiaTheme="minorHAnsi"/>
          <w:sz w:val="26"/>
          <w:szCs w:val="26"/>
          <w:lang w:eastAsia="en-US"/>
        </w:rPr>
        <w:t>настоящего По</w:t>
      </w:r>
      <w:r w:rsidR="00A8471F" w:rsidRPr="00C8273C">
        <w:rPr>
          <w:rFonts w:eastAsiaTheme="minorHAnsi"/>
          <w:sz w:val="26"/>
          <w:szCs w:val="26"/>
          <w:lang w:eastAsia="en-US"/>
        </w:rPr>
        <w:t>рядка</w:t>
      </w:r>
      <w:r w:rsidRPr="00C8273C">
        <w:rPr>
          <w:rFonts w:eastAsiaTheme="minorHAnsi"/>
          <w:sz w:val="26"/>
          <w:szCs w:val="26"/>
          <w:lang w:eastAsia="en-US"/>
        </w:rPr>
        <w:t xml:space="preserve"> и </w:t>
      </w:r>
      <w:hyperlink w:anchor="Par38" w:history="1">
        <w:r w:rsidRPr="00C8273C">
          <w:rPr>
            <w:rFonts w:eastAsiaTheme="minorHAnsi"/>
            <w:sz w:val="26"/>
            <w:szCs w:val="26"/>
            <w:lang w:eastAsia="en-US"/>
          </w:rPr>
          <w:t>абзацем первым</w:t>
        </w:r>
      </w:hyperlink>
      <w:r w:rsidRPr="00C8273C">
        <w:rPr>
          <w:rFonts w:eastAsiaTheme="minorHAnsi"/>
          <w:sz w:val="26"/>
          <w:szCs w:val="26"/>
          <w:lang w:eastAsia="en-US"/>
        </w:rPr>
        <w:t xml:space="preserve"> настоящего пункта, не распространяются на бюджетное  учреждение,</w:t>
      </w:r>
      <w:r w:rsidR="00863B9D" w:rsidRPr="00C8273C">
        <w:rPr>
          <w:rFonts w:eastAsiaTheme="minorHAnsi"/>
          <w:sz w:val="26"/>
          <w:szCs w:val="26"/>
          <w:lang w:eastAsia="en-US"/>
        </w:rPr>
        <w:t xml:space="preserve">               </w:t>
      </w:r>
      <w:r w:rsidRPr="00C8273C">
        <w:rPr>
          <w:rFonts w:eastAsiaTheme="minorHAnsi"/>
          <w:sz w:val="26"/>
          <w:szCs w:val="26"/>
          <w:lang w:eastAsia="en-US"/>
        </w:rPr>
        <w:t>в отношении которого проводятся реорганизационные или ликвидационные мероприятия.</w:t>
      </w:r>
    </w:p>
    <w:p w:rsidR="00F41C78" w:rsidRPr="00C8273C" w:rsidRDefault="00CD4951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9" w:name="Par40"/>
      <w:bookmarkEnd w:id="9"/>
      <w:r>
        <w:rPr>
          <w:rFonts w:eastAsiaTheme="minorHAnsi"/>
          <w:sz w:val="26"/>
          <w:szCs w:val="26"/>
          <w:lang w:eastAsia="en-US"/>
        </w:rPr>
        <w:t>40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</w:t>
      </w:r>
      <w:r w:rsidR="00A8471F" w:rsidRPr="00C8273C">
        <w:rPr>
          <w:rFonts w:eastAsiaTheme="minorHAnsi"/>
          <w:sz w:val="26"/>
          <w:szCs w:val="26"/>
          <w:lang w:eastAsia="en-US"/>
        </w:rPr>
        <w:t>Б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юджетные  учреждения,  представляют  органам, осуществляющим функции и полномочия учредителей в отношении бюджетных  учреждений,  отчет о выполнении </w:t>
      </w:r>
      <w:r w:rsidR="00A8471F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задания, предусмотренный </w:t>
      </w:r>
      <w:hyperlink r:id="rId47" w:history="1"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приложением </w:t>
        </w:r>
        <w:r w:rsidR="00863B9D" w:rsidRPr="00C8273C">
          <w:rPr>
            <w:rFonts w:eastAsiaTheme="minorHAnsi"/>
            <w:sz w:val="26"/>
            <w:szCs w:val="26"/>
            <w:lang w:eastAsia="en-US"/>
          </w:rPr>
          <w:t>№</w:t>
        </w:r>
        <w:r w:rsidR="00F41C78" w:rsidRPr="00C8273C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="00F41C78" w:rsidRPr="00C8273C">
        <w:rPr>
          <w:rFonts w:eastAsiaTheme="minorHAnsi"/>
          <w:sz w:val="26"/>
          <w:szCs w:val="26"/>
          <w:lang w:eastAsia="en-US"/>
        </w:rPr>
        <w:t xml:space="preserve"> к настоящему По</w:t>
      </w:r>
      <w:r w:rsidR="00A8471F" w:rsidRPr="00C8273C">
        <w:rPr>
          <w:rFonts w:eastAsiaTheme="minorHAnsi"/>
          <w:sz w:val="26"/>
          <w:szCs w:val="26"/>
          <w:lang w:eastAsia="en-US"/>
        </w:rPr>
        <w:t>рядку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, в соответствии с требованиями, установленными в </w:t>
      </w:r>
      <w:r w:rsidR="00A8471F" w:rsidRPr="00C8273C">
        <w:rPr>
          <w:rFonts w:eastAsiaTheme="minorHAnsi"/>
          <w:sz w:val="26"/>
          <w:szCs w:val="26"/>
          <w:lang w:eastAsia="en-US"/>
        </w:rPr>
        <w:t>муниципальном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задании.</w:t>
      </w:r>
    </w:p>
    <w:p w:rsidR="00F41C78" w:rsidRPr="00C8273C" w:rsidRDefault="00023926" w:rsidP="00F41C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273C">
        <w:rPr>
          <w:rFonts w:eastAsiaTheme="minorHAnsi"/>
          <w:sz w:val="26"/>
          <w:szCs w:val="26"/>
          <w:lang w:eastAsia="en-US"/>
        </w:rPr>
        <w:t>4</w:t>
      </w:r>
      <w:r w:rsidR="00CD4951">
        <w:rPr>
          <w:rFonts w:eastAsiaTheme="minorHAnsi"/>
          <w:sz w:val="26"/>
          <w:szCs w:val="26"/>
          <w:lang w:eastAsia="en-US"/>
        </w:rPr>
        <w:t>1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F41C78" w:rsidRPr="00C8273C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F41C78" w:rsidRPr="00C8273C">
        <w:rPr>
          <w:rFonts w:eastAsiaTheme="minorHAnsi"/>
          <w:sz w:val="26"/>
          <w:szCs w:val="26"/>
          <w:lang w:eastAsia="en-US"/>
        </w:rPr>
        <w:t xml:space="preserve"> выполнением </w:t>
      </w:r>
      <w:r w:rsidR="00A8471F" w:rsidRPr="00C8273C">
        <w:rPr>
          <w:rFonts w:eastAsiaTheme="minorHAnsi"/>
          <w:sz w:val="26"/>
          <w:szCs w:val="26"/>
          <w:lang w:eastAsia="en-US"/>
        </w:rPr>
        <w:t>муниципального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задания бюджетными  учреждениями,  осуществляют  органы, осуществляющие функции и полномочия учредителя</w:t>
      </w:r>
      <w:r w:rsidR="00116107" w:rsidRPr="00C8273C">
        <w:rPr>
          <w:rFonts w:eastAsiaTheme="minorHAnsi"/>
          <w:sz w:val="26"/>
          <w:szCs w:val="26"/>
          <w:lang w:eastAsia="en-US"/>
        </w:rPr>
        <w:t>.</w:t>
      </w:r>
      <w:r w:rsidR="00F41C78" w:rsidRPr="00C8273C">
        <w:rPr>
          <w:rFonts w:eastAsiaTheme="minorHAnsi"/>
          <w:sz w:val="26"/>
          <w:szCs w:val="26"/>
          <w:lang w:eastAsia="en-US"/>
        </w:rPr>
        <w:t xml:space="preserve"> </w:t>
      </w:r>
    </w:p>
    <w:p w:rsidR="00225180" w:rsidRPr="00C8273C" w:rsidRDefault="00225180" w:rsidP="00E923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5180" w:rsidRPr="00C8273C" w:rsidRDefault="00225180" w:rsidP="00225180">
      <w:pPr>
        <w:rPr>
          <w:rFonts w:eastAsiaTheme="minorHAnsi"/>
          <w:sz w:val="26"/>
          <w:szCs w:val="26"/>
          <w:lang w:eastAsia="en-US"/>
        </w:rPr>
      </w:pPr>
    </w:p>
    <w:p w:rsidR="00225180" w:rsidRPr="00C8273C" w:rsidRDefault="00225180" w:rsidP="00225180">
      <w:pPr>
        <w:rPr>
          <w:rFonts w:eastAsiaTheme="minorHAnsi"/>
          <w:sz w:val="26"/>
          <w:szCs w:val="26"/>
          <w:lang w:eastAsia="en-US"/>
        </w:rPr>
      </w:pPr>
    </w:p>
    <w:p w:rsidR="00225180" w:rsidRPr="00C8273C" w:rsidRDefault="00225180" w:rsidP="00225180">
      <w:pPr>
        <w:rPr>
          <w:rFonts w:eastAsiaTheme="minorHAnsi"/>
          <w:sz w:val="26"/>
          <w:szCs w:val="26"/>
          <w:lang w:eastAsia="en-US"/>
        </w:rPr>
      </w:pPr>
    </w:p>
    <w:p w:rsidR="00225180" w:rsidRPr="00C8273C" w:rsidRDefault="00225180" w:rsidP="00225180">
      <w:pPr>
        <w:rPr>
          <w:rFonts w:eastAsiaTheme="minorHAnsi"/>
          <w:sz w:val="26"/>
          <w:szCs w:val="26"/>
          <w:lang w:eastAsia="en-US"/>
        </w:rPr>
      </w:pPr>
    </w:p>
    <w:p w:rsidR="00225180" w:rsidRDefault="00225180" w:rsidP="00225180">
      <w:pPr>
        <w:rPr>
          <w:rFonts w:eastAsiaTheme="minorHAnsi"/>
          <w:lang w:eastAsia="en-US"/>
        </w:rPr>
      </w:pPr>
    </w:p>
    <w:p w:rsidR="00225180" w:rsidRDefault="00225180" w:rsidP="00225180">
      <w:pPr>
        <w:rPr>
          <w:rFonts w:eastAsiaTheme="minorHAnsi"/>
          <w:lang w:eastAsia="en-US"/>
        </w:rPr>
      </w:pPr>
    </w:p>
    <w:p w:rsidR="00225180" w:rsidRDefault="00225180" w:rsidP="00225180">
      <w:pPr>
        <w:pStyle w:val="ConsPlusNormal"/>
        <w:jc w:val="center"/>
      </w:pPr>
    </w:p>
    <w:p w:rsidR="00225180" w:rsidRDefault="00225180" w:rsidP="00225180">
      <w:pPr>
        <w:pStyle w:val="ConsPlusNormal"/>
        <w:jc w:val="right"/>
      </w:pPr>
      <w:r>
        <w:t>Приложение N 1</w:t>
      </w:r>
    </w:p>
    <w:p w:rsidR="00225180" w:rsidRDefault="00225180" w:rsidP="00225180">
      <w:pPr>
        <w:pStyle w:val="ConsPlusNormal"/>
        <w:jc w:val="right"/>
      </w:pPr>
      <w:r>
        <w:t>к Положению о формировании</w:t>
      </w:r>
    </w:p>
    <w:p w:rsidR="00225180" w:rsidRDefault="00225180" w:rsidP="00225180">
      <w:pPr>
        <w:pStyle w:val="ConsPlusNormal"/>
        <w:jc w:val="right"/>
      </w:pPr>
      <w:r>
        <w:t>муниципального задания на оказание</w:t>
      </w:r>
    </w:p>
    <w:p w:rsidR="00225180" w:rsidRDefault="00225180" w:rsidP="00225180">
      <w:pPr>
        <w:pStyle w:val="ConsPlusNormal"/>
        <w:jc w:val="right"/>
      </w:pPr>
      <w:proofErr w:type="gramStart"/>
      <w:r>
        <w:t>муниципальных услуг (выполнение</w:t>
      </w:r>
      <w:proofErr w:type="gramEnd"/>
    </w:p>
    <w:p w:rsidR="00225180" w:rsidRDefault="00225180" w:rsidP="00225180">
      <w:pPr>
        <w:pStyle w:val="ConsPlusNormal"/>
        <w:jc w:val="right"/>
      </w:pPr>
      <w:r>
        <w:t xml:space="preserve">работ) в отношении </w:t>
      </w:r>
    </w:p>
    <w:p w:rsidR="00225180" w:rsidRDefault="00225180" w:rsidP="00225180">
      <w:pPr>
        <w:pStyle w:val="ConsPlusNormal"/>
        <w:jc w:val="right"/>
      </w:pPr>
      <w:r>
        <w:t>муниципальных  учреждений</w:t>
      </w:r>
    </w:p>
    <w:p w:rsidR="00225180" w:rsidRDefault="00225180" w:rsidP="00225180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225180" w:rsidRDefault="00225180" w:rsidP="00225180">
      <w:pPr>
        <w:pStyle w:val="ConsPlusNormal"/>
        <w:jc w:val="right"/>
      </w:pPr>
      <w:r>
        <w:t>муниципального  задания</w:t>
      </w:r>
    </w:p>
    <w:p w:rsidR="00225180" w:rsidRDefault="00225180" w:rsidP="00225180">
      <w:pPr>
        <w:pStyle w:val="ConsPlusNormal"/>
        <w:jc w:val="center"/>
      </w:pPr>
    </w:p>
    <w:p w:rsidR="00225180" w:rsidRDefault="00225180" w:rsidP="00225180">
      <w:pPr>
        <w:pStyle w:val="ConsPlusNonformat"/>
        <w:jc w:val="right"/>
      </w:pPr>
      <w:r>
        <w:t xml:space="preserve">                                               УТВЕРЖДАЮ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Руководитель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(уполномоченное лицо)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   </w:t>
      </w:r>
      <w:proofErr w:type="gramStart"/>
      <w:r>
        <w:t>(наименование органа, осуществляющего</w:t>
      </w:r>
      <w:proofErr w:type="gramEnd"/>
    </w:p>
    <w:p w:rsidR="00225180" w:rsidRDefault="00225180" w:rsidP="00225180">
      <w:pPr>
        <w:pStyle w:val="ConsPlusNonformat"/>
        <w:jc w:val="right"/>
      </w:pPr>
      <w:r>
        <w:t xml:space="preserve">                                       функции и полномочия учредителя,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      главного распорядителя средств                                     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         муниципального учреждения)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___________ _________ _____________________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(должность) (подпись) (расшифровка подписи)</w:t>
      </w:r>
    </w:p>
    <w:p w:rsidR="00225180" w:rsidRDefault="00225180" w:rsidP="00225180">
      <w:pPr>
        <w:pStyle w:val="ConsPlusNonformat"/>
        <w:jc w:val="right"/>
      </w:pPr>
      <w:r>
        <w:t xml:space="preserve">                                "__" _________________ 20__ г.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180" w:rsidRDefault="00225180" w:rsidP="00225180">
      <w:pPr>
        <w:pStyle w:val="ConsPlusNonformat"/>
        <w:jc w:val="both"/>
      </w:pPr>
      <w:r>
        <w:t xml:space="preserve">    </w:t>
      </w:r>
    </w:p>
    <w:p w:rsidR="00225180" w:rsidRDefault="00225180" w:rsidP="00225180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225180" w:rsidRDefault="00225180" w:rsidP="00225180">
      <w:pPr>
        <w:pStyle w:val="ConsPlusNonformat"/>
        <w:jc w:val="both"/>
      </w:pPr>
      <w:bookmarkStart w:id="10" w:name="P344"/>
      <w:bookmarkEnd w:id="10"/>
      <w:r>
        <w:t xml:space="preserve">               МУНИЦИПАЛЬНОЕ ЗАДАНИЕ N </w:t>
      </w:r>
      <w:hyperlink w:anchor="P800" w:history="1">
        <w:r>
          <w:rPr>
            <w:color w:val="0000FF"/>
          </w:rPr>
          <w:t>&lt;1&gt;</w:t>
        </w:r>
      </w:hyperlink>
      <w:r>
        <w:t xml:space="preserve"> │   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225180" w:rsidRDefault="00225180" w:rsidP="00225180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>Наименование муниципального учреждения   Форма по │ 0506001│</w:t>
      </w:r>
    </w:p>
    <w:p w:rsidR="00225180" w:rsidRDefault="00225180" w:rsidP="00225180">
      <w:pPr>
        <w:pStyle w:val="ConsPlusNonformat"/>
        <w:jc w:val="both"/>
      </w:pPr>
      <w:r>
        <w:t xml:space="preserve">(обособленного подразделения) ________________________      </w:t>
      </w:r>
      <w:hyperlink r:id="rId48" w:history="1">
        <w:r>
          <w:rPr>
            <w:color w:val="0000FF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______________________________________________________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    Дата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Виды    деятельности   </w:t>
      </w:r>
      <w:proofErr w:type="gramStart"/>
      <w:r>
        <w:t>муниципального</w:t>
      </w:r>
      <w:proofErr w:type="gramEnd"/>
      <w:r>
        <w:t xml:space="preserve">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учреждения (обособленного подразделения)                     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sectPr w:rsidR="00225180" w:rsidSect="00C8273C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225180" w:rsidRDefault="00225180" w:rsidP="00225180">
      <w:pPr>
        <w:pStyle w:val="ConsPlusNonformat"/>
        <w:jc w:val="both"/>
      </w:pPr>
      <w:r>
        <w:lastRenderedPageBreak/>
        <w:t xml:space="preserve">                                                        сводному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реестру 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По </w:t>
      </w:r>
      <w:hyperlink r:id="rId49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По </w:t>
      </w:r>
      <w:hyperlink r:id="rId50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>Вид            муниципального</w:t>
      </w:r>
      <w:proofErr w:type="gramStart"/>
      <w:r>
        <w:t xml:space="preserve">                           П</w:t>
      </w:r>
      <w:proofErr w:type="gramEnd"/>
      <w:r>
        <w:t xml:space="preserve">о </w:t>
      </w:r>
      <w:hyperlink r:id="rId51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учреждения ___________________________________________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(указывается вид муниципального                │        </w:t>
      </w:r>
      <w:proofErr w:type="spellStart"/>
      <w:r>
        <w:t>│</w:t>
      </w:r>
      <w:proofErr w:type="spellEnd"/>
      <w:proofErr w:type="gramEnd"/>
    </w:p>
    <w:p w:rsidR="00225180" w:rsidRDefault="00225180" w:rsidP="00225180">
      <w:pPr>
        <w:pStyle w:val="ConsPlusNonformat"/>
        <w:jc w:val="both"/>
      </w:pPr>
      <w:r>
        <w:t xml:space="preserve">                   учреждения </w:t>
      </w:r>
      <w:proofErr w:type="gramStart"/>
      <w:r>
        <w:t>из</w:t>
      </w:r>
      <w:proofErr w:type="gramEnd"/>
      <w:r>
        <w:t xml:space="preserve">                                 └────────┘</w:t>
      </w:r>
    </w:p>
    <w:p w:rsidR="00225180" w:rsidRDefault="00225180" w:rsidP="00225180">
      <w:pPr>
        <w:pStyle w:val="ConsPlusNonformat"/>
        <w:jc w:val="both"/>
      </w:pPr>
      <w:r>
        <w:t xml:space="preserve">                  базового (отраслевого) перечня)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Часть 1. Сведения об оказываемых муниципальных  услугах     </w:t>
      </w:r>
      <w:hyperlink w:anchor="P801" w:history="1">
        <w:r>
          <w:rPr>
            <w:color w:val="0000FF"/>
          </w:rPr>
          <w:t>&lt;2&gt;</w:t>
        </w:r>
      </w:hyperlink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Раздел _____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1. Наименование муниципальной услуги _________  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225180" w:rsidRDefault="00225180" w:rsidP="00225180">
      <w:pPr>
        <w:pStyle w:val="ConsPlusNonformat"/>
        <w:jc w:val="both"/>
      </w:pPr>
      <w:r>
        <w:t>услуги:</w:t>
      </w:r>
    </w:p>
    <w:p w:rsidR="00225180" w:rsidRDefault="00225180" w:rsidP="00225180">
      <w:pPr>
        <w:pStyle w:val="ConsPlusNonformat"/>
        <w:jc w:val="both"/>
      </w:pPr>
      <w:r>
        <w:t xml:space="preserve">3.1. Показатели, характеризующие качество муниципальной услуги      </w:t>
      </w:r>
      <w:hyperlink w:anchor="P802" w:history="1">
        <w:r>
          <w:rPr>
            <w:color w:val="0000FF"/>
          </w:rPr>
          <w:t>&lt;3&gt;</w:t>
        </w:r>
      </w:hyperlink>
      <w:r>
        <w:t>:</w:t>
      </w:r>
    </w:p>
    <w:p w:rsidR="00225180" w:rsidRDefault="00225180" w:rsidP="00225180">
      <w:pPr>
        <w:pStyle w:val="ConsPlusNormal"/>
        <w:jc w:val="both"/>
      </w:pPr>
    </w:p>
    <w:tbl>
      <w:tblPr>
        <w:tblW w:w="1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03"/>
        <w:gridCol w:w="1027"/>
        <w:gridCol w:w="907"/>
        <w:gridCol w:w="907"/>
      </w:tblGrid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 услуги</w:t>
            </w:r>
          </w:p>
        </w:tc>
        <w:tc>
          <w:tcPr>
            <w:tcW w:w="2360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Показатель качества </w:t>
            </w:r>
            <w:proofErr w:type="gramStart"/>
            <w:r>
              <w:t>муниципальной</w:t>
            </w:r>
            <w:proofErr w:type="gramEnd"/>
          </w:p>
          <w:p w:rsidR="00225180" w:rsidRDefault="00225180" w:rsidP="00B9103F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841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Значение показателя качества </w:t>
            </w:r>
            <w:proofErr w:type="gramStart"/>
            <w:r>
              <w:t>муниципальной</w:t>
            </w:r>
            <w:proofErr w:type="gramEnd"/>
          </w:p>
          <w:p w:rsidR="00225180" w:rsidRDefault="00225180" w:rsidP="00B9103F">
            <w:pPr>
              <w:pStyle w:val="ConsPlusNormal"/>
              <w:jc w:val="center"/>
            </w:pPr>
            <w:r>
              <w:t>услуги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3402" w:type="dxa"/>
            <w:gridSpan w:val="3"/>
            <w:vMerge/>
          </w:tcPr>
          <w:p w:rsidR="00225180" w:rsidRDefault="00225180" w:rsidP="00B9103F"/>
        </w:tc>
        <w:tc>
          <w:tcPr>
            <w:tcW w:w="2324" w:type="dxa"/>
            <w:gridSpan w:val="2"/>
            <w:vMerge/>
          </w:tcPr>
          <w:p w:rsidR="00225180" w:rsidRDefault="00225180" w:rsidP="00B9103F"/>
        </w:tc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3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225180" w:rsidRDefault="00225180" w:rsidP="00B9103F"/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</w:tr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50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247" w:type="dxa"/>
            <w:vMerge/>
          </w:tcPr>
          <w:p w:rsidR="00225180" w:rsidRDefault="00225180" w:rsidP="00B9103F"/>
        </w:tc>
        <w:tc>
          <w:tcPr>
            <w:tcW w:w="1077" w:type="dxa"/>
            <w:vMerge/>
          </w:tcPr>
          <w:p w:rsidR="00225180" w:rsidRDefault="00225180" w:rsidP="00B9103F"/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50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50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102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225180" w:rsidRDefault="00225180" w:rsidP="00225180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считается выполненным (процентов) │ 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proofErr w:type="gramStart"/>
            <w:r>
              <w:t>муниципальной</w:t>
            </w:r>
            <w:proofErr w:type="gramEnd"/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467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Показатель объема </w:t>
            </w:r>
            <w:proofErr w:type="gramStart"/>
            <w:r>
              <w:t>муниципальной</w:t>
            </w:r>
            <w:proofErr w:type="gramEnd"/>
          </w:p>
          <w:p w:rsidR="00225180" w:rsidRDefault="00225180" w:rsidP="00B9103F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2697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>Значение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3399" w:type="dxa"/>
            <w:gridSpan w:val="3"/>
            <w:vMerge/>
          </w:tcPr>
          <w:p w:rsidR="00225180" w:rsidRDefault="00225180" w:rsidP="00B9103F"/>
        </w:tc>
        <w:tc>
          <w:tcPr>
            <w:tcW w:w="2324" w:type="dxa"/>
            <w:gridSpan w:val="2"/>
            <w:vMerge/>
          </w:tcPr>
          <w:p w:rsidR="00225180" w:rsidRDefault="00225180" w:rsidP="00B9103F"/>
        </w:tc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9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9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3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907" w:type="dxa"/>
            <w:vMerge/>
          </w:tcPr>
          <w:p w:rsidR="00225180" w:rsidRDefault="00225180" w:rsidP="00B9103F"/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9" w:type="dxa"/>
            <w:vMerge/>
          </w:tcPr>
          <w:p w:rsidR="00225180" w:rsidRDefault="00225180" w:rsidP="00B9103F"/>
        </w:tc>
        <w:tc>
          <w:tcPr>
            <w:tcW w:w="899" w:type="dxa"/>
            <w:vMerge/>
          </w:tcPr>
          <w:p w:rsidR="00225180" w:rsidRDefault="00225180" w:rsidP="00B9103F"/>
        </w:tc>
        <w:tc>
          <w:tcPr>
            <w:tcW w:w="899" w:type="dxa"/>
            <w:vMerge/>
          </w:tcPr>
          <w:p w:rsidR="00225180" w:rsidRDefault="00225180" w:rsidP="00B9103F"/>
        </w:tc>
        <w:tc>
          <w:tcPr>
            <w:tcW w:w="899" w:type="dxa"/>
            <w:vMerge/>
          </w:tcPr>
          <w:p w:rsidR="00225180" w:rsidRDefault="00225180" w:rsidP="00B9103F"/>
        </w:tc>
        <w:tc>
          <w:tcPr>
            <w:tcW w:w="899" w:type="dxa"/>
            <w:vMerge/>
          </w:tcPr>
          <w:p w:rsidR="00225180" w:rsidRDefault="00225180" w:rsidP="00B9103F"/>
        </w:tc>
        <w:tc>
          <w:tcPr>
            <w:tcW w:w="903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15</w:t>
            </w:r>
          </w:p>
        </w:tc>
      </w:tr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7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3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247" w:type="dxa"/>
            <w:vMerge/>
          </w:tcPr>
          <w:p w:rsidR="00225180" w:rsidRDefault="00225180" w:rsidP="00B9103F"/>
        </w:tc>
        <w:tc>
          <w:tcPr>
            <w:tcW w:w="1077" w:type="dxa"/>
            <w:vMerge/>
          </w:tcPr>
          <w:p w:rsidR="00225180" w:rsidRDefault="00225180" w:rsidP="00B9103F"/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7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3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7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9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3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25180" w:rsidRDefault="00225180" w:rsidP="00225180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считается выполненным (процентов) │      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225180" w:rsidRDefault="00225180" w:rsidP="00225180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225180" w:rsidRDefault="00225180" w:rsidP="00225180">
      <w:pPr>
        <w:pStyle w:val="ConsPlusNonformat"/>
        <w:jc w:val="both"/>
      </w:pPr>
      <w:r>
        <w:t>либо порядок ее (его) установления: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225180" w:rsidTr="00B9103F">
        <w:tc>
          <w:tcPr>
            <w:tcW w:w="9614" w:type="dxa"/>
            <w:gridSpan w:val="5"/>
          </w:tcPr>
          <w:p w:rsidR="00225180" w:rsidRDefault="00225180" w:rsidP="00B9103F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68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2891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5. Порядок оказания муниципальной услуги</w:t>
      </w:r>
    </w:p>
    <w:p w:rsidR="00225180" w:rsidRDefault="00225180" w:rsidP="00225180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225180" w:rsidRDefault="00225180" w:rsidP="00225180">
      <w:pPr>
        <w:pStyle w:val="ConsPlusNonformat"/>
        <w:jc w:val="both"/>
      </w:pPr>
      <w:r>
        <w:t>муниципальной услуги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 xml:space="preserve">          (наименование, номер и дата нормативного правового акта)</w:t>
      </w:r>
    </w:p>
    <w:p w:rsidR="00225180" w:rsidRDefault="00225180" w:rsidP="00225180">
      <w:pPr>
        <w:pStyle w:val="ConsPlusNonformat"/>
        <w:jc w:val="both"/>
      </w:pPr>
      <w:r>
        <w:lastRenderedPageBreak/>
        <w:t xml:space="preserve">5.2.  Порядок  информирования  потенциальных  потребителей  </w:t>
      </w:r>
      <w:proofErr w:type="gramStart"/>
      <w:r>
        <w:t>муниципальной</w:t>
      </w:r>
      <w:proofErr w:type="gramEnd"/>
    </w:p>
    <w:p w:rsidR="00225180" w:rsidRDefault="00225180" w:rsidP="00225180">
      <w:pPr>
        <w:pStyle w:val="ConsPlusNonformat"/>
        <w:jc w:val="both"/>
      </w:pPr>
      <w:r>
        <w:t>услуги: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225180" w:rsidTr="00B9103F"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25180" w:rsidTr="00B9103F"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</w:tr>
      <w:tr w:rsidR="00225180" w:rsidTr="00B9103F"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  <w:tr w:rsidR="00225180" w:rsidTr="00B9103F"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3193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w:anchor="P803" w:history="1">
        <w:r>
          <w:rPr>
            <w:color w:val="0000FF"/>
          </w:rPr>
          <w:t>&lt;4&gt;</w:t>
        </w:r>
      </w:hyperlink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Раздел _____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1. Наименование работы _________________________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25180" w:rsidRDefault="00225180" w:rsidP="00225180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225180" w:rsidRDefault="00225180" w:rsidP="00225180">
      <w:pPr>
        <w:pStyle w:val="ConsPlusNonformat"/>
        <w:jc w:val="both"/>
      </w:pPr>
      <w:bookmarkStart w:id="11" w:name="P614"/>
      <w:bookmarkEnd w:id="11"/>
      <w:r>
        <w:t xml:space="preserve">3.1. Показатели, характеризующие качество работы </w:t>
      </w:r>
      <w:hyperlink w:anchor="P804" w:history="1">
        <w:r>
          <w:rPr>
            <w:color w:val="0000FF"/>
          </w:rPr>
          <w:t>&lt;5&gt;</w:t>
        </w:r>
      </w:hyperlink>
      <w:r>
        <w:t>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964"/>
        <w:gridCol w:w="907"/>
        <w:gridCol w:w="907"/>
      </w:tblGrid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778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3402" w:type="dxa"/>
            <w:gridSpan w:val="3"/>
            <w:vMerge/>
          </w:tcPr>
          <w:p w:rsidR="00225180" w:rsidRDefault="00225180" w:rsidP="00B9103F"/>
        </w:tc>
        <w:tc>
          <w:tcPr>
            <w:tcW w:w="2324" w:type="dxa"/>
            <w:gridSpan w:val="2"/>
            <w:vMerge/>
          </w:tcPr>
          <w:p w:rsidR="00225180" w:rsidRDefault="00225180" w:rsidP="00B9103F"/>
        </w:tc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</w:t>
            </w:r>
            <w:r>
              <w:lastRenderedPageBreak/>
              <w:t>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</w:t>
            </w:r>
            <w:r>
              <w:lastRenderedPageBreak/>
              <w:t>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</w:t>
            </w:r>
            <w:r>
              <w:lastRenderedPageBreak/>
              <w:t>ание показателя)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</w:t>
            </w:r>
            <w:r>
              <w:lastRenderedPageBreak/>
              <w:t>ние показателя)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</w:t>
            </w:r>
            <w:r>
              <w:lastRenderedPageBreak/>
              <w:t>вание показателя)</w:t>
            </w:r>
          </w:p>
        </w:tc>
        <w:tc>
          <w:tcPr>
            <w:tcW w:w="907" w:type="dxa"/>
            <w:vMerge/>
          </w:tcPr>
          <w:p w:rsidR="00225180" w:rsidRDefault="00225180" w:rsidP="00B9103F"/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</w:tr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66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247" w:type="dxa"/>
            <w:vMerge/>
          </w:tcPr>
          <w:p w:rsidR="00225180" w:rsidRDefault="00225180" w:rsidP="00B9103F"/>
        </w:tc>
        <w:tc>
          <w:tcPr>
            <w:tcW w:w="1077" w:type="dxa"/>
            <w:vMerge/>
          </w:tcPr>
          <w:p w:rsidR="00225180" w:rsidRDefault="00225180" w:rsidP="00B9103F"/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66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566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225180" w:rsidRDefault="00225180" w:rsidP="00225180">
      <w:pPr>
        <w:pStyle w:val="ConsPlusNonformat"/>
        <w:jc w:val="both"/>
      </w:pPr>
      <w:r>
        <w:t>работы,  в  пределах  которых муниципальное задание считается выполненным</w:t>
      </w:r>
    </w:p>
    <w:p w:rsidR="00225180" w:rsidRDefault="00225180" w:rsidP="00225180">
      <w:pPr>
        <w:pStyle w:val="ConsPlusNonformat"/>
        <w:jc w:val="both"/>
      </w:pPr>
      <w:r>
        <w:t xml:space="preserve">            ┌────────────────┐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(процентов) │  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└────────────────┘</w:t>
      </w:r>
    </w:p>
    <w:p w:rsidR="00225180" w:rsidRDefault="00225180" w:rsidP="00225180">
      <w:pPr>
        <w:pStyle w:val="ConsPlusNonformat"/>
        <w:jc w:val="both"/>
      </w:pPr>
      <w:bookmarkStart w:id="12" w:name="P689"/>
      <w:bookmarkEnd w:id="12"/>
      <w:r>
        <w:t>3.2. Показатели, характеризующие объем работы: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964"/>
        <w:gridCol w:w="907"/>
        <w:gridCol w:w="850"/>
        <w:gridCol w:w="864"/>
      </w:tblGrid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2621" w:type="dxa"/>
            <w:gridSpan w:val="3"/>
          </w:tcPr>
          <w:p w:rsidR="00225180" w:rsidRDefault="00225180" w:rsidP="00B9103F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3402" w:type="dxa"/>
            <w:gridSpan w:val="3"/>
            <w:vMerge/>
          </w:tcPr>
          <w:p w:rsidR="00225180" w:rsidRDefault="00225180" w:rsidP="00B9103F"/>
        </w:tc>
        <w:tc>
          <w:tcPr>
            <w:tcW w:w="2324" w:type="dxa"/>
            <w:gridSpan w:val="2"/>
            <w:vMerge/>
          </w:tcPr>
          <w:p w:rsidR="00225180" w:rsidRDefault="00225180" w:rsidP="00B9103F"/>
        </w:tc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6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225180" w:rsidRDefault="00225180" w:rsidP="00B9103F"/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225180" w:rsidRDefault="00225180" w:rsidP="00B9103F"/>
        </w:tc>
        <w:tc>
          <w:tcPr>
            <w:tcW w:w="907" w:type="dxa"/>
            <w:vMerge/>
          </w:tcPr>
          <w:p w:rsidR="00225180" w:rsidRDefault="00225180" w:rsidP="00B9103F"/>
        </w:tc>
        <w:tc>
          <w:tcPr>
            <w:tcW w:w="850" w:type="dxa"/>
            <w:vMerge/>
          </w:tcPr>
          <w:p w:rsidR="00225180" w:rsidRDefault="00225180" w:rsidP="00B9103F"/>
        </w:tc>
        <w:tc>
          <w:tcPr>
            <w:tcW w:w="864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</w:tr>
      <w:tr w:rsidR="00225180" w:rsidTr="00B9103F">
        <w:tc>
          <w:tcPr>
            <w:tcW w:w="90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62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134" w:type="dxa"/>
            <w:vMerge/>
          </w:tcPr>
          <w:p w:rsidR="00225180" w:rsidRDefault="00225180" w:rsidP="00B9103F"/>
        </w:tc>
        <w:tc>
          <w:tcPr>
            <w:tcW w:w="1247" w:type="dxa"/>
            <w:vMerge/>
          </w:tcPr>
          <w:p w:rsidR="00225180" w:rsidRDefault="00225180" w:rsidP="00B9103F"/>
        </w:tc>
        <w:tc>
          <w:tcPr>
            <w:tcW w:w="1077" w:type="dxa"/>
            <w:vMerge/>
          </w:tcPr>
          <w:p w:rsidR="00225180" w:rsidRDefault="00225180" w:rsidP="00B9103F"/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62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4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0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62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6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0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25180" w:rsidRDefault="00225180" w:rsidP="00225180">
      <w:pPr>
        <w:pStyle w:val="ConsPlusNonformat"/>
        <w:jc w:val="both"/>
      </w:pPr>
      <w:r>
        <w:t>работы,  в  пределах  которых муниципальное задание считается выполненным</w:t>
      </w:r>
    </w:p>
    <w:p w:rsidR="00225180" w:rsidRDefault="00225180" w:rsidP="00225180">
      <w:pPr>
        <w:pStyle w:val="ConsPlusNonformat"/>
        <w:jc w:val="both"/>
      </w:pPr>
      <w:r>
        <w:t xml:space="preserve">            ┌────────────────┐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(процентов) │  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└────────────────┘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bookmarkStart w:id="13" w:name="P767"/>
      <w:bookmarkEnd w:id="13"/>
      <w:r>
        <w:t xml:space="preserve">           Часть 3. Прочие сведения о муниципальном задании </w:t>
      </w:r>
      <w:hyperlink w:anchor="P805" w:history="1">
        <w:r>
          <w:rPr>
            <w:color w:val="0000FF"/>
          </w:rPr>
          <w:t>&lt;6&gt;</w:t>
        </w:r>
      </w:hyperlink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225180" w:rsidRDefault="00225180" w:rsidP="00225180">
      <w:pPr>
        <w:pStyle w:val="ConsPlusNonformat"/>
        <w:jc w:val="both"/>
      </w:pPr>
      <w:r>
        <w:t>муниципального задания 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3212"/>
        <w:gridCol w:w="3212"/>
      </w:tblGrid>
      <w:tr w:rsidR="00225180" w:rsidTr="00B9103F"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Муниципальные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225180" w:rsidTr="00B9103F"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</w:tr>
      <w:tr w:rsidR="00225180" w:rsidTr="00B9103F"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3212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4. Требования к отчетности о выполнении муниципального задания __________</w:t>
      </w:r>
    </w:p>
    <w:p w:rsidR="00225180" w:rsidRDefault="00225180" w:rsidP="00225180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225180" w:rsidRDefault="00225180" w:rsidP="00225180">
      <w:pPr>
        <w:pStyle w:val="ConsPlusNonformat"/>
        <w:jc w:val="both"/>
      </w:pPr>
      <w:r>
        <w:t>задания 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>4.2. Сроки представления отчетов о выполнении муниципального задания ____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>4.3. Иные требования к отчетности о выполнении муниципального задания ___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 xml:space="preserve">5. Иные показатели, связанные с выполнением муниципального задания, </w:t>
      </w:r>
      <w:hyperlink w:anchor="P806" w:history="1">
        <w:r>
          <w:rPr>
            <w:color w:val="0000FF"/>
          </w:rPr>
          <w:t>&lt;7&gt;</w:t>
        </w:r>
      </w:hyperlink>
      <w:r>
        <w:t xml:space="preserve"> _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___________________________________________________________________________</w:t>
      </w:r>
    </w:p>
    <w:p w:rsidR="00225180" w:rsidRDefault="00225180" w:rsidP="00225180">
      <w:pPr>
        <w:sectPr w:rsidR="00225180" w:rsidSect="00B9103F">
          <w:pgSz w:w="16840" w:h="11907" w:orient="landscape"/>
          <w:pgMar w:top="1134" w:right="567" w:bottom="851" w:left="567" w:header="0" w:footer="0" w:gutter="0"/>
          <w:cols w:space="720"/>
        </w:sectPr>
      </w:pPr>
    </w:p>
    <w:p w:rsidR="00225180" w:rsidRDefault="00225180" w:rsidP="00225180">
      <w:pPr>
        <w:pStyle w:val="ConsPlusNormal"/>
        <w:ind w:firstLine="540"/>
        <w:jc w:val="both"/>
      </w:pPr>
    </w:p>
    <w:p w:rsidR="00225180" w:rsidRDefault="00225180" w:rsidP="00225180">
      <w:pPr>
        <w:pStyle w:val="ConsPlusNormal"/>
        <w:ind w:firstLine="540"/>
        <w:jc w:val="both"/>
      </w:pPr>
      <w:r>
        <w:t>--------------------------------</w:t>
      </w:r>
    </w:p>
    <w:p w:rsidR="00225180" w:rsidRDefault="00225180" w:rsidP="00225180">
      <w:pPr>
        <w:pStyle w:val="ConsPlusNormal"/>
        <w:ind w:firstLine="540"/>
        <w:jc w:val="both"/>
      </w:pPr>
      <w:bookmarkStart w:id="14" w:name="P800"/>
      <w:bookmarkEnd w:id="14"/>
      <w: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225180" w:rsidRDefault="00225180" w:rsidP="00225180">
      <w:pPr>
        <w:pStyle w:val="ConsPlusNormal"/>
        <w:ind w:firstLine="540"/>
        <w:jc w:val="both"/>
      </w:pPr>
      <w:bookmarkStart w:id="15" w:name="P801"/>
      <w:bookmarkEnd w:id="15"/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 услуги (услуг) раздельно по каждой из муниципальных  услуг с указанием порядкового номера раздела.</w:t>
      </w:r>
    </w:p>
    <w:p w:rsidR="00225180" w:rsidRDefault="00225180" w:rsidP="00225180">
      <w:pPr>
        <w:pStyle w:val="ConsPlusNormal"/>
        <w:ind w:firstLine="540"/>
        <w:jc w:val="both"/>
      </w:pPr>
      <w:bookmarkStart w:id="16" w:name="P802"/>
      <w:bookmarkEnd w:id="16"/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 услуг и работ.</w:t>
      </w:r>
    </w:p>
    <w:p w:rsidR="00225180" w:rsidRDefault="00225180" w:rsidP="00225180">
      <w:pPr>
        <w:pStyle w:val="ConsPlusNormal"/>
        <w:ind w:firstLine="540"/>
        <w:jc w:val="both"/>
      </w:pPr>
      <w:bookmarkStart w:id="17" w:name="P803"/>
      <w:bookmarkEnd w:id="17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25180" w:rsidRDefault="00225180" w:rsidP="00225180">
      <w:pPr>
        <w:pStyle w:val="ConsPlusNormal"/>
        <w:ind w:firstLine="540"/>
        <w:jc w:val="both"/>
      </w:pPr>
      <w:bookmarkStart w:id="18" w:name="P804"/>
      <w:bookmarkEnd w:id="18"/>
      <w:r>
        <w:t>&lt;5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225180" w:rsidRDefault="00225180" w:rsidP="00225180">
      <w:pPr>
        <w:pStyle w:val="ConsPlusNormal"/>
        <w:ind w:firstLine="540"/>
        <w:jc w:val="both"/>
      </w:pPr>
      <w:bookmarkStart w:id="19" w:name="P805"/>
      <w:bookmarkEnd w:id="19"/>
      <w:r>
        <w:t>&lt;6</w:t>
      </w:r>
      <w:proofErr w:type="gramStart"/>
      <w:r>
        <w:t>&gt; З</w:t>
      </w:r>
      <w:proofErr w:type="gramEnd"/>
      <w:r>
        <w:t>аполняется в целом по муниципальному  заданию.</w:t>
      </w:r>
    </w:p>
    <w:p w:rsidR="00225180" w:rsidRDefault="00225180" w:rsidP="00225180">
      <w:pPr>
        <w:pStyle w:val="ConsPlusNormal"/>
        <w:ind w:firstLine="540"/>
        <w:jc w:val="both"/>
      </w:pPr>
      <w:bookmarkStart w:id="20" w:name="P806"/>
      <w:bookmarkEnd w:id="20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 бюджетных,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689" w:history="1">
        <w:r>
          <w:rPr>
            <w:color w:val="0000FF"/>
          </w:rPr>
          <w:t>3.2</w:t>
        </w:r>
      </w:hyperlink>
      <w:r>
        <w:t xml:space="preserve"> настоящего муниципального  задания, не заполняются.</w:t>
      </w:r>
    </w:p>
    <w:p w:rsidR="00225180" w:rsidRDefault="00225180" w:rsidP="00225180">
      <w:pPr>
        <w:pStyle w:val="ConsPlusNormal"/>
        <w:jc w:val="center"/>
      </w:pPr>
    </w:p>
    <w:p w:rsidR="00225180" w:rsidRDefault="00225180" w:rsidP="00225180">
      <w:pPr>
        <w:pStyle w:val="ConsPlusNormal"/>
        <w:jc w:val="center"/>
      </w:pPr>
    </w:p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/>
    <w:p w:rsidR="00225180" w:rsidRDefault="00225180" w:rsidP="00225180">
      <w:pPr>
        <w:pStyle w:val="ConsPlusNormal"/>
      </w:pPr>
    </w:p>
    <w:p w:rsidR="00225180" w:rsidRDefault="00225180" w:rsidP="00225180">
      <w:pPr>
        <w:pStyle w:val="ConsPlusNormal"/>
        <w:jc w:val="center"/>
      </w:pPr>
    </w:p>
    <w:p w:rsidR="00225180" w:rsidRDefault="00225180" w:rsidP="00225180">
      <w:pPr>
        <w:pStyle w:val="ConsPlusNormal"/>
        <w:jc w:val="center"/>
      </w:pPr>
    </w:p>
    <w:p w:rsidR="00225180" w:rsidRDefault="00225180" w:rsidP="00225180">
      <w:pPr>
        <w:pStyle w:val="ConsPlusNormal"/>
        <w:jc w:val="right"/>
      </w:pPr>
      <w:r>
        <w:lastRenderedPageBreak/>
        <w:t>Приложение N 2</w:t>
      </w:r>
    </w:p>
    <w:p w:rsidR="00225180" w:rsidRDefault="00225180" w:rsidP="00225180">
      <w:pPr>
        <w:pStyle w:val="ConsPlusNormal"/>
        <w:jc w:val="right"/>
      </w:pPr>
      <w:r>
        <w:t>к Положению о формировании</w:t>
      </w:r>
    </w:p>
    <w:p w:rsidR="00225180" w:rsidRDefault="00225180" w:rsidP="00225180">
      <w:pPr>
        <w:pStyle w:val="ConsPlusNormal"/>
        <w:jc w:val="right"/>
      </w:pPr>
      <w:r>
        <w:t>муниципального  задания на оказание</w:t>
      </w:r>
    </w:p>
    <w:p w:rsidR="00225180" w:rsidRDefault="00225180" w:rsidP="00225180">
      <w:pPr>
        <w:pStyle w:val="ConsPlusNormal"/>
        <w:jc w:val="right"/>
      </w:pPr>
      <w:proofErr w:type="gramStart"/>
      <w:r>
        <w:t>муниципальных  услуг (выполнение</w:t>
      </w:r>
      <w:proofErr w:type="gramEnd"/>
    </w:p>
    <w:p w:rsidR="00225180" w:rsidRDefault="00225180" w:rsidP="00225180">
      <w:pPr>
        <w:pStyle w:val="ConsPlusNormal"/>
        <w:jc w:val="right"/>
      </w:pPr>
      <w:r>
        <w:t xml:space="preserve">работ) в отношении </w:t>
      </w:r>
    </w:p>
    <w:p w:rsidR="00225180" w:rsidRDefault="00225180" w:rsidP="00225180">
      <w:pPr>
        <w:pStyle w:val="ConsPlusNormal"/>
        <w:jc w:val="right"/>
      </w:pPr>
      <w:r>
        <w:t>муниципальных  учреждений</w:t>
      </w:r>
    </w:p>
    <w:p w:rsidR="00225180" w:rsidRDefault="00225180" w:rsidP="00225180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225180" w:rsidRDefault="00225180" w:rsidP="00225180">
      <w:pPr>
        <w:pStyle w:val="ConsPlusNormal"/>
        <w:jc w:val="right"/>
      </w:pPr>
      <w:r>
        <w:t>муниципального  задания</w:t>
      </w:r>
    </w:p>
    <w:p w:rsidR="00225180" w:rsidRDefault="00225180" w:rsidP="00225180">
      <w:pPr>
        <w:sectPr w:rsidR="00225180" w:rsidSect="00225180">
          <w:pgSz w:w="11905" w:h="16838" w:code="9"/>
          <w:pgMar w:top="567" w:right="851" w:bottom="567" w:left="1134" w:header="0" w:footer="0" w:gutter="0"/>
          <w:cols w:space="720"/>
        </w:sectPr>
      </w:pPr>
    </w:p>
    <w:p w:rsidR="00225180" w:rsidRDefault="00225180" w:rsidP="00225180">
      <w:pPr>
        <w:pStyle w:val="ConsPlusNormal"/>
        <w:ind w:firstLine="540"/>
        <w:jc w:val="both"/>
      </w:pPr>
    </w:p>
    <w:p w:rsidR="00225180" w:rsidRDefault="00225180" w:rsidP="00225180">
      <w:pPr>
        <w:pStyle w:val="ConsPlusNonformat"/>
        <w:jc w:val="both"/>
      </w:pPr>
      <w:bookmarkStart w:id="21" w:name="P821"/>
      <w:bookmarkEnd w:id="21"/>
      <w:r>
        <w:t xml:space="preserve">                            ОТЧЕТ О ВЫПОЛНЕНИИ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                  МУНИЦИПАЛЬНОГО ЗАДАНИЯ N </w:t>
      </w:r>
      <w:hyperlink w:anchor="P1240" w:history="1">
        <w:r>
          <w:rPr>
            <w:color w:val="0000FF"/>
          </w:rPr>
          <w:t>&lt;1&gt;</w:t>
        </w:r>
      </w:hyperlink>
      <w:r>
        <w:t xml:space="preserve">   │      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225180" w:rsidRDefault="00225180" w:rsidP="00225180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от "__" ____________ 20__ г.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│Коды</w:t>
      </w:r>
      <w:proofErr w:type="spellEnd"/>
      <w:r>
        <w:t xml:space="preserve">    │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>Наименование муниципального   учреждения  Форма               по │ 0506001│</w:t>
      </w:r>
    </w:p>
    <w:p w:rsidR="00225180" w:rsidRDefault="00225180" w:rsidP="00225180">
      <w:pPr>
        <w:pStyle w:val="ConsPlusNonformat"/>
        <w:jc w:val="both"/>
      </w:pPr>
      <w:r>
        <w:t xml:space="preserve">(обособленного подразделения) ________________________      </w:t>
      </w:r>
      <w:hyperlink r:id="rId56" w:history="1">
        <w:r>
          <w:rPr>
            <w:color w:val="0000FF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______________________________________________________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    Дата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Виды    деятельности   </w:t>
      </w:r>
      <w:proofErr w:type="gramStart"/>
      <w:r>
        <w:t>муниципального</w:t>
      </w:r>
      <w:proofErr w:type="gramEnd"/>
      <w:r>
        <w:t xml:space="preserve">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учреждения (обособленного подразделения) _____________       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сводному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 реестру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______________________________________________________  По </w:t>
      </w:r>
      <w:hyperlink r:id="rId57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25180" w:rsidRDefault="00225180" w:rsidP="00225180">
      <w:pPr>
        <w:pStyle w:val="ConsPlusNonformat"/>
        <w:jc w:val="both"/>
      </w:pPr>
      <w:r>
        <w:t>Вид            муниципального</w:t>
      </w:r>
      <w:proofErr w:type="gramStart"/>
      <w:r>
        <w:t xml:space="preserve">                           П</w:t>
      </w:r>
      <w:proofErr w:type="gramEnd"/>
      <w:r>
        <w:t xml:space="preserve">о </w:t>
      </w:r>
      <w:hyperlink r:id="rId58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учреждения ___________________________________________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                  (указывается вид</w:t>
      </w:r>
      <w:proofErr w:type="gramStart"/>
      <w:r>
        <w:t xml:space="preserve">                      П</w:t>
      </w:r>
      <w:proofErr w:type="gramEnd"/>
      <w:r>
        <w:t xml:space="preserve">о </w:t>
      </w:r>
      <w:hyperlink r:id="rId59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муниципального учреждения </w:t>
      </w:r>
      <w:proofErr w:type="gramStart"/>
      <w:r>
        <w:t>из</w:t>
      </w:r>
      <w:proofErr w:type="gramEnd"/>
      <w:r>
        <w:t xml:space="preserve">                  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Периодичность ________________________________________           └────────┘</w:t>
      </w:r>
    </w:p>
    <w:p w:rsidR="00225180" w:rsidRDefault="00225180" w:rsidP="00225180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в соответствии с</w:t>
      </w:r>
      <w:proofErr w:type="gramEnd"/>
    </w:p>
    <w:p w:rsidR="00225180" w:rsidRDefault="00225180" w:rsidP="00225180">
      <w:pPr>
        <w:pStyle w:val="ConsPlusNonformat"/>
        <w:jc w:val="both"/>
      </w:pPr>
      <w:r>
        <w:t xml:space="preserve">                периодичностью представления отчета</w:t>
      </w:r>
    </w:p>
    <w:p w:rsidR="00225180" w:rsidRDefault="00225180" w:rsidP="00225180">
      <w:pPr>
        <w:pStyle w:val="ConsPlusNonformat"/>
        <w:jc w:val="both"/>
      </w:pPr>
      <w:r>
        <w:t xml:space="preserve">               о выполнении муниципального задания,</w:t>
      </w:r>
    </w:p>
    <w:p w:rsidR="00225180" w:rsidRDefault="00225180" w:rsidP="00225180">
      <w:pPr>
        <w:pStyle w:val="ConsPlusNonformat"/>
        <w:jc w:val="both"/>
      </w:pPr>
      <w:r>
        <w:t xml:space="preserve">                  установленной в </w:t>
      </w:r>
      <w:proofErr w:type="gramStart"/>
      <w:r>
        <w:t>муниципальном</w:t>
      </w:r>
      <w:proofErr w:type="gramEnd"/>
    </w:p>
    <w:p w:rsidR="00225180" w:rsidRDefault="00225180" w:rsidP="00225180">
      <w:pPr>
        <w:pStyle w:val="ConsPlusNonformat"/>
        <w:jc w:val="both"/>
      </w:pPr>
      <w:r>
        <w:t xml:space="preserve">                               </w:t>
      </w:r>
      <w:proofErr w:type="gramStart"/>
      <w:r>
        <w:t>задании</w:t>
      </w:r>
      <w:proofErr w:type="gramEnd"/>
      <w:r>
        <w:t>)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w:anchor="P1241" w:history="1">
        <w:r>
          <w:rPr>
            <w:color w:val="0000FF"/>
          </w:rPr>
          <w:t>&lt;2&gt;</w:t>
        </w:r>
      </w:hyperlink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Раздел _____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1. Наименование муниципальной услуги _________  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lastRenderedPageBreak/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25180" w:rsidRDefault="00225180" w:rsidP="00225180">
      <w:pPr>
        <w:pStyle w:val="ConsPlusNonformat"/>
        <w:jc w:val="both"/>
      </w:pPr>
      <w:r>
        <w:t>________________________________________________</w:t>
      </w:r>
    </w:p>
    <w:p w:rsidR="00225180" w:rsidRDefault="00225180" w:rsidP="00225180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225180" w:rsidRDefault="00225180" w:rsidP="00225180">
      <w:pPr>
        <w:pStyle w:val="ConsPlusNonformat"/>
        <w:jc w:val="both"/>
      </w:pPr>
      <w:r>
        <w:t>(или) качество муниципальной услуги:</w:t>
      </w:r>
    </w:p>
    <w:p w:rsidR="00225180" w:rsidRDefault="00225180" w:rsidP="00225180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25180" w:rsidRDefault="00225180" w:rsidP="00225180">
      <w:pPr>
        <w:pStyle w:val="ConsPlusNonformat"/>
        <w:jc w:val="both"/>
      </w:pPr>
      <w:r>
        <w:t>качество муниципальной услуги: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3399" w:type="dxa"/>
            <w:gridSpan w:val="3"/>
            <w:vMerge/>
          </w:tcPr>
          <w:p w:rsidR="00225180" w:rsidRDefault="00225180" w:rsidP="00B9103F"/>
        </w:tc>
        <w:tc>
          <w:tcPr>
            <w:tcW w:w="2270" w:type="dxa"/>
            <w:gridSpan w:val="2"/>
            <w:vMerge/>
          </w:tcPr>
          <w:p w:rsidR="00225180" w:rsidRDefault="00225180" w:rsidP="00B9103F"/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8" w:type="dxa"/>
            <w:vMerge/>
          </w:tcPr>
          <w:p w:rsidR="00225180" w:rsidRDefault="00225180" w:rsidP="00B9103F"/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79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1426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14</w:t>
            </w: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42" w:type="dxa"/>
            <w:vMerge/>
          </w:tcPr>
          <w:p w:rsidR="00225180" w:rsidRDefault="00225180" w:rsidP="00B9103F"/>
        </w:tc>
        <w:tc>
          <w:tcPr>
            <w:tcW w:w="1128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42" w:type="dxa"/>
            <w:vMerge/>
          </w:tcPr>
          <w:p w:rsidR="00225180" w:rsidRDefault="00225180" w:rsidP="00B9103F"/>
        </w:tc>
        <w:tc>
          <w:tcPr>
            <w:tcW w:w="1128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225180" w:rsidRDefault="00225180" w:rsidP="00225180">
      <w:pPr>
        <w:pStyle w:val="ConsPlusNonformat"/>
        <w:jc w:val="both"/>
      </w:pPr>
      <w:r>
        <w:t>муниципальной услуги: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25180" w:rsidTr="00B9103F">
        <w:tc>
          <w:tcPr>
            <w:tcW w:w="114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 номер реестрово</w:t>
            </w:r>
            <w:r>
              <w:lastRenderedPageBreak/>
              <w:t>й записи</w:t>
            </w:r>
          </w:p>
        </w:tc>
        <w:tc>
          <w:tcPr>
            <w:tcW w:w="3399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Средний размер </w:t>
            </w:r>
            <w:r>
              <w:lastRenderedPageBreak/>
              <w:t>платы (цена, тариф)</w:t>
            </w:r>
          </w:p>
        </w:tc>
      </w:tr>
      <w:tr w:rsidR="00225180" w:rsidTr="00B9103F">
        <w:tc>
          <w:tcPr>
            <w:tcW w:w="1147" w:type="dxa"/>
            <w:vMerge/>
          </w:tcPr>
          <w:p w:rsidR="00225180" w:rsidRDefault="00225180" w:rsidP="00B9103F"/>
        </w:tc>
        <w:tc>
          <w:tcPr>
            <w:tcW w:w="3399" w:type="dxa"/>
            <w:gridSpan w:val="3"/>
            <w:vMerge/>
          </w:tcPr>
          <w:p w:rsidR="00225180" w:rsidRDefault="00225180" w:rsidP="00B9103F"/>
        </w:tc>
        <w:tc>
          <w:tcPr>
            <w:tcW w:w="2266" w:type="dxa"/>
            <w:gridSpan w:val="2"/>
            <w:vMerge/>
          </w:tcPr>
          <w:p w:rsidR="00225180" w:rsidRDefault="00225180" w:rsidP="00B9103F"/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 показателя</w:t>
            </w:r>
          </w:p>
        </w:tc>
        <w:tc>
          <w:tcPr>
            <w:tcW w:w="1848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по </w:t>
            </w:r>
            <w:hyperlink r:id="rId6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утвержде</w:t>
            </w:r>
            <w:r>
              <w:lastRenderedPageBreak/>
              <w:t>но в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муниципальном </w:t>
            </w:r>
            <w:proofErr w:type="gramStart"/>
            <w:r>
              <w:t>задании</w:t>
            </w:r>
            <w:proofErr w:type="gramEnd"/>
            <w:r>
              <w:t xml:space="preserve"> на год</w:t>
            </w:r>
          </w:p>
        </w:tc>
        <w:tc>
          <w:tcPr>
            <w:tcW w:w="850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исполн</w:t>
            </w:r>
            <w:r>
              <w:lastRenderedPageBreak/>
              <w:t>ено на отчетную дату</w:t>
            </w:r>
          </w:p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допусти</w:t>
            </w:r>
            <w:r>
              <w:lastRenderedPageBreak/>
              <w:t>мое (возможное) отклонение</w:t>
            </w:r>
          </w:p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отклоне</w:t>
            </w:r>
            <w:r>
              <w:lastRenderedPageBreak/>
              <w:t>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причин</w:t>
            </w:r>
            <w:r>
              <w:lastRenderedPageBreak/>
              <w:t>а отклонения</w:t>
            </w:r>
          </w:p>
        </w:tc>
        <w:tc>
          <w:tcPr>
            <w:tcW w:w="864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1147" w:type="dxa"/>
            <w:vMerge/>
          </w:tcPr>
          <w:p w:rsidR="00225180" w:rsidRDefault="00225180" w:rsidP="00B9103F"/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850" w:type="dxa"/>
            <w:vMerge/>
          </w:tcPr>
          <w:p w:rsidR="00225180" w:rsidRDefault="00225180" w:rsidP="00B9103F"/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850" w:type="dxa"/>
            <w:vMerge/>
          </w:tcPr>
          <w:p w:rsidR="00225180" w:rsidRDefault="00225180" w:rsidP="00B9103F"/>
        </w:tc>
        <w:tc>
          <w:tcPr>
            <w:tcW w:w="864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114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15</w:t>
            </w:r>
          </w:p>
        </w:tc>
      </w:tr>
      <w:tr w:rsidR="00225180" w:rsidTr="00B9103F">
        <w:tc>
          <w:tcPr>
            <w:tcW w:w="114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147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28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147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147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28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0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64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w:anchor="P1242" w:history="1">
        <w:r>
          <w:rPr>
            <w:color w:val="0000FF"/>
          </w:rPr>
          <w:t>&lt;3&gt;</w:t>
        </w:r>
      </w:hyperlink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 xml:space="preserve">                               Раздел _____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25180" w:rsidRDefault="00225180" w:rsidP="00225180">
      <w:pPr>
        <w:pStyle w:val="ConsPlusNonformat"/>
        <w:jc w:val="both"/>
      </w:pPr>
      <w:r>
        <w:t xml:space="preserve">1. Наименование работы _________________________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225180" w:rsidRDefault="00225180" w:rsidP="00225180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225180" w:rsidRDefault="00225180" w:rsidP="00225180">
      <w:pPr>
        <w:pStyle w:val="ConsPlusNonformat"/>
        <w:jc w:val="both"/>
      </w:pPr>
      <w:r>
        <w:t>(или) качество работы:</w:t>
      </w:r>
    </w:p>
    <w:p w:rsidR="00225180" w:rsidRDefault="00225180" w:rsidP="00225180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25180" w:rsidRDefault="00225180" w:rsidP="00225180">
      <w:pPr>
        <w:pStyle w:val="ConsPlusNonformat"/>
        <w:jc w:val="both"/>
      </w:pPr>
      <w:r>
        <w:t>качество работы: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 xml:space="preserve">номер реестровой </w:t>
            </w:r>
            <w: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Показатель, характеризующий условия (формы) </w:t>
            </w:r>
            <w:r>
              <w:lastRenderedPageBreak/>
              <w:t>выполнения работы</w:t>
            </w:r>
          </w:p>
        </w:tc>
        <w:tc>
          <w:tcPr>
            <w:tcW w:w="8242" w:type="dxa"/>
            <w:gridSpan w:val="8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Показатель качества работы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3399" w:type="dxa"/>
            <w:gridSpan w:val="3"/>
            <w:vMerge/>
          </w:tcPr>
          <w:p w:rsidR="00225180" w:rsidRDefault="00225180" w:rsidP="00B9103F"/>
        </w:tc>
        <w:tc>
          <w:tcPr>
            <w:tcW w:w="2271" w:type="dxa"/>
            <w:gridSpan w:val="2"/>
            <w:vMerge/>
          </w:tcPr>
          <w:p w:rsidR="00225180" w:rsidRDefault="00225180" w:rsidP="00B9103F"/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 показателя</w:t>
            </w:r>
          </w:p>
        </w:tc>
        <w:tc>
          <w:tcPr>
            <w:tcW w:w="1834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по </w:t>
            </w:r>
            <w:hyperlink r:id="rId6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 xml:space="preserve">утверждено </w:t>
            </w:r>
            <w:r>
              <w:lastRenderedPageBreak/>
              <w:t>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исполнен</w:t>
            </w:r>
            <w:r>
              <w:lastRenderedPageBreak/>
              <w:t>о на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отчетную дату</w:t>
            </w:r>
          </w:p>
        </w:tc>
        <w:tc>
          <w:tcPr>
            <w:tcW w:w="998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допусти</w:t>
            </w:r>
            <w:r>
              <w:lastRenderedPageBreak/>
              <w:t>мое (возможное) отклонение</w:t>
            </w:r>
          </w:p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>отклоне</w:t>
            </w:r>
            <w:r>
              <w:lastRenderedPageBreak/>
              <w:t>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отклонения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91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8" w:type="dxa"/>
            <w:vMerge/>
          </w:tcPr>
          <w:p w:rsidR="00225180" w:rsidRDefault="00225180" w:rsidP="00B9103F"/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98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1426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14</w:t>
            </w: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9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9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9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45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91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225180" w:rsidRDefault="00225180" w:rsidP="00225180">
      <w:pPr>
        <w:pStyle w:val="ConsPlusNonformat"/>
        <w:jc w:val="both"/>
      </w:pPr>
      <w:r>
        <w:t>работы:</w:t>
      </w:r>
    </w:p>
    <w:p w:rsidR="00225180" w:rsidRDefault="00225180" w:rsidP="0022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Уникальный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225180" w:rsidRDefault="00225180" w:rsidP="00B9103F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3399" w:type="dxa"/>
            <w:gridSpan w:val="3"/>
            <w:vMerge/>
          </w:tcPr>
          <w:p w:rsidR="00225180" w:rsidRDefault="00225180" w:rsidP="00B9103F"/>
        </w:tc>
        <w:tc>
          <w:tcPr>
            <w:tcW w:w="2271" w:type="dxa"/>
            <w:gridSpan w:val="2"/>
            <w:vMerge/>
          </w:tcPr>
          <w:p w:rsidR="00225180" w:rsidRDefault="00225180" w:rsidP="00B9103F"/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25180" w:rsidRDefault="00225180" w:rsidP="00B9103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исполнено на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отчетную дату</w:t>
            </w:r>
          </w:p>
        </w:tc>
        <w:tc>
          <w:tcPr>
            <w:tcW w:w="998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225180" w:rsidRDefault="00225180" w:rsidP="00B9103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________</w:t>
            </w:r>
          </w:p>
          <w:p w:rsidR="00225180" w:rsidRDefault="00225180" w:rsidP="00B9103F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8" w:type="dxa"/>
            <w:vMerge/>
          </w:tcPr>
          <w:p w:rsidR="00225180" w:rsidRDefault="00225180" w:rsidP="00B9103F"/>
        </w:tc>
        <w:tc>
          <w:tcPr>
            <w:tcW w:w="994" w:type="dxa"/>
            <w:vMerge/>
          </w:tcPr>
          <w:p w:rsidR="00225180" w:rsidRDefault="00225180" w:rsidP="00B9103F"/>
        </w:tc>
        <w:tc>
          <w:tcPr>
            <w:tcW w:w="979" w:type="dxa"/>
            <w:vMerge/>
          </w:tcPr>
          <w:p w:rsidR="00225180" w:rsidRDefault="00225180" w:rsidP="00B9103F"/>
        </w:tc>
      </w:tr>
      <w:tr w:rsidR="00225180" w:rsidTr="00B9103F">
        <w:tc>
          <w:tcPr>
            <w:tcW w:w="1426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  <w:jc w:val="center"/>
            </w:pPr>
            <w:r>
              <w:t>14</w:t>
            </w: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8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  <w:tr w:rsidR="00225180" w:rsidTr="00B9103F">
        <w:tc>
          <w:tcPr>
            <w:tcW w:w="1426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1138" w:type="dxa"/>
            <w:vMerge/>
          </w:tcPr>
          <w:p w:rsidR="00225180" w:rsidRDefault="00225180" w:rsidP="00B9103F"/>
        </w:tc>
        <w:tc>
          <w:tcPr>
            <w:tcW w:w="1133" w:type="dxa"/>
            <w:vMerge/>
          </w:tcPr>
          <w:p w:rsidR="00225180" w:rsidRDefault="00225180" w:rsidP="00B9103F"/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8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859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277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1133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8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94" w:type="dxa"/>
          </w:tcPr>
          <w:p w:rsidR="00225180" w:rsidRDefault="00225180" w:rsidP="00B9103F">
            <w:pPr>
              <w:pStyle w:val="ConsPlusNormal"/>
            </w:pPr>
          </w:p>
        </w:tc>
        <w:tc>
          <w:tcPr>
            <w:tcW w:w="979" w:type="dxa"/>
          </w:tcPr>
          <w:p w:rsidR="00225180" w:rsidRDefault="00225180" w:rsidP="00B9103F">
            <w:pPr>
              <w:pStyle w:val="ConsPlusNormal"/>
            </w:pPr>
          </w:p>
        </w:tc>
      </w:tr>
    </w:tbl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225180" w:rsidRDefault="00225180" w:rsidP="00225180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225180" w:rsidRDefault="00225180" w:rsidP="00225180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25180" w:rsidRDefault="00225180" w:rsidP="00225180">
      <w:pPr>
        <w:pStyle w:val="ConsPlusNonformat"/>
        <w:jc w:val="both"/>
      </w:pPr>
    </w:p>
    <w:p w:rsidR="00225180" w:rsidRDefault="00225180" w:rsidP="00225180">
      <w:pPr>
        <w:pStyle w:val="ConsPlusNonformat"/>
        <w:jc w:val="both"/>
      </w:pPr>
      <w:r>
        <w:t>"__" __________ 20__ г.</w:t>
      </w:r>
    </w:p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rmal"/>
        <w:ind w:firstLine="540"/>
        <w:jc w:val="both"/>
      </w:pPr>
      <w:r>
        <w:t>--------------------------------</w:t>
      </w:r>
    </w:p>
    <w:p w:rsidR="00225180" w:rsidRDefault="00225180" w:rsidP="00225180">
      <w:pPr>
        <w:pStyle w:val="ConsPlusNormal"/>
        <w:ind w:firstLine="540"/>
        <w:jc w:val="both"/>
      </w:pPr>
      <w:bookmarkStart w:id="22" w:name="P1240"/>
      <w:bookmarkEnd w:id="22"/>
      <w: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225180" w:rsidRDefault="00225180" w:rsidP="00225180">
      <w:pPr>
        <w:pStyle w:val="ConsPlusNormal"/>
        <w:ind w:firstLine="540"/>
        <w:jc w:val="both"/>
      </w:pPr>
      <w:bookmarkStart w:id="23" w:name="P1241"/>
      <w:bookmarkEnd w:id="23"/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 задания на оказание муниципальной  услуги (услуг) и работы (работ) и содержит требования к оказанию  муниципальной услуги (услуг) раздельно по каждой из муниципальных  услуг с указанием порядкового номера раздела.</w:t>
      </w:r>
    </w:p>
    <w:p w:rsidR="00225180" w:rsidRDefault="00225180" w:rsidP="00225180">
      <w:pPr>
        <w:pStyle w:val="ConsPlusNormal"/>
        <w:ind w:firstLine="540"/>
        <w:jc w:val="both"/>
      </w:pPr>
      <w:bookmarkStart w:id="24" w:name="P1242"/>
      <w:bookmarkEnd w:id="24"/>
      <w:r>
        <w:t>&lt;3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25180" w:rsidRDefault="00225180" w:rsidP="00225180">
      <w:pPr>
        <w:pStyle w:val="ConsPlusNormal"/>
        <w:jc w:val="both"/>
      </w:pPr>
    </w:p>
    <w:p w:rsidR="00225180" w:rsidRDefault="00225180" w:rsidP="00225180">
      <w:pPr>
        <w:pStyle w:val="ConsPlusNormal"/>
        <w:jc w:val="both"/>
      </w:pPr>
    </w:p>
    <w:p w:rsidR="00225180" w:rsidRDefault="00225180" w:rsidP="00225180"/>
    <w:p w:rsidR="00225180" w:rsidRDefault="00225180" w:rsidP="00225180"/>
    <w:sectPr w:rsidR="00225180" w:rsidSect="00225180">
      <w:pgSz w:w="16838" w:h="11905" w:orient="landscape" w:code="9"/>
      <w:pgMar w:top="1134" w:right="567" w:bottom="851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55"/>
    <w:multiLevelType w:val="multilevel"/>
    <w:tmpl w:val="1B0E6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367CB7"/>
    <w:multiLevelType w:val="multilevel"/>
    <w:tmpl w:val="88FE0E2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174E99"/>
    <w:multiLevelType w:val="hybridMultilevel"/>
    <w:tmpl w:val="B4DCD206"/>
    <w:lvl w:ilvl="0" w:tplc="751AEA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256EA"/>
    <w:multiLevelType w:val="multilevel"/>
    <w:tmpl w:val="4728286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83"/>
    <w:rsid w:val="00007ECB"/>
    <w:rsid w:val="00023926"/>
    <w:rsid w:val="000B74CF"/>
    <w:rsid w:val="000D67FC"/>
    <w:rsid w:val="000D6F9D"/>
    <w:rsid w:val="00116107"/>
    <w:rsid w:val="001211FA"/>
    <w:rsid w:val="0014045F"/>
    <w:rsid w:val="00155F11"/>
    <w:rsid w:val="00192ED4"/>
    <w:rsid w:val="00196C0D"/>
    <w:rsid w:val="00207A69"/>
    <w:rsid w:val="00225180"/>
    <w:rsid w:val="00251F98"/>
    <w:rsid w:val="002B6970"/>
    <w:rsid w:val="002D6DEF"/>
    <w:rsid w:val="002E4200"/>
    <w:rsid w:val="002E6535"/>
    <w:rsid w:val="002E71B9"/>
    <w:rsid w:val="00316163"/>
    <w:rsid w:val="003241BE"/>
    <w:rsid w:val="0034311E"/>
    <w:rsid w:val="003D785E"/>
    <w:rsid w:val="004125CE"/>
    <w:rsid w:val="00473B9B"/>
    <w:rsid w:val="004C72F0"/>
    <w:rsid w:val="004E1D76"/>
    <w:rsid w:val="004E2872"/>
    <w:rsid w:val="004E2AA4"/>
    <w:rsid w:val="00504777"/>
    <w:rsid w:val="005068B2"/>
    <w:rsid w:val="0050753F"/>
    <w:rsid w:val="005160F2"/>
    <w:rsid w:val="005229F1"/>
    <w:rsid w:val="00550022"/>
    <w:rsid w:val="005503C6"/>
    <w:rsid w:val="005541C6"/>
    <w:rsid w:val="0056356F"/>
    <w:rsid w:val="005643FC"/>
    <w:rsid w:val="0056548C"/>
    <w:rsid w:val="00573ACA"/>
    <w:rsid w:val="0061217A"/>
    <w:rsid w:val="006261D3"/>
    <w:rsid w:val="00636083"/>
    <w:rsid w:val="006621A7"/>
    <w:rsid w:val="006B7734"/>
    <w:rsid w:val="006D13C0"/>
    <w:rsid w:val="006E0B4B"/>
    <w:rsid w:val="00731067"/>
    <w:rsid w:val="007354B3"/>
    <w:rsid w:val="0074462F"/>
    <w:rsid w:val="00750157"/>
    <w:rsid w:val="00755C97"/>
    <w:rsid w:val="0076620C"/>
    <w:rsid w:val="007E02A9"/>
    <w:rsid w:val="007E2932"/>
    <w:rsid w:val="007F1A60"/>
    <w:rsid w:val="00814B23"/>
    <w:rsid w:val="008179F1"/>
    <w:rsid w:val="00863B9D"/>
    <w:rsid w:val="008B41AF"/>
    <w:rsid w:val="008B5FE5"/>
    <w:rsid w:val="008C0CB1"/>
    <w:rsid w:val="008C31DC"/>
    <w:rsid w:val="008E3D08"/>
    <w:rsid w:val="009071A8"/>
    <w:rsid w:val="009225E1"/>
    <w:rsid w:val="00961367"/>
    <w:rsid w:val="009A0B6F"/>
    <w:rsid w:val="009E3DF5"/>
    <w:rsid w:val="00A03F7F"/>
    <w:rsid w:val="00A04F1D"/>
    <w:rsid w:val="00A33C0E"/>
    <w:rsid w:val="00A46071"/>
    <w:rsid w:val="00A71C86"/>
    <w:rsid w:val="00A8471F"/>
    <w:rsid w:val="00A847E8"/>
    <w:rsid w:val="00AA47C7"/>
    <w:rsid w:val="00AB2577"/>
    <w:rsid w:val="00AB4F7B"/>
    <w:rsid w:val="00AC7545"/>
    <w:rsid w:val="00AD7148"/>
    <w:rsid w:val="00AE11A1"/>
    <w:rsid w:val="00AE50E8"/>
    <w:rsid w:val="00B33BE4"/>
    <w:rsid w:val="00B858C7"/>
    <w:rsid w:val="00B9103F"/>
    <w:rsid w:val="00BA14B9"/>
    <w:rsid w:val="00BA70AC"/>
    <w:rsid w:val="00BD02C8"/>
    <w:rsid w:val="00BD4788"/>
    <w:rsid w:val="00BE5B8A"/>
    <w:rsid w:val="00C10D73"/>
    <w:rsid w:val="00C12A8A"/>
    <w:rsid w:val="00C65149"/>
    <w:rsid w:val="00C8273C"/>
    <w:rsid w:val="00CB735A"/>
    <w:rsid w:val="00CC3C7D"/>
    <w:rsid w:val="00CD4951"/>
    <w:rsid w:val="00CD7DA1"/>
    <w:rsid w:val="00D361C0"/>
    <w:rsid w:val="00D77A52"/>
    <w:rsid w:val="00DA5677"/>
    <w:rsid w:val="00DB019C"/>
    <w:rsid w:val="00DB126F"/>
    <w:rsid w:val="00DD6BE9"/>
    <w:rsid w:val="00E33B8B"/>
    <w:rsid w:val="00E34A3D"/>
    <w:rsid w:val="00E35C58"/>
    <w:rsid w:val="00E62C2C"/>
    <w:rsid w:val="00E91341"/>
    <w:rsid w:val="00E923AF"/>
    <w:rsid w:val="00EE26E9"/>
    <w:rsid w:val="00EE31CC"/>
    <w:rsid w:val="00F41C78"/>
    <w:rsid w:val="00F66401"/>
    <w:rsid w:val="00F72AE8"/>
    <w:rsid w:val="00F87EFD"/>
    <w:rsid w:val="00FA0429"/>
    <w:rsid w:val="00FD41F0"/>
    <w:rsid w:val="00FD524F"/>
    <w:rsid w:val="00FD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0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6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3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41C6"/>
  </w:style>
  <w:style w:type="paragraph" w:styleId="a5">
    <w:name w:val="Balloon Text"/>
    <w:basedOn w:val="a"/>
    <w:link w:val="a6"/>
    <w:uiPriority w:val="99"/>
    <w:semiHidden/>
    <w:unhideWhenUsed/>
    <w:rsid w:val="00735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B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4B23"/>
    <w:rPr>
      <w:color w:val="800080"/>
      <w:u w:val="single"/>
    </w:rPr>
  </w:style>
  <w:style w:type="paragraph" w:customStyle="1" w:styleId="font5">
    <w:name w:val="font5"/>
    <w:basedOn w:val="a"/>
    <w:rsid w:val="00814B2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4B2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14B23"/>
    <w:pPr>
      <w:spacing w:before="100" w:beforeAutospacing="1" w:after="100" w:afterAutospacing="1"/>
    </w:pPr>
  </w:style>
  <w:style w:type="paragraph" w:customStyle="1" w:styleId="xl65">
    <w:name w:val="xl65"/>
    <w:basedOn w:val="a"/>
    <w:rsid w:val="00814B2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14B2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14B23"/>
    <w:pPr>
      <w:spacing w:before="100" w:beforeAutospacing="1" w:after="100" w:afterAutospacing="1"/>
    </w:pPr>
  </w:style>
  <w:style w:type="paragraph" w:customStyle="1" w:styleId="xl68">
    <w:name w:val="xl68"/>
    <w:basedOn w:val="a"/>
    <w:rsid w:val="00814B23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814B2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814B23"/>
    <w:pPr>
      <w:spacing w:before="100" w:beforeAutospacing="1" w:after="100" w:afterAutospacing="1"/>
    </w:pPr>
  </w:style>
  <w:style w:type="paragraph" w:customStyle="1" w:styleId="xl71">
    <w:name w:val="xl71"/>
    <w:basedOn w:val="a"/>
    <w:rsid w:val="00814B23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814B2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814B23"/>
    <w:pPr>
      <w:spacing w:before="100" w:beforeAutospacing="1" w:after="100" w:afterAutospacing="1"/>
    </w:pPr>
  </w:style>
  <w:style w:type="paragraph" w:customStyle="1" w:styleId="xl74">
    <w:name w:val="xl74"/>
    <w:basedOn w:val="a"/>
    <w:rsid w:val="00814B2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814B23"/>
    <w:pPr>
      <w:spacing w:before="100" w:beforeAutospacing="1" w:after="100" w:afterAutospacing="1"/>
    </w:pPr>
  </w:style>
  <w:style w:type="paragraph" w:customStyle="1" w:styleId="xl76">
    <w:name w:val="xl76"/>
    <w:basedOn w:val="a"/>
    <w:rsid w:val="00814B23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14B23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14B2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14B2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1">
    <w:name w:val="xl141"/>
    <w:basedOn w:val="a"/>
    <w:rsid w:val="00814B2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14B2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14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814B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14B2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14B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814B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14B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14B2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14B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14B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814B23"/>
    <w:pP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814B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14B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14B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14B2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814B2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14B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14B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14B2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14B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814B2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8">
    <w:name w:val="xl188"/>
    <w:basedOn w:val="a"/>
    <w:rsid w:val="00814B23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BA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0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6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3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6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41C6"/>
  </w:style>
  <w:style w:type="paragraph" w:styleId="a5">
    <w:name w:val="Balloon Text"/>
    <w:basedOn w:val="a"/>
    <w:link w:val="a6"/>
    <w:uiPriority w:val="99"/>
    <w:semiHidden/>
    <w:unhideWhenUsed/>
    <w:rsid w:val="00735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B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B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4B23"/>
    <w:rPr>
      <w:color w:val="800080"/>
      <w:u w:val="single"/>
    </w:rPr>
  </w:style>
  <w:style w:type="paragraph" w:customStyle="1" w:styleId="font5">
    <w:name w:val="font5"/>
    <w:basedOn w:val="a"/>
    <w:rsid w:val="00814B23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4B2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14B23"/>
    <w:pPr>
      <w:spacing w:before="100" w:beforeAutospacing="1" w:after="100" w:afterAutospacing="1"/>
    </w:pPr>
  </w:style>
  <w:style w:type="paragraph" w:customStyle="1" w:styleId="xl65">
    <w:name w:val="xl65"/>
    <w:basedOn w:val="a"/>
    <w:rsid w:val="00814B2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14B2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814B23"/>
    <w:pPr>
      <w:spacing w:before="100" w:beforeAutospacing="1" w:after="100" w:afterAutospacing="1"/>
    </w:pPr>
  </w:style>
  <w:style w:type="paragraph" w:customStyle="1" w:styleId="xl68">
    <w:name w:val="xl68"/>
    <w:basedOn w:val="a"/>
    <w:rsid w:val="00814B23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814B2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814B23"/>
    <w:pPr>
      <w:spacing w:before="100" w:beforeAutospacing="1" w:after="100" w:afterAutospacing="1"/>
    </w:pPr>
  </w:style>
  <w:style w:type="paragraph" w:customStyle="1" w:styleId="xl71">
    <w:name w:val="xl71"/>
    <w:basedOn w:val="a"/>
    <w:rsid w:val="00814B23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814B2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814B23"/>
    <w:pPr>
      <w:spacing w:before="100" w:beforeAutospacing="1" w:after="100" w:afterAutospacing="1"/>
    </w:pPr>
  </w:style>
  <w:style w:type="paragraph" w:customStyle="1" w:styleId="xl74">
    <w:name w:val="xl74"/>
    <w:basedOn w:val="a"/>
    <w:rsid w:val="00814B2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814B23"/>
    <w:pPr>
      <w:spacing w:before="100" w:beforeAutospacing="1" w:after="100" w:afterAutospacing="1"/>
    </w:pPr>
  </w:style>
  <w:style w:type="paragraph" w:customStyle="1" w:styleId="xl76">
    <w:name w:val="xl76"/>
    <w:basedOn w:val="a"/>
    <w:rsid w:val="00814B23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14B23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14B2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14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814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14B2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1">
    <w:name w:val="xl141"/>
    <w:basedOn w:val="a"/>
    <w:rsid w:val="00814B2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14B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14B2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14B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814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814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814B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14B2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14B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814B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814B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14B2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14B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14B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14B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814B23"/>
    <w:pP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814B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14B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14B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14B2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814B2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14B23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14B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814B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814B2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814B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814B2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814B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814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814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814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814B23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8">
    <w:name w:val="xl188"/>
    <w:basedOn w:val="a"/>
    <w:rsid w:val="00814B23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a"/>
    <w:rsid w:val="00814B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2025CE28FA571A4D4A6B6F8359A10B0846122D161FF4931CF6729333EE0457BAA1D5D681303896hDG3I" TargetMode="External"/><Relationship Id="rId18" Type="http://schemas.openxmlformats.org/officeDocument/2006/relationships/hyperlink" Target="consultantplus://offline/ref=6F2025CE28FA571A4D4A6B6F8359A10B0846122D161FF4931CF6729333EE0457BAA1D5D68130389BhDG0I" TargetMode="External"/><Relationship Id="rId26" Type="http://schemas.openxmlformats.org/officeDocument/2006/relationships/hyperlink" Target="consultantplus://offline/ref=6F2025CE28FA571A4D4A6B6F8359A10B0846122D161FF4931CF6729333EE0457BAA1D5D681303897hDG9I" TargetMode="External"/><Relationship Id="rId39" Type="http://schemas.openxmlformats.org/officeDocument/2006/relationships/hyperlink" Target="consultantplus://offline/ref=AC60F99E799721B38A8377BD7FC45205BAF95B574086C56172AAE2D4AC96406B6AEE34E2148F344Au3GDJ" TargetMode="External"/><Relationship Id="rId21" Type="http://schemas.openxmlformats.org/officeDocument/2006/relationships/hyperlink" Target="consultantplus://offline/ref=6F2025CE28FA571A4D4A6B6F8359A10B0846122D161FF4931CF6729333EE0457BAA1D5D681303897hDG7I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A189B57BCC9216E9817CA8197AE43DD8A0011DEF7E37662C9D74720E00156C9DCEB042190C2F4CCEs2j2K" TargetMode="External"/><Relationship Id="rId47" Type="http://schemas.openxmlformats.org/officeDocument/2006/relationships/hyperlink" Target="consultantplus://offline/ref=6030776E24FA4F5C03E795D23EA77782E02AB362E4DE5571B4462F93F29A3F63BA4BC856B24F42FBt715D" TargetMode="External"/><Relationship Id="rId50" Type="http://schemas.openxmlformats.org/officeDocument/2006/relationships/hyperlink" Target="consultantplus://offline/ref=6762C45466FD148C441C772A3F4C84AA121C0A8CB3FFD068FA56FD4CC44460E122F60505C2D24920V5qBF" TargetMode="External"/><Relationship Id="rId55" Type="http://schemas.openxmlformats.org/officeDocument/2006/relationships/hyperlink" Target="consultantplus://offline/ref=6762C45466FD148C441C772A3F4C84AA121D0580B5F3D068FA56FD4CC4V4q4F" TargetMode="External"/><Relationship Id="rId63" Type="http://schemas.openxmlformats.org/officeDocument/2006/relationships/hyperlink" Target="consultantplus://offline/ref=6762C45466FD148C441C772A3F4C84AA121D0580B5F3D068FA56FD4CC4V4q4F" TargetMode="External"/><Relationship Id="rId7" Type="http://schemas.openxmlformats.org/officeDocument/2006/relationships/hyperlink" Target="consultantplus://offline/ref=3CFCC3DC08F4FD4ACD5F61CC6A2260DB7D25F1D0891105C99A556C788C013FA843B1994D8B6DIAR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2025CE28FA571A4D4A6B6F8359A10B0846122D161FF4931CF6729333EE0457BAA1D5D681303894hDG3I" TargetMode="External"/><Relationship Id="rId20" Type="http://schemas.openxmlformats.org/officeDocument/2006/relationships/hyperlink" Target="consultantplus://offline/ref=6F2025CE28FA571A4D4A6B6F8359A10B0846122D161FF4931CF6729333EE0457BAA1D5D681303997hDG5I" TargetMode="External"/><Relationship Id="rId29" Type="http://schemas.openxmlformats.org/officeDocument/2006/relationships/hyperlink" Target="consultantplus://offline/ref=6F2025CE28FA571A4D4A6B6F8359A10B0846122D161FF4931CF6729333EE0457BAA1D5D681303894hDG7I" TargetMode="External"/><Relationship Id="rId41" Type="http://schemas.openxmlformats.org/officeDocument/2006/relationships/image" Target="media/image8.wmf"/><Relationship Id="rId54" Type="http://schemas.openxmlformats.org/officeDocument/2006/relationships/hyperlink" Target="consultantplus://offline/ref=6762C45466FD148C441C772A3F4C84AA121D0580B5F3D068FA56FD4CC4V4q4F" TargetMode="External"/><Relationship Id="rId62" Type="http://schemas.openxmlformats.org/officeDocument/2006/relationships/hyperlink" Target="consultantplus://offline/ref=6762C45466FD148C441C772A3F4C84AA121D0580B5F3D068FA56FD4CC4V4q4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F2025CE28FA571A4D4A6B6F8359A10B0846122D161FF4931CF6729333EE0457BAA1D5D681303897hDG6I" TargetMode="External"/><Relationship Id="rId24" Type="http://schemas.openxmlformats.org/officeDocument/2006/relationships/hyperlink" Target="consultantplus://offline/ref=6F2025CE28FA571A4D4A6B6F8359A10B0846122D161FF4931CF6729333EE0457BAA1D5D68130389AhDG4I" TargetMode="External"/><Relationship Id="rId32" Type="http://schemas.openxmlformats.org/officeDocument/2006/relationships/hyperlink" Target="consultantplus://offline/ref=4B76B26E2668D7C3E8C316E64BE9DDD1D5F6101021CFA4DE4D99D75A32D03F9D086BC84575C3IBEFG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7.wmf"/><Relationship Id="rId45" Type="http://schemas.openxmlformats.org/officeDocument/2006/relationships/hyperlink" Target="consultantplus://offline/ref=53A7BDDE06BFF2AA56379985D5B7A5D6F0966F2A67D22D716339507E5FFE7E66DD2EB1B911496DCE55qEL" TargetMode="External"/><Relationship Id="rId53" Type="http://schemas.openxmlformats.org/officeDocument/2006/relationships/hyperlink" Target="consultantplus://offline/ref=6762C45466FD148C441C772A3F4C84AA121D0580B5F3D068FA56FD4CC4V4q4F" TargetMode="External"/><Relationship Id="rId58" Type="http://schemas.openxmlformats.org/officeDocument/2006/relationships/hyperlink" Target="consultantplus://offline/ref=6762C45466FD148C441C772A3F4C84AA121C0A8CB3FFD068FA56FD4CC44460E122F60505C2D24920V5qBF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2025CE28FA571A4D4A6B6F8359A10B0846122D161FF4931CF6729333EE0457BAA1D5D681303895hDG9I" TargetMode="External"/><Relationship Id="rId23" Type="http://schemas.openxmlformats.org/officeDocument/2006/relationships/hyperlink" Target="consultantplus://offline/ref=6F2025CE28FA571A4D4A6B6F8359A10B0846122D161FF4931CF6729333EE0457BAA1D5D681303896hDG3I" TargetMode="External"/><Relationship Id="rId28" Type="http://schemas.openxmlformats.org/officeDocument/2006/relationships/hyperlink" Target="consultantplus://offline/ref=6F2025CE28FA571A4D4A6B6F8359A10B0846122D161FF4931CF6729333EE0457BAA1D5D681303992hDG4I" TargetMode="External"/><Relationship Id="rId36" Type="http://schemas.openxmlformats.org/officeDocument/2006/relationships/image" Target="media/image4.wmf"/><Relationship Id="rId49" Type="http://schemas.openxmlformats.org/officeDocument/2006/relationships/hyperlink" Target="consultantplus://offline/ref=6762C45466FD148C441C772A3F4C84AA121C0A8CB3FFD068FA56FD4CC44460E122F60505C2D24920V5qBF" TargetMode="External"/><Relationship Id="rId57" Type="http://schemas.openxmlformats.org/officeDocument/2006/relationships/hyperlink" Target="consultantplus://offline/ref=6762C45466FD148C441C772A3F4C84AA121C0A8CB3FFD068FA56FD4CC44460E122F60505C2D24920V5qBF" TargetMode="External"/><Relationship Id="rId61" Type="http://schemas.openxmlformats.org/officeDocument/2006/relationships/hyperlink" Target="consultantplus://offline/ref=6762C45466FD148C441C772A3F4C84AA121D0580B5F3D068FA56FD4CC4V4q4F" TargetMode="External"/><Relationship Id="rId10" Type="http://schemas.openxmlformats.org/officeDocument/2006/relationships/hyperlink" Target="consultantplus://offline/ref=6F2025CE28FA571A4D4A6B6F8359A10B0846122D161FF4931CF6729333EE0457BAA1D5D681303897hDG7I" TargetMode="External"/><Relationship Id="rId19" Type="http://schemas.openxmlformats.org/officeDocument/2006/relationships/hyperlink" Target="consultantplus://offline/ref=6F2025CE28FA571A4D4A6B6F8359A10B0846122D161FF4931CF6729333EE0457BAA1D5D68130389AhDG5I" TargetMode="External"/><Relationship Id="rId31" Type="http://schemas.openxmlformats.org/officeDocument/2006/relationships/hyperlink" Target="consultantplus://offline/ref=4B76B26E2668D7C3E8C316E64BE9DDD1D5F6131E28C6A4DE4D99D75A32D03F9D086BC84773C3BF65I6E9G" TargetMode="External"/><Relationship Id="rId44" Type="http://schemas.openxmlformats.org/officeDocument/2006/relationships/hyperlink" Target="consultantplus://offline/ref=A189B57BCC9216E9817CA8197AE43DD8A0011DEF7E37662C9D74720E00156C9DCEB042190C2F4CCEs2j7K" TargetMode="External"/><Relationship Id="rId52" Type="http://schemas.openxmlformats.org/officeDocument/2006/relationships/hyperlink" Target="consultantplus://offline/ref=6762C45466FD148C441C772A3F4C84AA121D0580B5F3D068FA56FD4CC4V4q4F" TargetMode="External"/><Relationship Id="rId60" Type="http://schemas.openxmlformats.org/officeDocument/2006/relationships/hyperlink" Target="consultantplus://offline/ref=6762C45466FD148C441C772A3F4C84AA121D0580B5F3D068FA56FD4CC4V4q4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D25F1DE891005C99A556C788C013FA843B1994C8DI6R6J" TargetMode="External"/><Relationship Id="rId14" Type="http://schemas.openxmlformats.org/officeDocument/2006/relationships/hyperlink" Target="consultantplus://offline/ref=6F2025CE28FA571A4D4A6B6F8359A10B0846122D161FF4931CF6729333EE0457BAA1D5D681303896hDG7I" TargetMode="External"/><Relationship Id="rId22" Type="http://schemas.openxmlformats.org/officeDocument/2006/relationships/hyperlink" Target="consultantplus://offline/ref=6F2025CE28FA571A4D4A6B6F8359A10B0846122D161FF4931CF6729333EE0457BAA1D5D681303897hDG9I" TargetMode="External"/><Relationship Id="rId27" Type="http://schemas.openxmlformats.org/officeDocument/2006/relationships/hyperlink" Target="consultantplus://offline/ref=6F2025CE28FA571A4D4A6B6F8359A10B0846122D161FF4931CF6729333EE0457BAA1D5D681303896hDG4I" TargetMode="External"/><Relationship Id="rId30" Type="http://schemas.openxmlformats.org/officeDocument/2006/relationships/hyperlink" Target="consultantplus://offline/ref=6F2025CE28FA571A4D4A6B6F8359A10B0846122D161FF4931CF6729333EE0457BAA1D5D681303993hDG5I" TargetMode="External"/><Relationship Id="rId35" Type="http://schemas.openxmlformats.org/officeDocument/2006/relationships/image" Target="media/image3.wmf"/><Relationship Id="rId43" Type="http://schemas.openxmlformats.org/officeDocument/2006/relationships/hyperlink" Target="consultantplus://offline/ref=A189B57BCC9216E9817CA8197AE43DD8A0011DEF7E37662C9D74720E00156C9DCEB042190C2F4CCEs2j4K" TargetMode="External"/><Relationship Id="rId48" Type="http://schemas.openxmlformats.org/officeDocument/2006/relationships/hyperlink" Target="consultantplus://offline/ref=6762C45466FD148C441C772A3F4C84AA121C0283B7FFD068FA56FD4CC4V4q4F" TargetMode="External"/><Relationship Id="rId56" Type="http://schemas.openxmlformats.org/officeDocument/2006/relationships/hyperlink" Target="consultantplus://offline/ref=6762C45466FD148C441C772A3F4C84AA121C0283B7FFD068FA56FD4CC4V4q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CFCC3DC08F4FD4ACD5F61CC6A2260DB7D25F1D0891105C99A556C788C013FA843B1994F8D6CIAR0J" TargetMode="External"/><Relationship Id="rId51" Type="http://schemas.openxmlformats.org/officeDocument/2006/relationships/hyperlink" Target="consultantplus://offline/ref=6762C45466FD148C441C772A3F4C84AA121C0A8CB3FFD068FA56FD4CC44460E122F60505C2D24920V5qB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F2025CE28FA571A4D4A6B6F8359A10B0846122D161FF4931CF6729333EE0457BAA1D5D681303897hDG9I" TargetMode="External"/><Relationship Id="rId17" Type="http://schemas.openxmlformats.org/officeDocument/2006/relationships/hyperlink" Target="consultantplus://offline/ref=6F2025CE28FA571A4D4A6B6F8359A10B0846122D161FF4931CF6729333EE0457BAA1D5D681303894hDG7I" TargetMode="External"/><Relationship Id="rId25" Type="http://schemas.openxmlformats.org/officeDocument/2006/relationships/hyperlink" Target="consultantplus://offline/ref=6F2025CE28FA571A4D4A6B6F8359A10B0846122D161FF4931CF6729333EE0457BAA1D5D681303897hDG7I" TargetMode="External"/><Relationship Id="rId33" Type="http://schemas.openxmlformats.org/officeDocument/2006/relationships/hyperlink" Target="consultantplus://offline/ref=2330DEA60BAE150797DF9FF57D82F537750BAA9E667822584C7CE777524E0567A6FBE35EF87A570DC5n6E" TargetMode="External"/><Relationship Id="rId38" Type="http://schemas.openxmlformats.org/officeDocument/2006/relationships/image" Target="media/image6.wmf"/><Relationship Id="rId46" Type="http://schemas.openxmlformats.org/officeDocument/2006/relationships/hyperlink" Target="consultantplus://offline/ref=6030776E24FA4F5C03E795D23EA77782E02AB362E4DE5571B4462F93F29A3F63BA4BC856B24F41FBt715D" TargetMode="External"/><Relationship Id="rId59" Type="http://schemas.openxmlformats.org/officeDocument/2006/relationships/hyperlink" Target="consultantplus://offline/ref=6762C45466FD148C441C772A3F4C84AA121C0A8CB3FFD068FA56FD4CC44460E122F60505C2D24920V5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2D31-AEA7-4527-908E-40D0C41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Vekker</dc:creator>
  <cp:lastModifiedBy>fin2</cp:lastModifiedBy>
  <cp:revision>13</cp:revision>
  <cp:lastPrinted>2015-09-22T13:24:00Z</cp:lastPrinted>
  <dcterms:created xsi:type="dcterms:W3CDTF">2015-09-15T06:28:00Z</dcterms:created>
  <dcterms:modified xsi:type="dcterms:W3CDTF">2015-09-24T07:52:00Z</dcterms:modified>
</cp:coreProperties>
</file>