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180" w:rsidRDefault="001E1180" w:rsidP="001E1180">
      <w:pPr>
        <w:pStyle w:val="a3"/>
        <w:tabs>
          <w:tab w:val="left" w:pos="708"/>
        </w:tabs>
        <w:jc w:val="center"/>
        <w:rPr>
          <w:b/>
          <w:sz w:val="24"/>
        </w:rPr>
      </w:pPr>
      <w:r>
        <w:rPr>
          <w:b/>
          <w:sz w:val="24"/>
        </w:rPr>
        <w:t>РОССИЙСКАЯ   ФЕДЕРАЦИЯ</w:t>
      </w:r>
    </w:p>
    <w:p w:rsidR="001E1180" w:rsidRDefault="001E1180" w:rsidP="001E1180">
      <w:pPr>
        <w:pStyle w:val="a3"/>
        <w:tabs>
          <w:tab w:val="left" w:pos="708"/>
        </w:tabs>
        <w:jc w:val="center"/>
        <w:rPr>
          <w:b/>
          <w:sz w:val="24"/>
        </w:rPr>
      </w:pPr>
      <w:r>
        <w:rPr>
          <w:b/>
          <w:sz w:val="24"/>
        </w:rPr>
        <w:t>ОРЛОВСКАЯ   ОБЛАСТЬ</w:t>
      </w:r>
    </w:p>
    <w:p w:rsidR="001E1180" w:rsidRDefault="001E1180" w:rsidP="001E1180">
      <w:pPr>
        <w:pStyle w:val="a3"/>
        <w:tabs>
          <w:tab w:val="left" w:pos="708"/>
        </w:tabs>
        <w:jc w:val="center"/>
      </w:pPr>
    </w:p>
    <w:p w:rsidR="001E1180" w:rsidRDefault="001E1180" w:rsidP="001E1180">
      <w:pPr>
        <w:pStyle w:val="a3"/>
        <w:tabs>
          <w:tab w:val="left" w:pos="708"/>
        </w:tabs>
        <w:jc w:val="center"/>
        <w:rPr>
          <w:b/>
          <w:sz w:val="28"/>
        </w:rPr>
      </w:pPr>
      <w:r>
        <w:rPr>
          <w:b/>
          <w:sz w:val="28"/>
        </w:rPr>
        <w:t>НОВОСИЛЬСКИЙ  РАЙОН</w:t>
      </w:r>
    </w:p>
    <w:p w:rsidR="001E1180" w:rsidRDefault="001E1180" w:rsidP="001E1180">
      <w:pPr>
        <w:jc w:val="center"/>
        <w:rPr>
          <w:szCs w:val="20"/>
        </w:rPr>
      </w:pPr>
    </w:p>
    <w:p w:rsidR="001E1180" w:rsidRPr="001E1180" w:rsidRDefault="001E1180" w:rsidP="001E1180">
      <w:pPr>
        <w:pStyle w:val="2"/>
        <w:jc w:val="center"/>
        <w:rPr>
          <w:color w:val="000000" w:themeColor="text1"/>
          <w:szCs w:val="20"/>
        </w:rPr>
      </w:pPr>
      <w:r w:rsidRPr="001E1180">
        <w:rPr>
          <w:color w:val="000000" w:themeColor="text1"/>
        </w:rPr>
        <w:t>ХВОРОСТЯНСКИЙ  СЕЛЬСКИЙ  СОВЕТ  НАРОДНЫХ  ДЕПУТАТОВ</w:t>
      </w:r>
    </w:p>
    <w:p w:rsidR="001E1180" w:rsidRPr="001E1180" w:rsidRDefault="001E1180" w:rsidP="001E1180">
      <w:pPr>
        <w:pBdr>
          <w:bottom w:val="single" w:sz="12" w:space="1" w:color="auto"/>
        </w:pBdr>
        <w:jc w:val="center"/>
        <w:rPr>
          <w:b/>
          <w:color w:val="000000" w:themeColor="text1"/>
          <w:szCs w:val="20"/>
        </w:rPr>
      </w:pPr>
    </w:p>
    <w:p w:rsidR="001E1180" w:rsidRDefault="001E1180" w:rsidP="001E1180">
      <w:pPr>
        <w:pBdr>
          <w:bottom w:val="single" w:sz="12" w:space="1" w:color="auto"/>
        </w:pBdr>
        <w:rPr>
          <w:sz w:val="20"/>
          <w:szCs w:val="20"/>
        </w:rPr>
      </w:pPr>
      <w:r>
        <w:t xml:space="preserve">Орловская обл., </w:t>
      </w:r>
      <w:proofErr w:type="spellStart"/>
      <w:r>
        <w:t>Новосильский</w:t>
      </w:r>
      <w:proofErr w:type="spellEnd"/>
      <w:r>
        <w:t xml:space="preserve"> р-н, </w:t>
      </w:r>
      <w:proofErr w:type="spellStart"/>
      <w:r>
        <w:t>д</w:t>
      </w:r>
      <w:proofErr w:type="gramStart"/>
      <w:r>
        <w:t>.Х</w:t>
      </w:r>
      <w:proofErr w:type="gramEnd"/>
      <w:r>
        <w:t>воростянка</w:t>
      </w:r>
      <w:proofErr w:type="spellEnd"/>
      <w:r>
        <w:tab/>
      </w:r>
      <w:r>
        <w:tab/>
        <w:t xml:space="preserve">                            тел. 2-71-24</w:t>
      </w:r>
    </w:p>
    <w:p w:rsidR="001E1180" w:rsidRDefault="001E1180" w:rsidP="001E1180">
      <w:pPr>
        <w:pStyle w:val="6"/>
        <w:jc w:val="center"/>
        <w:rPr>
          <w:b/>
        </w:rPr>
      </w:pPr>
    </w:p>
    <w:p w:rsidR="001E1180" w:rsidRDefault="001E1180" w:rsidP="001E1180">
      <w:pPr>
        <w:tabs>
          <w:tab w:val="left" w:pos="3330"/>
        </w:tabs>
        <w:jc w:val="center"/>
        <w:rPr>
          <w:b/>
        </w:rPr>
      </w:pPr>
      <w:proofErr w:type="gramStart"/>
      <w:r>
        <w:rPr>
          <w:b/>
        </w:rPr>
        <w:t>Р</w:t>
      </w:r>
      <w:proofErr w:type="gramEnd"/>
      <w:r>
        <w:rPr>
          <w:b/>
        </w:rPr>
        <w:t xml:space="preserve"> Е Ш Е Н И Е</w:t>
      </w:r>
    </w:p>
    <w:p w:rsidR="001E1180" w:rsidRDefault="001E1180" w:rsidP="001E1180">
      <w:pPr>
        <w:tabs>
          <w:tab w:val="left" w:pos="6255"/>
        </w:tabs>
        <w:rPr>
          <w:sz w:val="28"/>
          <w:szCs w:val="28"/>
        </w:rPr>
      </w:pPr>
      <w:r>
        <w:rPr>
          <w:sz w:val="28"/>
          <w:szCs w:val="28"/>
        </w:rPr>
        <w:t xml:space="preserve">    </w:t>
      </w:r>
    </w:p>
    <w:p w:rsidR="001E1180" w:rsidRPr="00213F20" w:rsidRDefault="00823511" w:rsidP="001E1180">
      <w:pPr>
        <w:tabs>
          <w:tab w:val="left" w:pos="6255"/>
        </w:tabs>
        <w:rPr>
          <w:sz w:val="28"/>
          <w:szCs w:val="28"/>
        </w:rPr>
      </w:pPr>
      <w:r>
        <w:rPr>
          <w:sz w:val="28"/>
          <w:szCs w:val="28"/>
        </w:rPr>
        <w:t xml:space="preserve"> «25»  сентября </w:t>
      </w:r>
      <w:r w:rsidR="001E1180" w:rsidRPr="00213F20">
        <w:rPr>
          <w:sz w:val="28"/>
          <w:szCs w:val="28"/>
        </w:rPr>
        <w:t xml:space="preserve"> 2017г.</w:t>
      </w:r>
      <w:r w:rsidR="001E1180" w:rsidRPr="00213F20">
        <w:rPr>
          <w:sz w:val="28"/>
          <w:szCs w:val="28"/>
        </w:rPr>
        <w:tab/>
        <w:t xml:space="preserve">           № </w:t>
      </w:r>
      <w:r w:rsidR="002674DF">
        <w:rPr>
          <w:sz w:val="28"/>
          <w:szCs w:val="28"/>
        </w:rPr>
        <w:t>33</w:t>
      </w:r>
    </w:p>
    <w:p w:rsidR="002D4418" w:rsidRDefault="002D4418" w:rsidP="002D4418">
      <w:pPr>
        <w:jc w:val="both"/>
        <w:rPr>
          <w:b/>
          <w:sz w:val="28"/>
          <w:szCs w:val="28"/>
        </w:rPr>
      </w:pPr>
    </w:p>
    <w:p w:rsidR="00C157A9" w:rsidRDefault="00C157A9" w:rsidP="002D4418">
      <w:pPr>
        <w:jc w:val="both"/>
        <w:rPr>
          <w:b/>
          <w:sz w:val="28"/>
          <w:szCs w:val="28"/>
        </w:rPr>
      </w:pPr>
    </w:p>
    <w:p w:rsidR="002D4418" w:rsidRPr="002D4418" w:rsidRDefault="002674DF" w:rsidP="002D4418">
      <w:pPr>
        <w:rPr>
          <w:b/>
          <w:bCs/>
          <w:color w:val="000000" w:themeColor="text1"/>
        </w:rPr>
      </w:pPr>
      <w:r>
        <w:rPr>
          <w:b/>
          <w:color w:val="000000" w:themeColor="text1"/>
        </w:rPr>
        <w:t xml:space="preserve"> О решении  « </w:t>
      </w:r>
      <w:r w:rsidR="002D4418" w:rsidRPr="002D4418">
        <w:rPr>
          <w:b/>
          <w:color w:val="000000" w:themeColor="text1"/>
        </w:rPr>
        <w:t xml:space="preserve">О внесении изменений </w:t>
      </w:r>
      <w:proofErr w:type="gramStart"/>
      <w:r w:rsidR="002D4418" w:rsidRPr="002D4418">
        <w:rPr>
          <w:b/>
          <w:color w:val="000000" w:themeColor="text1"/>
        </w:rPr>
        <w:t>в</w:t>
      </w:r>
      <w:proofErr w:type="gramEnd"/>
      <w:r w:rsidR="002D4418" w:rsidRPr="002D4418">
        <w:rPr>
          <w:b/>
          <w:color w:val="000000" w:themeColor="text1"/>
        </w:rPr>
        <w:t xml:space="preserve"> </w:t>
      </w:r>
    </w:p>
    <w:p w:rsidR="002D4418" w:rsidRDefault="002D4418" w:rsidP="002D4418">
      <w:pPr>
        <w:rPr>
          <w:color w:val="000000" w:themeColor="text1"/>
        </w:rPr>
      </w:pPr>
      <w:r w:rsidRPr="002D4418">
        <w:rPr>
          <w:b/>
          <w:color w:val="000000" w:themeColor="text1"/>
        </w:rPr>
        <w:t>Правила землепользования и застройки</w:t>
      </w:r>
      <w:r w:rsidRPr="002D4418">
        <w:rPr>
          <w:color w:val="000000" w:themeColor="text1"/>
        </w:rPr>
        <w:t xml:space="preserve"> </w:t>
      </w:r>
    </w:p>
    <w:p w:rsidR="002D4418" w:rsidRDefault="002D4418" w:rsidP="002D4418">
      <w:pPr>
        <w:rPr>
          <w:b/>
          <w:color w:val="000000" w:themeColor="text1"/>
        </w:rPr>
      </w:pPr>
      <w:proofErr w:type="spellStart"/>
      <w:r>
        <w:rPr>
          <w:b/>
          <w:color w:val="000000" w:themeColor="text1"/>
        </w:rPr>
        <w:t>Хворостян</w:t>
      </w:r>
      <w:r w:rsidRPr="002D4418">
        <w:rPr>
          <w:b/>
          <w:color w:val="000000" w:themeColor="text1"/>
        </w:rPr>
        <w:t>ского</w:t>
      </w:r>
      <w:proofErr w:type="spellEnd"/>
      <w:r w:rsidRPr="002D4418">
        <w:rPr>
          <w:b/>
          <w:color w:val="000000" w:themeColor="text1"/>
        </w:rPr>
        <w:t xml:space="preserve"> сельского поселения </w:t>
      </w:r>
    </w:p>
    <w:p w:rsidR="002D4418" w:rsidRDefault="002D4418" w:rsidP="002D4418">
      <w:pPr>
        <w:rPr>
          <w:color w:val="000000" w:themeColor="text1"/>
        </w:rPr>
      </w:pPr>
      <w:r w:rsidRPr="002D4418">
        <w:rPr>
          <w:b/>
          <w:color w:val="000000" w:themeColor="text1"/>
        </w:rPr>
        <w:t>Новосильского района Орловской области,</w:t>
      </w:r>
      <w:r w:rsidRPr="002D4418">
        <w:rPr>
          <w:color w:val="000000" w:themeColor="text1"/>
        </w:rPr>
        <w:t xml:space="preserve"> </w:t>
      </w:r>
    </w:p>
    <w:p w:rsidR="002D4418" w:rsidRDefault="002D4418" w:rsidP="002D4418">
      <w:pPr>
        <w:rPr>
          <w:b/>
          <w:color w:val="000000" w:themeColor="text1"/>
        </w:rPr>
      </w:pPr>
      <w:proofErr w:type="gramStart"/>
      <w:r>
        <w:rPr>
          <w:b/>
          <w:color w:val="000000" w:themeColor="text1"/>
        </w:rPr>
        <w:t>утвержденных</w:t>
      </w:r>
      <w:proofErr w:type="gramEnd"/>
      <w:r>
        <w:rPr>
          <w:b/>
          <w:color w:val="000000" w:themeColor="text1"/>
        </w:rPr>
        <w:t xml:space="preserve"> решением </w:t>
      </w:r>
      <w:proofErr w:type="spellStart"/>
      <w:r>
        <w:rPr>
          <w:b/>
          <w:color w:val="000000" w:themeColor="text1"/>
        </w:rPr>
        <w:t>Хворостян</w:t>
      </w:r>
      <w:r w:rsidRPr="002D4418">
        <w:rPr>
          <w:b/>
          <w:color w:val="000000" w:themeColor="text1"/>
        </w:rPr>
        <w:t>ского</w:t>
      </w:r>
      <w:proofErr w:type="spellEnd"/>
      <w:r w:rsidRPr="002D4418">
        <w:rPr>
          <w:b/>
          <w:color w:val="000000" w:themeColor="text1"/>
        </w:rPr>
        <w:t xml:space="preserve"> сельского </w:t>
      </w:r>
    </w:p>
    <w:p w:rsidR="002D4418" w:rsidRPr="002D4418" w:rsidRDefault="002674DF" w:rsidP="002D4418">
      <w:pPr>
        <w:rPr>
          <w:b/>
          <w:color w:val="000000" w:themeColor="text1"/>
        </w:rPr>
      </w:pPr>
      <w:r>
        <w:rPr>
          <w:b/>
          <w:color w:val="000000" w:themeColor="text1"/>
        </w:rPr>
        <w:t xml:space="preserve">Совета народных депутатов </w:t>
      </w:r>
      <w:r w:rsidR="002D4418" w:rsidRPr="002D4418">
        <w:rPr>
          <w:b/>
          <w:color w:val="000000" w:themeColor="text1"/>
        </w:rPr>
        <w:t>№</w:t>
      </w:r>
      <w:r w:rsidR="002D4418" w:rsidRPr="002D4418">
        <w:rPr>
          <w:color w:val="000000" w:themeColor="text1"/>
        </w:rPr>
        <w:t xml:space="preserve"> </w:t>
      </w:r>
      <w:r w:rsidR="002D4418">
        <w:rPr>
          <w:b/>
          <w:color w:val="000000" w:themeColor="text1"/>
        </w:rPr>
        <w:t>96</w:t>
      </w:r>
      <w:r>
        <w:rPr>
          <w:b/>
          <w:color w:val="000000" w:themeColor="text1"/>
        </w:rPr>
        <w:t xml:space="preserve"> от 25 декабря 2012 года».</w:t>
      </w:r>
    </w:p>
    <w:p w:rsidR="002D4418" w:rsidRPr="002D4418" w:rsidRDefault="002D4418" w:rsidP="002D4418">
      <w:pPr>
        <w:rPr>
          <w:b/>
        </w:rPr>
      </w:pPr>
    </w:p>
    <w:p w:rsidR="002D4418" w:rsidRDefault="002D4418" w:rsidP="002D4418">
      <w:pPr>
        <w:jc w:val="both"/>
      </w:pPr>
    </w:p>
    <w:p w:rsidR="002D4418" w:rsidRDefault="00750F1E" w:rsidP="002D4418">
      <w:pPr>
        <w:jc w:val="both"/>
      </w:pPr>
      <w:r>
        <w:t xml:space="preserve">                  </w:t>
      </w:r>
      <w:proofErr w:type="gramStart"/>
      <w:r w:rsidR="002D4418">
        <w:t xml:space="preserve">Рассмотрев представленные управлением градостроительства, архитектуры и землеустройства Орловской области, материалы по проекту изменений в Правила землепользования и застройки </w:t>
      </w:r>
      <w:proofErr w:type="spellStart"/>
      <w:r w:rsidR="002D4418">
        <w:t>Хворостянского</w:t>
      </w:r>
      <w:proofErr w:type="spellEnd"/>
      <w:r w:rsidR="002D4418">
        <w:t xml:space="preserve"> сельского поселени</w:t>
      </w:r>
      <w:r w:rsidR="002E5376">
        <w:t>я</w:t>
      </w:r>
      <w:r w:rsidR="002D4418">
        <w:t xml:space="preserve">, утверждённые решением </w:t>
      </w:r>
      <w:proofErr w:type="spellStart"/>
      <w:r w:rsidR="002D4418">
        <w:t>Хворостянского</w:t>
      </w:r>
      <w:proofErr w:type="spellEnd"/>
      <w:r w:rsidR="002D4418">
        <w:t xml:space="preserve"> сельского  Совета народных депутатов от 25 декабря 2012 года №96, протокол проведения публичных слушаний от 24 марта 2017 года, заключение о результатах публичных слушаний от 24 марта  2017 года, на основании статей 31, 32, 33 Градостроительного</w:t>
      </w:r>
      <w:proofErr w:type="gramEnd"/>
      <w:r w:rsidR="002D4418">
        <w:t xml:space="preserve"> кодекса РФ и статьи 5 Закона орловской области от 10.11.2014 года №1686-ОЗ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w:t>
      </w:r>
      <w:proofErr w:type="spellStart"/>
      <w:r w:rsidR="002D4418">
        <w:t>Хворостянский</w:t>
      </w:r>
      <w:proofErr w:type="spellEnd"/>
      <w:r w:rsidR="002D4418">
        <w:t xml:space="preserve"> сельский совет народных депутатов РЕШИЛ: </w:t>
      </w:r>
      <w:r w:rsidR="002D4418">
        <w:br/>
      </w:r>
      <w:r w:rsidR="002D4418">
        <w:br/>
        <w:t xml:space="preserve">   1. Внести в Правила землепользования и застройки </w:t>
      </w:r>
      <w:proofErr w:type="spellStart"/>
      <w:r w:rsidR="002D4418">
        <w:t>Хворостянского</w:t>
      </w:r>
      <w:proofErr w:type="spellEnd"/>
      <w:r w:rsidR="002D4418">
        <w:t xml:space="preserve"> сельского поселения утверждённые решением </w:t>
      </w:r>
      <w:proofErr w:type="spellStart"/>
      <w:r w:rsidR="002D4418">
        <w:t>Хворостянского</w:t>
      </w:r>
      <w:proofErr w:type="spellEnd"/>
      <w:r w:rsidR="002D4418">
        <w:t xml:space="preserve"> сельского  Совета народных депутатов от 25 декабря 2012 года №96, следующие изменения</w:t>
      </w:r>
      <w:proofErr w:type="gramStart"/>
      <w:r w:rsidR="002D4418">
        <w:t>.(</w:t>
      </w:r>
      <w:proofErr w:type="gramEnd"/>
      <w:r w:rsidR="002D4418">
        <w:t>приложение № 1).</w:t>
      </w:r>
    </w:p>
    <w:p w:rsidR="002D4418" w:rsidRDefault="002D4418" w:rsidP="002D4418">
      <w:pPr>
        <w:jc w:val="both"/>
      </w:pPr>
      <w:r>
        <w:t xml:space="preserve">    2. Внести в графическую часть Правил землепользования и застройки </w:t>
      </w:r>
      <w:proofErr w:type="spellStart"/>
      <w:r>
        <w:t>Хворостянского</w:t>
      </w:r>
      <w:proofErr w:type="spellEnd"/>
      <w:r>
        <w:t xml:space="preserve"> сельского поселения утверждённые решением </w:t>
      </w:r>
      <w:proofErr w:type="spellStart"/>
      <w:r>
        <w:t>Хворостянского</w:t>
      </w:r>
      <w:proofErr w:type="spellEnd"/>
      <w:r>
        <w:t xml:space="preserve"> сельского  Совета народных депутатов от 25 декабря 2012 года №96, сле</w:t>
      </w:r>
      <w:r w:rsidR="00A460A7">
        <w:t xml:space="preserve">дующие изменения                       </w:t>
      </w:r>
      <w:proofErr w:type="gramStart"/>
      <w:r w:rsidR="00991E0E">
        <w:t>ё</w:t>
      </w:r>
      <w:r>
        <w:t>(</w:t>
      </w:r>
      <w:proofErr w:type="gramEnd"/>
      <w:r>
        <w:t>приложение № 2).</w:t>
      </w:r>
    </w:p>
    <w:p w:rsidR="002D4418" w:rsidRDefault="002D4418" w:rsidP="002D4418">
      <w:pPr>
        <w:jc w:val="both"/>
      </w:pPr>
    </w:p>
    <w:p w:rsidR="002D4418" w:rsidRDefault="002D4418" w:rsidP="002D4418">
      <w:pPr>
        <w:jc w:val="both"/>
      </w:pPr>
      <w:r>
        <w:t>2. Утвердить  внесенные изменения.</w:t>
      </w:r>
    </w:p>
    <w:p w:rsidR="002D4418" w:rsidRDefault="002D4418" w:rsidP="002D4418">
      <w:pPr>
        <w:jc w:val="center"/>
      </w:pPr>
      <w:r>
        <w:br/>
        <w:t xml:space="preserve">Председатель сельского Совета          </w:t>
      </w:r>
      <w:r w:rsidR="00750F1E">
        <w:t xml:space="preserve">                                                                    </w:t>
      </w:r>
      <w:proofErr w:type="spellStart"/>
      <w:r w:rsidR="00750F1E">
        <w:t>Ю.В.Семёнов</w:t>
      </w:r>
      <w:proofErr w:type="spellEnd"/>
    </w:p>
    <w:p w:rsidR="00DE2BDE" w:rsidRDefault="00DE2BDE" w:rsidP="002D4418">
      <w:pPr>
        <w:jc w:val="center"/>
      </w:pPr>
    </w:p>
    <w:p w:rsidR="00DE2BDE" w:rsidRDefault="00DE2BDE" w:rsidP="002D4418">
      <w:pPr>
        <w:jc w:val="center"/>
      </w:pPr>
    </w:p>
    <w:p w:rsidR="00DE2BDE" w:rsidRDefault="00DE2BDE" w:rsidP="002D4418">
      <w:pPr>
        <w:jc w:val="center"/>
      </w:pPr>
    </w:p>
    <w:p w:rsidR="00DE2BDE" w:rsidRDefault="00DE2BDE" w:rsidP="002D4418">
      <w:pPr>
        <w:jc w:val="center"/>
      </w:pPr>
    </w:p>
    <w:p w:rsidR="00DE2BDE" w:rsidRDefault="00DE2BDE" w:rsidP="002D4418">
      <w:pPr>
        <w:jc w:val="center"/>
      </w:pPr>
    </w:p>
    <w:p w:rsidR="000B18B9" w:rsidRDefault="000B18B9" w:rsidP="002674DF">
      <w:pPr>
        <w:pStyle w:val="a3"/>
        <w:tabs>
          <w:tab w:val="left" w:pos="708"/>
        </w:tabs>
        <w:jc w:val="center"/>
        <w:rPr>
          <w:b/>
          <w:sz w:val="24"/>
        </w:rPr>
      </w:pPr>
    </w:p>
    <w:p w:rsidR="002674DF" w:rsidRDefault="002674DF" w:rsidP="002674DF">
      <w:pPr>
        <w:pStyle w:val="a3"/>
        <w:tabs>
          <w:tab w:val="left" w:pos="708"/>
        </w:tabs>
        <w:jc w:val="center"/>
        <w:rPr>
          <w:b/>
          <w:sz w:val="24"/>
        </w:rPr>
      </w:pPr>
      <w:r>
        <w:rPr>
          <w:b/>
          <w:sz w:val="24"/>
        </w:rPr>
        <w:lastRenderedPageBreak/>
        <w:t>РОССИЙСКАЯ   ФЕДЕРАЦИЯ</w:t>
      </w:r>
    </w:p>
    <w:p w:rsidR="002674DF" w:rsidRDefault="002674DF" w:rsidP="002674DF">
      <w:pPr>
        <w:pStyle w:val="a3"/>
        <w:tabs>
          <w:tab w:val="left" w:pos="708"/>
        </w:tabs>
        <w:jc w:val="center"/>
        <w:rPr>
          <w:b/>
          <w:sz w:val="24"/>
        </w:rPr>
      </w:pPr>
      <w:r>
        <w:rPr>
          <w:b/>
          <w:sz w:val="24"/>
        </w:rPr>
        <w:t>ОРЛОВСКАЯ   ОБЛАСТЬ</w:t>
      </w:r>
    </w:p>
    <w:p w:rsidR="002674DF" w:rsidRDefault="002674DF" w:rsidP="002674DF">
      <w:pPr>
        <w:pStyle w:val="a3"/>
        <w:tabs>
          <w:tab w:val="left" w:pos="708"/>
        </w:tabs>
        <w:jc w:val="center"/>
      </w:pPr>
    </w:p>
    <w:p w:rsidR="002674DF" w:rsidRDefault="002674DF" w:rsidP="002674DF">
      <w:pPr>
        <w:pStyle w:val="a3"/>
        <w:tabs>
          <w:tab w:val="left" w:pos="708"/>
        </w:tabs>
        <w:jc w:val="center"/>
        <w:rPr>
          <w:b/>
          <w:sz w:val="28"/>
        </w:rPr>
      </w:pPr>
      <w:r>
        <w:rPr>
          <w:b/>
          <w:sz w:val="28"/>
        </w:rPr>
        <w:t>НОВОСИЛЬСКИЙ  РАЙОН</w:t>
      </w:r>
    </w:p>
    <w:p w:rsidR="002674DF" w:rsidRDefault="002674DF" w:rsidP="002674DF">
      <w:pPr>
        <w:jc w:val="center"/>
        <w:rPr>
          <w:szCs w:val="20"/>
        </w:rPr>
      </w:pPr>
    </w:p>
    <w:p w:rsidR="002674DF" w:rsidRPr="001E1180" w:rsidRDefault="002674DF" w:rsidP="002674DF">
      <w:pPr>
        <w:pStyle w:val="2"/>
        <w:jc w:val="center"/>
        <w:rPr>
          <w:color w:val="000000" w:themeColor="text1"/>
          <w:szCs w:val="20"/>
        </w:rPr>
      </w:pPr>
      <w:r w:rsidRPr="001E1180">
        <w:rPr>
          <w:color w:val="000000" w:themeColor="text1"/>
        </w:rPr>
        <w:t>ХВОРОСТЯНСКИЙ  СЕЛЬСКИЙ  СОВЕТ  НАРОДНЫХ  ДЕПУТАТОВ</w:t>
      </w:r>
    </w:p>
    <w:p w:rsidR="002674DF" w:rsidRPr="001E1180" w:rsidRDefault="002674DF" w:rsidP="002674DF">
      <w:pPr>
        <w:pBdr>
          <w:bottom w:val="single" w:sz="12" w:space="1" w:color="auto"/>
        </w:pBdr>
        <w:jc w:val="center"/>
        <w:rPr>
          <w:b/>
          <w:color w:val="000000" w:themeColor="text1"/>
          <w:szCs w:val="20"/>
        </w:rPr>
      </w:pPr>
    </w:p>
    <w:p w:rsidR="002674DF" w:rsidRDefault="002674DF" w:rsidP="002674DF">
      <w:pPr>
        <w:pBdr>
          <w:bottom w:val="single" w:sz="12" w:space="1" w:color="auto"/>
        </w:pBdr>
        <w:rPr>
          <w:sz w:val="20"/>
          <w:szCs w:val="20"/>
        </w:rPr>
      </w:pPr>
      <w:r>
        <w:t xml:space="preserve">Орловская обл., </w:t>
      </w:r>
      <w:proofErr w:type="spellStart"/>
      <w:r>
        <w:t>Новосильский</w:t>
      </w:r>
      <w:proofErr w:type="spellEnd"/>
      <w:r>
        <w:t xml:space="preserve"> р-н, </w:t>
      </w:r>
      <w:proofErr w:type="spellStart"/>
      <w:r>
        <w:t>д</w:t>
      </w:r>
      <w:proofErr w:type="gramStart"/>
      <w:r>
        <w:t>.Х</w:t>
      </w:r>
      <w:proofErr w:type="gramEnd"/>
      <w:r>
        <w:t>воростянка</w:t>
      </w:r>
      <w:proofErr w:type="spellEnd"/>
      <w:r>
        <w:tab/>
      </w:r>
      <w:r>
        <w:tab/>
        <w:t xml:space="preserve">                            тел. 2-71-24</w:t>
      </w:r>
    </w:p>
    <w:p w:rsidR="002674DF" w:rsidRDefault="002674DF" w:rsidP="002674DF">
      <w:pPr>
        <w:pStyle w:val="6"/>
        <w:jc w:val="center"/>
        <w:rPr>
          <w:b/>
        </w:rPr>
      </w:pPr>
    </w:p>
    <w:p w:rsidR="002674DF" w:rsidRDefault="002674DF" w:rsidP="002674DF">
      <w:pPr>
        <w:tabs>
          <w:tab w:val="left" w:pos="3330"/>
        </w:tabs>
        <w:jc w:val="center"/>
        <w:rPr>
          <w:b/>
        </w:rPr>
      </w:pPr>
      <w:proofErr w:type="gramStart"/>
      <w:r>
        <w:rPr>
          <w:b/>
        </w:rPr>
        <w:t>Р</w:t>
      </w:r>
      <w:proofErr w:type="gramEnd"/>
      <w:r>
        <w:rPr>
          <w:b/>
        </w:rPr>
        <w:t xml:space="preserve"> Е Ш Е Н И Е</w:t>
      </w:r>
    </w:p>
    <w:p w:rsidR="002674DF" w:rsidRDefault="002674DF" w:rsidP="002674DF">
      <w:pPr>
        <w:tabs>
          <w:tab w:val="left" w:pos="6255"/>
        </w:tabs>
        <w:rPr>
          <w:sz w:val="28"/>
          <w:szCs w:val="28"/>
        </w:rPr>
      </w:pPr>
      <w:r>
        <w:rPr>
          <w:sz w:val="28"/>
          <w:szCs w:val="28"/>
        </w:rPr>
        <w:t xml:space="preserve">    </w:t>
      </w:r>
    </w:p>
    <w:p w:rsidR="002674DF" w:rsidRPr="00213F20" w:rsidRDefault="002674DF" w:rsidP="002674DF">
      <w:pPr>
        <w:tabs>
          <w:tab w:val="left" w:pos="6255"/>
        </w:tabs>
        <w:rPr>
          <w:sz w:val="28"/>
          <w:szCs w:val="28"/>
        </w:rPr>
      </w:pPr>
      <w:r>
        <w:rPr>
          <w:sz w:val="28"/>
          <w:szCs w:val="28"/>
        </w:rPr>
        <w:t xml:space="preserve"> «25»  сентября </w:t>
      </w:r>
      <w:r w:rsidRPr="00213F20">
        <w:rPr>
          <w:sz w:val="28"/>
          <w:szCs w:val="28"/>
        </w:rPr>
        <w:t xml:space="preserve"> 2017г.</w:t>
      </w:r>
      <w:r w:rsidRPr="00213F20">
        <w:rPr>
          <w:sz w:val="28"/>
          <w:szCs w:val="28"/>
        </w:rPr>
        <w:tab/>
        <w:t xml:space="preserve">           № </w:t>
      </w:r>
      <w:r w:rsidR="000B18B9">
        <w:rPr>
          <w:sz w:val="28"/>
          <w:szCs w:val="28"/>
        </w:rPr>
        <w:t>34</w:t>
      </w:r>
    </w:p>
    <w:p w:rsidR="002674DF" w:rsidRDefault="002674DF" w:rsidP="002674DF">
      <w:pPr>
        <w:jc w:val="both"/>
        <w:rPr>
          <w:b/>
          <w:sz w:val="28"/>
          <w:szCs w:val="28"/>
        </w:rPr>
      </w:pPr>
    </w:p>
    <w:p w:rsidR="002674DF" w:rsidRDefault="002674DF" w:rsidP="002674DF">
      <w:pPr>
        <w:jc w:val="both"/>
        <w:rPr>
          <w:b/>
          <w:sz w:val="28"/>
          <w:szCs w:val="28"/>
        </w:rPr>
      </w:pPr>
    </w:p>
    <w:p w:rsidR="002674DF" w:rsidRPr="002D4418" w:rsidRDefault="002674DF" w:rsidP="002674DF">
      <w:pPr>
        <w:rPr>
          <w:b/>
          <w:bCs/>
          <w:color w:val="000000" w:themeColor="text1"/>
        </w:rPr>
      </w:pPr>
      <w:r w:rsidRPr="002D4418">
        <w:rPr>
          <w:b/>
          <w:color w:val="000000" w:themeColor="text1"/>
        </w:rPr>
        <w:t xml:space="preserve">О внесении изменений </w:t>
      </w:r>
      <w:proofErr w:type="gramStart"/>
      <w:r w:rsidRPr="002D4418">
        <w:rPr>
          <w:b/>
          <w:color w:val="000000" w:themeColor="text1"/>
        </w:rPr>
        <w:t>в</w:t>
      </w:r>
      <w:proofErr w:type="gramEnd"/>
      <w:r w:rsidRPr="002D4418">
        <w:rPr>
          <w:b/>
          <w:color w:val="000000" w:themeColor="text1"/>
        </w:rPr>
        <w:t xml:space="preserve"> </w:t>
      </w:r>
    </w:p>
    <w:p w:rsidR="002674DF" w:rsidRDefault="002674DF" w:rsidP="002674DF">
      <w:pPr>
        <w:rPr>
          <w:color w:val="000000" w:themeColor="text1"/>
        </w:rPr>
      </w:pPr>
      <w:r w:rsidRPr="002D4418">
        <w:rPr>
          <w:b/>
          <w:color w:val="000000" w:themeColor="text1"/>
        </w:rPr>
        <w:t>Правила землепользования и застройки</w:t>
      </w:r>
      <w:r w:rsidRPr="002D4418">
        <w:rPr>
          <w:color w:val="000000" w:themeColor="text1"/>
        </w:rPr>
        <w:t xml:space="preserve"> </w:t>
      </w:r>
    </w:p>
    <w:p w:rsidR="002674DF" w:rsidRDefault="002674DF" w:rsidP="002674DF">
      <w:pPr>
        <w:rPr>
          <w:b/>
          <w:color w:val="000000" w:themeColor="text1"/>
        </w:rPr>
      </w:pPr>
      <w:proofErr w:type="spellStart"/>
      <w:r>
        <w:rPr>
          <w:b/>
          <w:color w:val="000000" w:themeColor="text1"/>
        </w:rPr>
        <w:t>Хворостян</w:t>
      </w:r>
      <w:r w:rsidRPr="002D4418">
        <w:rPr>
          <w:b/>
          <w:color w:val="000000" w:themeColor="text1"/>
        </w:rPr>
        <w:t>ского</w:t>
      </w:r>
      <w:proofErr w:type="spellEnd"/>
      <w:r w:rsidRPr="002D4418">
        <w:rPr>
          <w:b/>
          <w:color w:val="000000" w:themeColor="text1"/>
        </w:rPr>
        <w:t xml:space="preserve"> сельского поселения </w:t>
      </w:r>
    </w:p>
    <w:p w:rsidR="002674DF" w:rsidRDefault="002674DF" w:rsidP="002674DF">
      <w:pPr>
        <w:rPr>
          <w:color w:val="000000" w:themeColor="text1"/>
        </w:rPr>
      </w:pPr>
      <w:r w:rsidRPr="002D4418">
        <w:rPr>
          <w:b/>
          <w:color w:val="000000" w:themeColor="text1"/>
        </w:rPr>
        <w:t>Новосильского района Орловской области,</w:t>
      </w:r>
      <w:r w:rsidRPr="002D4418">
        <w:rPr>
          <w:color w:val="000000" w:themeColor="text1"/>
        </w:rPr>
        <w:t xml:space="preserve"> </w:t>
      </w:r>
    </w:p>
    <w:p w:rsidR="002674DF" w:rsidRDefault="002674DF" w:rsidP="002674DF">
      <w:pPr>
        <w:rPr>
          <w:b/>
          <w:color w:val="000000" w:themeColor="text1"/>
        </w:rPr>
      </w:pPr>
      <w:proofErr w:type="gramStart"/>
      <w:r>
        <w:rPr>
          <w:b/>
          <w:color w:val="000000" w:themeColor="text1"/>
        </w:rPr>
        <w:t>утвержденных</w:t>
      </w:r>
      <w:proofErr w:type="gramEnd"/>
      <w:r>
        <w:rPr>
          <w:b/>
          <w:color w:val="000000" w:themeColor="text1"/>
        </w:rPr>
        <w:t xml:space="preserve"> решением </w:t>
      </w:r>
      <w:proofErr w:type="spellStart"/>
      <w:r>
        <w:rPr>
          <w:b/>
          <w:color w:val="000000" w:themeColor="text1"/>
        </w:rPr>
        <w:t>Хворостян</w:t>
      </w:r>
      <w:r w:rsidRPr="002D4418">
        <w:rPr>
          <w:b/>
          <w:color w:val="000000" w:themeColor="text1"/>
        </w:rPr>
        <w:t>ского</w:t>
      </w:r>
      <w:proofErr w:type="spellEnd"/>
      <w:r w:rsidRPr="002D4418">
        <w:rPr>
          <w:b/>
          <w:color w:val="000000" w:themeColor="text1"/>
        </w:rPr>
        <w:t xml:space="preserve"> сельского </w:t>
      </w:r>
    </w:p>
    <w:p w:rsidR="002674DF" w:rsidRDefault="002674DF" w:rsidP="002674DF">
      <w:pPr>
        <w:rPr>
          <w:b/>
          <w:color w:val="000000" w:themeColor="text1"/>
        </w:rPr>
      </w:pPr>
      <w:r w:rsidRPr="002D4418">
        <w:rPr>
          <w:b/>
          <w:color w:val="000000" w:themeColor="text1"/>
        </w:rPr>
        <w:t>Совета народных депутатов</w:t>
      </w:r>
      <w:r w:rsidRPr="002D4418">
        <w:rPr>
          <w:b/>
          <w:color w:val="000000" w:themeColor="text1"/>
        </w:rPr>
        <w:br/>
        <w:t>№</w:t>
      </w:r>
      <w:r w:rsidRPr="002D4418">
        <w:rPr>
          <w:color w:val="000000" w:themeColor="text1"/>
        </w:rPr>
        <w:t xml:space="preserve"> </w:t>
      </w:r>
      <w:r>
        <w:rPr>
          <w:b/>
          <w:color w:val="000000" w:themeColor="text1"/>
        </w:rPr>
        <w:t>96</w:t>
      </w:r>
      <w:r w:rsidRPr="002D4418">
        <w:rPr>
          <w:b/>
          <w:color w:val="000000" w:themeColor="text1"/>
        </w:rPr>
        <w:t xml:space="preserve"> от 25 декабря 2012 года.</w:t>
      </w:r>
    </w:p>
    <w:p w:rsidR="000B18B9" w:rsidRDefault="000B18B9" w:rsidP="002674DF">
      <w:pPr>
        <w:rPr>
          <w:b/>
          <w:color w:val="000000" w:themeColor="text1"/>
        </w:rPr>
      </w:pPr>
    </w:p>
    <w:p w:rsidR="000B18B9" w:rsidRPr="000B18B9" w:rsidRDefault="000B18B9" w:rsidP="002674DF">
      <w:pPr>
        <w:rPr>
          <w:color w:val="000000" w:themeColor="text1"/>
        </w:rPr>
      </w:pPr>
      <w:r w:rsidRPr="000B18B9">
        <w:rPr>
          <w:color w:val="000000" w:themeColor="text1"/>
        </w:rPr>
        <w:t xml:space="preserve">Принято </w:t>
      </w:r>
      <w:proofErr w:type="spellStart"/>
      <w:r w:rsidRPr="000B18B9">
        <w:rPr>
          <w:color w:val="000000" w:themeColor="text1"/>
        </w:rPr>
        <w:t>Хворостянским</w:t>
      </w:r>
      <w:proofErr w:type="spellEnd"/>
      <w:r w:rsidRPr="000B18B9">
        <w:rPr>
          <w:color w:val="000000" w:themeColor="text1"/>
        </w:rPr>
        <w:t xml:space="preserve"> сельским Советом народных депутатов  25.09.2017г.</w:t>
      </w:r>
    </w:p>
    <w:p w:rsidR="002674DF" w:rsidRPr="002D4418" w:rsidRDefault="002674DF" w:rsidP="002674DF">
      <w:pPr>
        <w:rPr>
          <w:b/>
        </w:rPr>
      </w:pPr>
    </w:p>
    <w:p w:rsidR="002674DF" w:rsidRDefault="002674DF" w:rsidP="002674DF">
      <w:pPr>
        <w:jc w:val="both"/>
      </w:pPr>
    </w:p>
    <w:p w:rsidR="002674DF" w:rsidRDefault="002674DF" w:rsidP="002674DF">
      <w:pPr>
        <w:jc w:val="both"/>
      </w:pPr>
      <w:r>
        <w:t xml:space="preserve">                  </w:t>
      </w:r>
      <w:proofErr w:type="gramStart"/>
      <w:r>
        <w:t xml:space="preserve">Рассмотрев представленные управлением градостроительства, архитектуры и землеустройства Орловской области, материалы по проекту изменений в Правила землепользования и застройки </w:t>
      </w:r>
      <w:proofErr w:type="spellStart"/>
      <w:r>
        <w:t>Хворостянского</w:t>
      </w:r>
      <w:proofErr w:type="spellEnd"/>
      <w:r>
        <w:t xml:space="preserve"> сельского поселения, утверждённые решением </w:t>
      </w:r>
      <w:proofErr w:type="spellStart"/>
      <w:r>
        <w:t>Хворостянского</w:t>
      </w:r>
      <w:proofErr w:type="spellEnd"/>
      <w:r>
        <w:t xml:space="preserve"> сельского  Совета народных депутатов от 25 декабря 2012 года №96, протокол проведения публичных слушаний от 24 марта 2017 года, заключение о результатах публичных слушаний от 24 марта  2017 года, на основании статей 31, 32, 33 Градостроительного</w:t>
      </w:r>
      <w:proofErr w:type="gramEnd"/>
      <w:r>
        <w:t xml:space="preserve"> кодекса РФ и статьи 5 Закона орловской области от 10.11.2014 года №1686-ОЗ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w:t>
      </w:r>
      <w:proofErr w:type="spellStart"/>
      <w:r>
        <w:t>Хворостянский</w:t>
      </w:r>
      <w:proofErr w:type="spellEnd"/>
      <w:r>
        <w:t xml:space="preserve"> сельский совет народных депутатов РЕШИЛ: </w:t>
      </w:r>
      <w:r>
        <w:br/>
      </w:r>
      <w:r>
        <w:br/>
        <w:t xml:space="preserve">   1. Внести в Правила землепользования и застройки </w:t>
      </w:r>
      <w:proofErr w:type="spellStart"/>
      <w:r>
        <w:t>Хворостянского</w:t>
      </w:r>
      <w:proofErr w:type="spellEnd"/>
      <w:r>
        <w:t xml:space="preserve"> сельского поселения утверждённые решением </w:t>
      </w:r>
      <w:proofErr w:type="spellStart"/>
      <w:r>
        <w:t>Хворостянского</w:t>
      </w:r>
      <w:proofErr w:type="spellEnd"/>
      <w:r>
        <w:t xml:space="preserve"> сельского  Совета народных депутатов от 25 декабря 2012 год</w:t>
      </w:r>
      <w:r w:rsidR="004D5058">
        <w:t>а №96, следующие изменения</w:t>
      </w:r>
      <w:proofErr w:type="gramStart"/>
      <w:r w:rsidR="004D5058">
        <w:t>.(</w:t>
      </w:r>
      <w:proofErr w:type="gramEnd"/>
      <w:r w:rsidR="004D5058">
        <w:t>П</w:t>
      </w:r>
      <w:r>
        <w:t>риложение № 1).</w:t>
      </w:r>
    </w:p>
    <w:p w:rsidR="00E16E0C" w:rsidRDefault="002674DF" w:rsidP="002674DF">
      <w:pPr>
        <w:jc w:val="both"/>
      </w:pPr>
      <w:r>
        <w:t xml:space="preserve">    2. Внести в графическую часть Правил землепользования и застройки </w:t>
      </w:r>
      <w:proofErr w:type="spellStart"/>
      <w:r>
        <w:t>Хворостянского</w:t>
      </w:r>
      <w:proofErr w:type="spellEnd"/>
      <w:r>
        <w:t xml:space="preserve"> сельского поселения утверждённые решением </w:t>
      </w:r>
      <w:proofErr w:type="spellStart"/>
      <w:r>
        <w:t>Хворостянского</w:t>
      </w:r>
      <w:proofErr w:type="spellEnd"/>
      <w:r>
        <w:t xml:space="preserve"> сельского  Совета народных депутатов от 25 декабря 2012 года №96, следующие изменения                       </w:t>
      </w:r>
    </w:p>
    <w:p w:rsidR="002674DF" w:rsidRDefault="00E16E0C" w:rsidP="002674DF">
      <w:pPr>
        <w:jc w:val="both"/>
      </w:pPr>
      <w:r>
        <w:t>Приложение № 2</w:t>
      </w:r>
      <w:r w:rsidR="002674DF">
        <w:t>.</w:t>
      </w:r>
    </w:p>
    <w:p w:rsidR="002674DF" w:rsidRDefault="002674DF" w:rsidP="002674DF">
      <w:pPr>
        <w:jc w:val="both"/>
      </w:pPr>
    </w:p>
    <w:p w:rsidR="002674DF" w:rsidRDefault="002674DF" w:rsidP="002674DF">
      <w:pPr>
        <w:jc w:val="both"/>
      </w:pPr>
      <w:r>
        <w:t>2. Утвердить  внесенные изменения.</w:t>
      </w:r>
    </w:p>
    <w:p w:rsidR="002674DF" w:rsidRDefault="000B18B9" w:rsidP="002674DF">
      <w:pPr>
        <w:jc w:val="center"/>
      </w:pPr>
      <w:r>
        <w:br/>
        <w:t>Глава сельского поселения</w:t>
      </w:r>
      <w:r w:rsidR="002674DF">
        <w:t xml:space="preserve">                                                                             </w:t>
      </w:r>
      <w:proofErr w:type="spellStart"/>
      <w:r w:rsidR="002674DF">
        <w:t>Ю.В.Семёнов</w:t>
      </w:r>
      <w:proofErr w:type="spellEnd"/>
    </w:p>
    <w:p w:rsidR="002674DF" w:rsidRDefault="004A3C1D" w:rsidP="004A3C1D">
      <w:pPr>
        <w:jc w:val="center"/>
        <w:rPr>
          <w:b/>
          <w:color w:val="000000" w:themeColor="text1"/>
          <w:sz w:val="20"/>
          <w:szCs w:val="20"/>
        </w:rPr>
      </w:pPr>
      <w:r>
        <w:rPr>
          <w:b/>
          <w:color w:val="000000" w:themeColor="text1"/>
          <w:sz w:val="20"/>
          <w:szCs w:val="20"/>
        </w:rPr>
        <w:t xml:space="preserve">                      </w:t>
      </w:r>
    </w:p>
    <w:p w:rsidR="002674DF" w:rsidRDefault="002674DF" w:rsidP="004A3C1D">
      <w:pPr>
        <w:jc w:val="center"/>
        <w:rPr>
          <w:b/>
          <w:color w:val="000000" w:themeColor="text1"/>
          <w:sz w:val="20"/>
          <w:szCs w:val="20"/>
        </w:rPr>
      </w:pPr>
    </w:p>
    <w:p w:rsidR="002674DF" w:rsidRDefault="002674DF" w:rsidP="004A3C1D">
      <w:pPr>
        <w:jc w:val="center"/>
        <w:rPr>
          <w:b/>
          <w:color w:val="000000" w:themeColor="text1"/>
          <w:sz w:val="20"/>
          <w:szCs w:val="20"/>
        </w:rPr>
      </w:pPr>
    </w:p>
    <w:p w:rsidR="004A3C1D" w:rsidRDefault="004A3C1D" w:rsidP="004A3C1D">
      <w:pPr>
        <w:jc w:val="center"/>
        <w:rPr>
          <w:b/>
          <w:color w:val="000000" w:themeColor="text1"/>
          <w:sz w:val="20"/>
          <w:szCs w:val="20"/>
        </w:rPr>
      </w:pPr>
      <w:r>
        <w:rPr>
          <w:b/>
          <w:color w:val="000000" w:themeColor="text1"/>
          <w:sz w:val="20"/>
          <w:szCs w:val="20"/>
        </w:rPr>
        <w:lastRenderedPageBreak/>
        <w:t xml:space="preserve">                                                                            </w:t>
      </w:r>
      <w:r w:rsidR="000B18B9">
        <w:rPr>
          <w:b/>
          <w:color w:val="000000" w:themeColor="text1"/>
          <w:sz w:val="20"/>
          <w:szCs w:val="20"/>
        </w:rPr>
        <w:t xml:space="preserve">                         </w:t>
      </w:r>
      <w:r>
        <w:rPr>
          <w:b/>
          <w:color w:val="000000" w:themeColor="text1"/>
          <w:sz w:val="20"/>
          <w:szCs w:val="20"/>
        </w:rPr>
        <w:t xml:space="preserve"> Приложение № 1 </w:t>
      </w:r>
    </w:p>
    <w:p w:rsidR="004A3C1D" w:rsidRPr="004A3C1D" w:rsidRDefault="004A3C1D" w:rsidP="004A3C1D">
      <w:pPr>
        <w:jc w:val="center"/>
        <w:rPr>
          <w:b/>
          <w:color w:val="000000" w:themeColor="text1"/>
          <w:sz w:val="20"/>
          <w:szCs w:val="20"/>
        </w:rPr>
      </w:pPr>
      <w:r>
        <w:rPr>
          <w:b/>
          <w:color w:val="000000" w:themeColor="text1"/>
          <w:sz w:val="20"/>
          <w:szCs w:val="20"/>
        </w:rPr>
        <w:t xml:space="preserve">                                                                                                                          </w:t>
      </w:r>
      <w:r w:rsidRPr="004A3C1D">
        <w:rPr>
          <w:b/>
          <w:color w:val="000000" w:themeColor="text1"/>
          <w:sz w:val="20"/>
          <w:szCs w:val="20"/>
        </w:rPr>
        <w:t xml:space="preserve"> к Решению</w:t>
      </w:r>
      <w:r>
        <w:rPr>
          <w:b/>
          <w:color w:val="000000" w:themeColor="text1"/>
          <w:sz w:val="20"/>
          <w:szCs w:val="20"/>
        </w:rPr>
        <w:t xml:space="preserve"> №</w:t>
      </w:r>
      <w:r w:rsidR="00F44A16">
        <w:rPr>
          <w:b/>
          <w:color w:val="000000" w:themeColor="text1"/>
          <w:sz w:val="20"/>
          <w:szCs w:val="20"/>
        </w:rPr>
        <w:t xml:space="preserve"> 34</w:t>
      </w:r>
      <w:r>
        <w:rPr>
          <w:b/>
          <w:color w:val="000000" w:themeColor="text1"/>
          <w:sz w:val="20"/>
          <w:szCs w:val="20"/>
        </w:rPr>
        <w:t xml:space="preserve"> от 25.09.2017г.</w:t>
      </w:r>
    </w:p>
    <w:p w:rsidR="00DE2BDE" w:rsidRDefault="00DE2BDE" w:rsidP="002D4418">
      <w:pPr>
        <w:jc w:val="center"/>
      </w:pPr>
    </w:p>
    <w:p w:rsidR="00DE2BDE" w:rsidRDefault="007F0F1B" w:rsidP="007F0F1B">
      <w:pPr>
        <w:rPr>
          <w:b/>
          <w:bCs/>
          <w:color w:val="000000"/>
          <w:sz w:val="28"/>
          <w:szCs w:val="28"/>
        </w:rPr>
      </w:pPr>
      <w:r>
        <w:rPr>
          <w:b/>
          <w:color w:val="000000"/>
          <w:sz w:val="28"/>
          <w:szCs w:val="28"/>
        </w:rPr>
        <w:t xml:space="preserve">                            В</w:t>
      </w:r>
      <w:r w:rsidR="00DE2BDE">
        <w:rPr>
          <w:b/>
          <w:color w:val="000000"/>
          <w:sz w:val="28"/>
          <w:szCs w:val="28"/>
        </w:rPr>
        <w:t>несения изменений в текстовую часть</w:t>
      </w:r>
    </w:p>
    <w:p w:rsidR="00DE2BDE" w:rsidRDefault="00DE2BDE" w:rsidP="00DE2BDE">
      <w:pPr>
        <w:jc w:val="center"/>
        <w:rPr>
          <w:b/>
          <w:color w:val="000000"/>
          <w:sz w:val="28"/>
          <w:szCs w:val="28"/>
        </w:rPr>
      </w:pPr>
      <w:r>
        <w:rPr>
          <w:b/>
          <w:color w:val="000000"/>
          <w:sz w:val="28"/>
          <w:szCs w:val="28"/>
        </w:rPr>
        <w:t>Правил землепользования и застройки</w:t>
      </w:r>
      <w:r>
        <w:rPr>
          <w:color w:val="000000"/>
          <w:sz w:val="28"/>
          <w:szCs w:val="28"/>
        </w:rPr>
        <w:t xml:space="preserve"> </w:t>
      </w:r>
      <w:proofErr w:type="spellStart"/>
      <w:r>
        <w:rPr>
          <w:b/>
          <w:color w:val="000000"/>
          <w:sz w:val="28"/>
          <w:szCs w:val="28"/>
        </w:rPr>
        <w:t>Хворостянского</w:t>
      </w:r>
      <w:proofErr w:type="spellEnd"/>
      <w:r>
        <w:rPr>
          <w:b/>
          <w:color w:val="000000"/>
          <w:sz w:val="28"/>
          <w:szCs w:val="28"/>
        </w:rPr>
        <w:t xml:space="preserve"> сельского поселения Новосильского района Орловской области,</w:t>
      </w:r>
      <w:r>
        <w:rPr>
          <w:color w:val="000000"/>
          <w:sz w:val="28"/>
          <w:szCs w:val="28"/>
        </w:rPr>
        <w:t xml:space="preserve"> </w:t>
      </w:r>
      <w:r>
        <w:rPr>
          <w:b/>
          <w:color w:val="000000"/>
          <w:sz w:val="28"/>
          <w:szCs w:val="28"/>
        </w:rPr>
        <w:t xml:space="preserve">утвержденных решением </w:t>
      </w:r>
      <w:proofErr w:type="spellStart"/>
      <w:r>
        <w:rPr>
          <w:b/>
          <w:color w:val="000000"/>
          <w:sz w:val="28"/>
          <w:szCs w:val="28"/>
        </w:rPr>
        <w:t>Хворостянского</w:t>
      </w:r>
      <w:proofErr w:type="spellEnd"/>
      <w:r>
        <w:rPr>
          <w:b/>
          <w:color w:val="000000"/>
          <w:sz w:val="28"/>
          <w:szCs w:val="28"/>
        </w:rPr>
        <w:t xml:space="preserve"> сельского Совета народных депутатов</w:t>
      </w:r>
      <w:r>
        <w:rPr>
          <w:b/>
          <w:color w:val="000000"/>
          <w:sz w:val="28"/>
          <w:szCs w:val="28"/>
        </w:rPr>
        <w:br/>
        <w:t>№</w:t>
      </w:r>
      <w:r>
        <w:rPr>
          <w:color w:val="000000"/>
          <w:sz w:val="28"/>
          <w:szCs w:val="28"/>
        </w:rPr>
        <w:t xml:space="preserve"> </w:t>
      </w:r>
      <w:r>
        <w:rPr>
          <w:b/>
          <w:color w:val="000000"/>
          <w:sz w:val="28"/>
          <w:szCs w:val="28"/>
        </w:rPr>
        <w:t>96 от 25 декабря 2012 года.</w:t>
      </w:r>
    </w:p>
    <w:p w:rsidR="00DE2BDE" w:rsidRDefault="00DE2BDE" w:rsidP="00DE2BDE">
      <w:pP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DE2BDE" w:rsidP="00DE2BDE">
      <w:pPr>
        <w:ind w:firstLine="567"/>
        <w:jc w:val="center"/>
        <w:rPr>
          <w:color w:val="000000"/>
          <w:sz w:val="28"/>
          <w:szCs w:val="28"/>
        </w:rPr>
      </w:pPr>
    </w:p>
    <w:p w:rsidR="00DE2BDE" w:rsidRDefault="00AD3C67" w:rsidP="00DE2BDE">
      <w:pPr>
        <w:ind w:left="-142"/>
        <w:jc w:val="center"/>
        <w:rPr>
          <w:color w:val="000000"/>
          <w:sz w:val="28"/>
          <w:szCs w:val="28"/>
        </w:rPr>
      </w:pPr>
      <w:r>
        <w:rPr>
          <w:color w:val="000000"/>
          <w:sz w:val="28"/>
          <w:szCs w:val="28"/>
        </w:rPr>
        <w:t>В</w:t>
      </w:r>
      <w:r w:rsidR="00DE2BDE">
        <w:rPr>
          <w:color w:val="000000"/>
          <w:sz w:val="28"/>
          <w:szCs w:val="28"/>
        </w:rPr>
        <w:t xml:space="preserve">несения изменений в раздел 1, главу 3 раздела 1, статьи 20-28 </w:t>
      </w:r>
      <w:r w:rsidR="00DE2BDE">
        <w:rPr>
          <w:color w:val="000000"/>
          <w:sz w:val="28"/>
          <w:szCs w:val="28"/>
        </w:rPr>
        <w:br/>
        <w:t>раздела 3 в целях приведения в соответствие с требованиями Федерального законодательства</w:t>
      </w:r>
    </w:p>
    <w:p w:rsidR="00DE2BDE" w:rsidRDefault="00DE2BDE" w:rsidP="00DE2BDE">
      <w:pPr>
        <w:rPr>
          <w:color w:val="000000"/>
          <w:sz w:val="28"/>
          <w:szCs w:val="28"/>
        </w:rPr>
      </w:pPr>
    </w:p>
    <w:p w:rsidR="00DE2BDE" w:rsidRDefault="00DE2BDE" w:rsidP="00DE2BDE">
      <w:pPr>
        <w:rPr>
          <w:color w:val="000000"/>
          <w:sz w:val="28"/>
          <w:szCs w:val="28"/>
        </w:rPr>
      </w:pPr>
    </w:p>
    <w:p w:rsidR="00DE2BDE" w:rsidRDefault="00DE2BDE" w:rsidP="00DE2BDE">
      <w:pPr>
        <w:pStyle w:val="2"/>
        <w:spacing w:before="0"/>
        <w:ind w:left="851" w:firstLine="709"/>
        <w:jc w:val="both"/>
        <w:rPr>
          <w:rFonts w:ascii="Times New Roman" w:eastAsia="Calibri" w:hAnsi="Times New Roman"/>
          <w:b w:val="0"/>
          <w:bCs w:val="0"/>
          <w:color w:val="000000"/>
          <w:sz w:val="28"/>
          <w:szCs w:val="28"/>
          <w:lang w:eastAsia="en-US"/>
        </w:rPr>
      </w:pPr>
    </w:p>
    <w:p w:rsidR="00DE2BDE" w:rsidRDefault="00DE2BDE" w:rsidP="00DE2BDE">
      <w:pPr>
        <w:pStyle w:val="2"/>
        <w:spacing w:before="0"/>
        <w:ind w:left="851" w:firstLine="709"/>
        <w:jc w:val="both"/>
        <w:rPr>
          <w:rFonts w:eastAsia="Times New Roman"/>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DE2BDE">
      <w:pPr>
        <w:pStyle w:val="2"/>
        <w:spacing w:before="0"/>
        <w:ind w:left="851" w:firstLine="709"/>
        <w:jc w:val="both"/>
        <w:rPr>
          <w:b w:val="0"/>
          <w:color w:val="000000"/>
          <w:sz w:val="28"/>
          <w:szCs w:val="28"/>
        </w:rPr>
      </w:pPr>
    </w:p>
    <w:p w:rsidR="00DE2BDE" w:rsidRDefault="00DE2BDE" w:rsidP="00322F06">
      <w:pPr>
        <w:pStyle w:val="2"/>
        <w:spacing w:before="0"/>
        <w:jc w:val="both"/>
        <w:rPr>
          <w:b w:val="0"/>
          <w:color w:val="000000"/>
          <w:sz w:val="28"/>
          <w:szCs w:val="28"/>
        </w:rPr>
      </w:pPr>
    </w:p>
    <w:p w:rsidR="00322F06" w:rsidRDefault="00322F06" w:rsidP="00322F06"/>
    <w:p w:rsidR="00322F06" w:rsidRDefault="00322F06" w:rsidP="00322F06"/>
    <w:p w:rsidR="00322F06" w:rsidRPr="00322F06" w:rsidRDefault="00322F06" w:rsidP="00322F06"/>
    <w:p w:rsidR="00DE2BDE" w:rsidRDefault="00C7020A" w:rsidP="00DE2BDE">
      <w:pPr>
        <w:pStyle w:val="2"/>
        <w:spacing w:before="0"/>
        <w:ind w:hanging="426"/>
        <w:jc w:val="center"/>
        <w:rPr>
          <w:color w:val="000000"/>
          <w:sz w:val="28"/>
          <w:szCs w:val="28"/>
        </w:rPr>
      </w:pPr>
      <w:r>
        <w:rPr>
          <w:color w:val="000000"/>
          <w:sz w:val="28"/>
          <w:szCs w:val="28"/>
        </w:rPr>
        <w:t>2017</w:t>
      </w:r>
    </w:p>
    <w:p w:rsidR="00DE2BDE" w:rsidRDefault="00DE2BDE" w:rsidP="00DE2BDE">
      <w:pPr>
        <w:spacing w:after="160" w:line="256" w:lineRule="auto"/>
        <w:rPr>
          <w:b/>
          <w:bCs/>
          <w:color w:val="000000"/>
          <w:sz w:val="28"/>
          <w:szCs w:val="28"/>
        </w:rPr>
      </w:pPr>
      <w:r>
        <w:rPr>
          <w:color w:val="000000"/>
          <w:sz w:val="28"/>
          <w:szCs w:val="28"/>
        </w:rPr>
        <w:br w:type="page"/>
      </w:r>
    </w:p>
    <w:p w:rsidR="00DE2BDE" w:rsidRDefault="00DE2BDE" w:rsidP="00DE2BDE">
      <w:pPr>
        <w:pStyle w:val="2"/>
        <w:spacing w:before="0"/>
        <w:ind w:hanging="426"/>
        <w:jc w:val="center"/>
        <w:rPr>
          <w:rFonts w:ascii="Times New Roman" w:hAnsi="Times New Roman"/>
          <w:color w:val="000000"/>
        </w:rPr>
      </w:pPr>
    </w:p>
    <w:p w:rsidR="00DE2BDE" w:rsidRDefault="009208C1" w:rsidP="00DE2BDE">
      <w:pPr>
        <w:shd w:val="clear" w:color="auto" w:fill="FFFFFF"/>
        <w:jc w:val="center"/>
        <w:rPr>
          <w:b/>
          <w:bCs/>
          <w:color w:val="000000"/>
          <w:sz w:val="26"/>
          <w:szCs w:val="26"/>
        </w:rPr>
      </w:pPr>
      <w:r>
        <w:rPr>
          <w:b/>
          <w:bCs/>
          <w:color w:val="000000"/>
          <w:sz w:val="26"/>
          <w:szCs w:val="26"/>
        </w:rPr>
        <w:t>В</w:t>
      </w:r>
      <w:r w:rsidR="00DE2BDE">
        <w:rPr>
          <w:b/>
          <w:bCs/>
          <w:color w:val="000000"/>
          <w:sz w:val="26"/>
          <w:szCs w:val="26"/>
        </w:rPr>
        <w:t xml:space="preserve">несения изменений в текстовую часть </w:t>
      </w:r>
    </w:p>
    <w:p w:rsidR="00DE2BDE" w:rsidRDefault="00DE2BDE" w:rsidP="00DE2BDE">
      <w:pPr>
        <w:shd w:val="clear" w:color="auto" w:fill="FFFFFF"/>
        <w:jc w:val="center"/>
        <w:rPr>
          <w:b/>
          <w:bCs/>
          <w:color w:val="000000"/>
          <w:sz w:val="26"/>
          <w:szCs w:val="26"/>
        </w:rPr>
      </w:pPr>
      <w:r>
        <w:rPr>
          <w:b/>
          <w:bCs/>
          <w:color w:val="000000"/>
          <w:sz w:val="26"/>
          <w:szCs w:val="26"/>
        </w:rPr>
        <w:t xml:space="preserve">Правил землепользования и застройки </w:t>
      </w:r>
      <w:proofErr w:type="spellStart"/>
      <w:r>
        <w:rPr>
          <w:b/>
          <w:sz w:val="26"/>
          <w:szCs w:val="26"/>
        </w:rPr>
        <w:t>Хворостянского</w:t>
      </w:r>
      <w:proofErr w:type="spellEnd"/>
      <w:r>
        <w:rPr>
          <w:b/>
          <w:bCs/>
          <w:color w:val="000000"/>
          <w:sz w:val="26"/>
          <w:szCs w:val="26"/>
        </w:rPr>
        <w:t xml:space="preserve"> сельского поселения</w:t>
      </w:r>
    </w:p>
    <w:p w:rsidR="00DE2BDE" w:rsidRDefault="00DE2BDE" w:rsidP="00DE2BDE">
      <w:pPr>
        <w:shd w:val="clear" w:color="auto" w:fill="FFFFFF"/>
        <w:jc w:val="center"/>
        <w:rPr>
          <w:color w:val="000000"/>
          <w:sz w:val="26"/>
          <w:szCs w:val="26"/>
        </w:rPr>
      </w:pPr>
    </w:p>
    <w:p w:rsidR="00DE2BDE" w:rsidRDefault="00DE2BDE" w:rsidP="00DE2BDE">
      <w:pPr>
        <w:shd w:val="clear" w:color="auto" w:fill="FFFFFF"/>
        <w:ind w:firstLine="709"/>
        <w:rPr>
          <w:color w:val="000000"/>
          <w:sz w:val="26"/>
          <w:szCs w:val="26"/>
        </w:rPr>
      </w:pPr>
      <w:r>
        <w:rPr>
          <w:color w:val="000000"/>
          <w:sz w:val="26"/>
          <w:szCs w:val="26"/>
        </w:rPr>
        <w:t>Основанием для разработки является:</w:t>
      </w:r>
    </w:p>
    <w:p w:rsidR="00DE2BDE" w:rsidRDefault="00DE2BDE" w:rsidP="00DE2BDE">
      <w:pPr>
        <w:shd w:val="clear" w:color="auto" w:fill="FFFFFF"/>
        <w:ind w:firstLine="709"/>
        <w:jc w:val="both"/>
        <w:rPr>
          <w:color w:val="000000"/>
          <w:sz w:val="26"/>
          <w:szCs w:val="26"/>
        </w:rPr>
      </w:pPr>
      <w:r>
        <w:rPr>
          <w:color w:val="000000"/>
          <w:sz w:val="26"/>
          <w:szCs w:val="26"/>
        </w:rPr>
        <w:t>Приказ № 01-18/18 от 5 августа 2016 года Управления градостроительства, архитектуры и землеустройства Орловской области;</w:t>
      </w:r>
    </w:p>
    <w:p w:rsidR="00DE2BDE" w:rsidRDefault="009208C1" w:rsidP="00DE2BDE">
      <w:pPr>
        <w:shd w:val="clear" w:color="auto" w:fill="FFFFFF"/>
        <w:ind w:firstLine="709"/>
        <w:jc w:val="both"/>
        <w:rPr>
          <w:color w:val="000000"/>
          <w:sz w:val="26"/>
          <w:szCs w:val="26"/>
        </w:rPr>
      </w:pPr>
      <w:r>
        <w:rPr>
          <w:color w:val="000000"/>
          <w:sz w:val="26"/>
          <w:szCs w:val="26"/>
        </w:rPr>
        <w:t>При разработке </w:t>
      </w:r>
      <w:r w:rsidR="00DE2BDE">
        <w:rPr>
          <w:color w:val="000000"/>
          <w:sz w:val="26"/>
          <w:szCs w:val="26"/>
        </w:rPr>
        <w:t xml:space="preserve"> внесения изменений в Правила землепользования и застройки </w:t>
      </w:r>
      <w:proofErr w:type="spellStart"/>
      <w:r w:rsidR="00DE2BDE">
        <w:rPr>
          <w:color w:val="000000"/>
          <w:sz w:val="26"/>
          <w:szCs w:val="26"/>
        </w:rPr>
        <w:t>Хворостянского</w:t>
      </w:r>
      <w:proofErr w:type="spellEnd"/>
      <w:r w:rsidR="00DE2BDE">
        <w:rPr>
          <w:color w:val="000000"/>
          <w:sz w:val="26"/>
          <w:szCs w:val="26"/>
        </w:rPr>
        <w:t xml:space="preserve"> сельского поселения использовались материалы Правил землепользования и застройки </w:t>
      </w:r>
      <w:proofErr w:type="spellStart"/>
      <w:r w:rsidR="00DE2BDE">
        <w:rPr>
          <w:color w:val="000000"/>
          <w:sz w:val="26"/>
          <w:szCs w:val="26"/>
        </w:rPr>
        <w:t>Хворостянского</w:t>
      </w:r>
      <w:proofErr w:type="spellEnd"/>
      <w:r w:rsidR="00DE2BDE">
        <w:rPr>
          <w:color w:val="000000"/>
          <w:sz w:val="26"/>
          <w:szCs w:val="26"/>
        </w:rPr>
        <w:t xml:space="preserve"> сельского поселения, утвержденные решением </w:t>
      </w:r>
      <w:proofErr w:type="spellStart"/>
      <w:r w:rsidR="00DE2BDE">
        <w:rPr>
          <w:color w:val="000000"/>
          <w:sz w:val="26"/>
          <w:szCs w:val="26"/>
        </w:rPr>
        <w:t>Хворостянского</w:t>
      </w:r>
      <w:proofErr w:type="spellEnd"/>
      <w:r w:rsidR="00DE2BDE">
        <w:rPr>
          <w:color w:val="000000"/>
          <w:sz w:val="26"/>
          <w:szCs w:val="26"/>
        </w:rPr>
        <w:t xml:space="preserve"> Совета народных депутатов № 96 от 25 декабря 2012 года.</w:t>
      </w:r>
    </w:p>
    <w:p w:rsidR="00DE2BDE" w:rsidRDefault="00DE2BDE" w:rsidP="00DE2BDE">
      <w:pPr>
        <w:ind w:firstLine="709"/>
        <w:jc w:val="both"/>
        <w:rPr>
          <w:color w:val="000000"/>
          <w:sz w:val="26"/>
          <w:szCs w:val="26"/>
        </w:rPr>
      </w:pPr>
      <w:r>
        <w:rPr>
          <w:color w:val="000000"/>
          <w:sz w:val="26"/>
          <w:szCs w:val="26"/>
        </w:rPr>
        <w:t xml:space="preserve">Основная цель разработки изменения документации: приведение </w:t>
      </w:r>
      <w:r>
        <w:rPr>
          <w:color w:val="000000"/>
          <w:sz w:val="26"/>
          <w:szCs w:val="26"/>
        </w:rPr>
        <w:br/>
        <w:t>в соответствие с требованиями федерального законодательства.</w:t>
      </w:r>
    </w:p>
    <w:p w:rsidR="00DE2BDE" w:rsidRDefault="00DE2BDE" w:rsidP="00700479">
      <w:pPr>
        <w:jc w:val="both"/>
        <w:rPr>
          <w:b/>
          <w:color w:val="000000"/>
          <w:sz w:val="26"/>
          <w:szCs w:val="26"/>
        </w:rPr>
      </w:pPr>
    </w:p>
    <w:p w:rsidR="00DE2BDE" w:rsidRDefault="00DE2BDE" w:rsidP="00DE2BDE">
      <w:pPr>
        <w:numPr>
          <w:ilvl w:val="0"/>
          <w:numId w:val="2"/>
        </w:numPr>
        <w:tabs>
          <w:tab w:val="left" w:pos="1134"/>
        </w:tabs>
        <w:jc w:val="both"/>
        <w:rPr>
          <w:b/>
          <w:color w:val="000000"/>
          <w:sz w:val="26"/>
          <w:szCs w:val="26"/>
        </w:rPr>
      </w:pPr>
      <w:r>
        <w:rPr>
          <w:b/>
          <w:color w:val="000000"/>
          <w:sz w:val="26"/>
          <w:szCs w:val="26"/>
        </w:rPr>
        <w:t xml:space="preserve">Внести в раздел </w:t>
      </w:r>
      <w:r>
        <w:rPr>
          <w:b/>
          <w:color w:val="000000"/>
          <w:sz w:val="26"/>
          <w:szCs w:val="26"/>
          <w:lang w:val="en-US"/>
        </w:rPr>
        <w:t>I</w:t>
      </w:r>
      <w:r>
        <w:rPr>
          <w:b/>
          <w:color w:val="000000"/>
          <w:sz w:val="26"/>
          <w:szCs w:val="26"/>
        </w:rPr>
        <w:t xml:space="preserve"> следующие изменения:</w:t>
      </w:r>
    </w:p>
    <w:p w:rsidR="00DE2BDE" w:rsidRDefault="00DE2BDE" w:rsidP="00DE2BDE">
      <w:pPr>
        <w:tabs>
          <w:tab w:val="left" w:pos="1134"/>
        </w:tabs>
        <w:ind w:firstLine="709"/>
        <w:jc w:val="both"/>
        <w:rPr>
          <w:b/>
          <w:color w:val="000000"/>
          <w:sz w:val="26"/>
          <w:szCs w:val="26"/>
        </w:rPr>
      </w:pPr>
      <w:r>
        <w:rPr>
          <w:b/>
          <w:color w:val="000000"/>
          <w:sz w:val="26"/>
          <w:szCs w:val="26"/>
        </w:rPr>
        <w:t>1) дополнить словами следующего содержания:</w:t>
      </w:r>
    </w:p>
    <w:p w:rsidR="00DE2BDE" w:rsidRDefault="00DE2BDE" w:rsidP="00DE2BDE">
      <w:pPr>
        <w:tabs>
          <w:tab w:val="left" w:pos="1134"/>
        </w:tabs>
        <w:ind w:firstLine="709"/>
        <w:jc w:val="both"/>
        <w:rPr>
          <w:color w:val="000000"/>
          <w:sz w:val="26"/>
          <w:szCs w:val="26"/>
        </w:rPr>
      </w:pPr>
      <w:r>
        <w:rPr>
          <w:color w:val="000000"/>
          <w:sz w:val="26"/>
          <w:szCs w:val="26"/>
        </w:rPr>
        <w:t xml:space="preserve">«На период действия закона Орловской области от 10 ноября 2014 года № 1686-ОЗ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Управление градостроительства, архитектуры и землеустройства Орловской области осуществляет следующие полномочия органов местного самоуправления </w:t>
      </w:r>
      <w:proofErr w:type="gramStart"/>
      <w:r>
        <w:rPr>
          <w:color w:val="000000"/>
          <w:sz w:val="26"/>
          <w:szCs w:val="26"/>
        </w:rPr>
        <w:t>по</w:t>
      </w:r>
      <w:proofErr w:type="gramEnd"/>
      <w:r>
        <w:rPr>
          <w:color w:val="000000"/>
          <w:sz w:val="26"/>
          <w:szCs w:val="26"/>
        </w:rPr>
        <w:t>:</w:t>
      </w:r>
    </w:p>
    <w:p w:rsidR="00DE2BDE" w:rsidRDefault="00DE2BDE" w:rsidP="00DE2BDE">
      <w:pPr>
        <w:tabs>
          <w:tab w:val="left" w:pos="1134"/>
        </w:tabs>
        <w:ind w:firstLine="709"/>
        <w:jc w:val="both"/>
        <w:rPr>
          <w:color w:val="000000"/>
          <w:sz w:val="26"/>
          <w:szCs w:val="26"/>
        </w:rPr>
      </w:pPr>
      <w:r>
        <w:rPr>
          <w:color w:val="000000"/>
          <w:sz w:val="26"/>
          <w:szCs w:val="26"/>
        </w:rPr>
        <w:t>1) подготовке схем территориального планирования муниципальных районов, а также по внесению в них изменений;</w:t>
      </w:r>
    </w:p>
    <w:p w:rsidR="00DE2BDE" w:rsidRDefault="00DE2BDE" w:rsidP="00DE2BDE">
      <w:pPr>
        <w:tabs>
          <w:tab w:val="left" w:pos="1134"/>
        </w:tabs>
        <w:ind w:firstLine="709"/>
        <w:jc w:val="both"/>
        <w:rPr>
          <w:color w:val="000000"/>
          <w:sz w:val="26"/>
          <w:szCs w:val="26"/>
        </w:rPr>
      </w:pPr>
      <w:r>
        <w:rPr>
          <w:color w:val="000000"/>
          <w:sz w:val="26"/>
          <w:szCs w:val="26"/>
        </w:rPr>
        <w:t>2) подготовке генеральных планов сельских поселений, а также по внесению в них изменений, за исключением полномочий, предусмотренных частями 2 - 8 статьи 28 Градостроительного кодекса Российской Федерации;</w:t>
      </w:r>
    </w:p>
    <w:p w:rsidR="00DE2BDE" w:rsidRDefault="00DE2BDE" w:rsidP="00DE2BDE">
      <w:pPr>
        <w:tabs>
          <w:tab w:val="left" w:pos="1134"/>
        </w:tabs>
        <w:ind w:firstLine="709"/>
        <w:jc w:val="both"/>
        <w:rPr>
          <w:color w:val="000000"/>
          <w:sz w:val="26"/>
          <w:szCs w:val="26"/>
        </w:rPr>
      </w:pPr>
      <w:r>
        <w:rPr>
          <w:color w:val="000000"/>
          <w:sz w:val="26"/>
          <w:szCs w:val="26"/>
        </w:rPr>
        <w:t>3) подготовке правил землепользования и застройки сельских поселений, а также по подготовке в них изменений, за исключением полномочий, предусмотренных частями 11 - 14 статьи 31 и частями 1 - 3 статьи 32 Градостроительного кодекса Российской Федерации;</w:t>
      </w:r>
    </w:p>
    <w:p w:rsidR="00DE2BDE" w:rsidRDefault="00DE2BDE" w:rsidP="00DE2BDE">
      <w:pPr>
        <w:tabs>
          <w:tab w:val="left" w:pos="1134"/>
        </w:tabs>
        <w:ind w:firstLine="709"/>
        <w:jc w:val="both"/>
        <w:rPr>
          <w:color w:val="000000"/>
          <w:sz w:val="26"/>
          <w:szCs w:val="26"/>
        </w:rPr>
      </w:pPr>
      <w:r>
        <w:rPr>
          <w:color w:val="000000"/>
          <w:sz w:val="26"/>
          <w:szCs w:val="26"/>
        </w:rPr>
        <w:t>4) подготовке и утверждению документации по планировке территории (проектов планировки территории, проектов межевания территории, градостроительных планов земельных участков) на основании документов территориального планирования муниципального района, если такими документами предусмотрено размещение линейных объектов местного значения;</w:t>
      </w:r>
    </w:p>
    <w:p w:rsidR="00DE2BDE" w:rsidRDefault="00DE2BDE" w:rsidP="00DE2BDE">
      <w:pPr>
        <w:tabs>
          <w:tab w:val="left" w:pos="1134"/>
        </w:tabs>
        <w:ind w:firstLine="709"/>
        <w:jc w:val="both"/>
        <w:rPr>
          <w:color w:val="000000"/>
          <w:sz w:val="26"/>
          <w:szCs w:val="26"/>
        </w:rPr>
      </w:pPr>
      <w:proofErr w:type="gramStart"/>
      <w:r>
        <w:rPr>
          <w:color w:val="000000"/>
          <w:sz w:val="26"/>
          <w:szCs w:val="26"/>
        </w:rPr>
        <w:t>5) подготовке и утверждению документации по планировке территории (проектов планировок территорий, проектов межевания территории, градостроительных планов земельных участков) на основании генерального плана сельского поселения (за исключением случая, установленного частью 6 статьи 18 Градостроительного кодекса Российской Федерации), правил землепользования и застройки сельского поселения, за исключением полномочий, предусмотренных частями 5 - 12 статьи 46 Градостроительного кодекса Российской Федерации;</w:t>
      </w:r>
      <w:proofErr w:type="gramEnd"/>
    </w:p>
    <w:p w:rsidR="00DE2BDE" w:rsidRDefault="00DE2BDE" w:rsidP="00DE2BDE">
      <w:pPr>
        <w:tabs>
          <w:tab w:val="left" w:pos="1134"/>
        </w:tabs>
        <w:ind w:firstLine="709"/>
        <w:jc w:val="both"/>
        <w:rPr>
          <w:color w:val="000000"/>
          <w:sz w:val="26"/>
          <w:szCs w:val="26"/>
        </w:rPr>
      </w:pPr>
      <w:r>
        <w:rPr>
          <w:color w:val="000000"/>
          <w:sz w:val="26"/>
          <w:szCs w:val="26"/>
        </w:rPr>
        <w:t xml:space="preserve">6) выдаче градостроительных планов земельных участков,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(за исключением данных </w:t>
      </w:r>
      <w:r>
        <w:rPr>
          <w:color w:val="000000"/>
          <w:sz w:val="26"/>
          <w:szCs w:val="26"/>
        </w:rPr>
        <w:lastRenderedPageBreak/>
        <w:t>действий, осуществляемых в целях малоэтажного жилищного строительства и (или) индивидуального жилищного строительства);</w:t>
      </w:r>
    </w:p>
    <w:p w:rsidR="00DE2BDE" w:rsidRDefault="00DE2BDE" w:rsidP="00DE2BDE">
      <w:pPr>
        <w:tabs>
          <w:tab w:val="left" w:pos="1134"/>
        </w:tabs>
        <w:ind w:firstLine="709"/>
        <w:jc w:val="both"/>
        <w:rPr>
          <w:color w:val="000000"/>
          <w:sz w:val="26"/>
          <w:szCs w:val="26"/>
        </w:rPr>
      </w:pPr>
      <w:r>
        <w:rPr>
          <w:color w:val="000000"/>
          <w:sz w:val="26"/>
          <w:szCs w:val="26"/>
        </w:rPr>
        <w:t>7) выдаче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в случае, если строительство объекта капитального строительства планируется осуществить на территории двух и более поселений;</w:t>
      </w:r>
    </w:p>
    <w:p w:rsidR="00DE2BDE" w:rsidRDefault="00DE2BDE" w:rsidP="00DE2BDE">
      <w:pPr>
        <w:tabs>
          <w:tab w:val="left" w:pos="1134"/>
        </w:tabs>
        <w:ind w:firstLine="709"/>
        <w:jc w:val="both"/>
        <w:rPr>
          <w:color w:val="000000"/>
          <w:sz w:val="26"/>
          <w:szCs w:val="26"/>
        </w:rPr>
      </w:pPr>
      <w:r>
        <w:rPr>
          <w:color w:val="000000"/>
          <w:sz w:val="26"/>
          <w:szCs w:val="26"/>
        </w:rPr>
        <w:t>8) 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принятия решения, необходимого для осуществления малоэтажного жилищного строительства и (или) индивидуального жилищного строительства);</w:t>
      </w:r>
    </w:p>
    <w:p w:rsidR="00DE2BDE" w:rsidRDefault="00DE2BDE" w:rsidP="00DE2BDE">
      <w:pPr>
        <w:tabs>
          <w:tab w:val="left" w:pos="1134"/>
        </w:tabs>
        <w:ind w:firstLine="709"/>
        <w:jc w:val="both"/>
        <w:rPr>
          <w:color w:val="000000"/>
          <w:sz w:val="26"/>
          <w:szCs w:val="26"/>
        </w:rPr>
      </w:pPr>
      <w:r>
        <w:rPr>
          <w:color w:val="000000"/>
          <w:sz w:val="26"/>
          <w:szCs w:val="26"/>
        </w:rPr>
        <w:t>9) 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принятия решения, необходимого для осуществления малоэтажного жилищного строительства и (или) индивидуального жилищного строительства)»;</w:t>
      </w:r>
    </w:p>
    <w:p w:rsidR="00DE2BDE" w:rsidRDefault="00DE2BDE" w:rsidP="00DE2BDE">
      <w:pPr>
        <w:tabs>
          <w:tab w:val="left" w:pos="1134"/>
        </w:tabs>
        <w:ind w:firstLine="709"/>
        <w:jc w:val="both"/>
        <w:rPr>
          <w:color w:val="000000"/>
          <w:sz w:val="26"/>
          <w:szCs w:val="26"/>
        </w:rPr>
      </w:pPr>
      <w:r>
        <w:rPr>
          <w:b/>
          <w:color w:val="000000"/>
          <w:sz w:val="26"/>
          <w:szCs w:val="26"/>
        </w:rPr>
        <w:t>2) наименование главы 3 изложить в следующей редакции:</w:t>
      </w:r>
    </w:p>
    <w:p w:rsidR="00DE2BDE" w:rsidRDefault="00DE2BDE" w:rsidP="00DE2BDE">
      <w:pPr>
        <w:pStyle w:val="a6"/>
        <w:tabs>
          <w:tab w:val="left" w:pos="1134"/>
        </w:tabs>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 xml:space="preserve"> «3. Положение о подготовке документации по планировке территории органами местного самоуправления»;</w:t>
      </w:r>
    </w:p>
    <w:p w:rsidR="00DE2BDE" w:rsidRDefault="00DE2BDE" w:rsidP="00DE2BDE">
      <w:pPr>
        <w:pStyle w:val="a6"/>
        <w:tabs>
          <w:tab w:val="left" w:pos="1134"/>
        </w:tabs>
        <w:spacing w:after="0" w:line="240" w:lineRule="auto"/>
        <w:ind w:left="709"/>
        <w:jc w:val="both"/>
        <w:rPr>
          <w:rFonts w:ascii="Times New Roman" w:hAnsi="Times New Roman"/>
          <w:b/>
          <w:color w:val="000000"/>
          <w:sz w:val="26"/>
          <w:szCs w:val="26"/>
        </w:rPr>
      </w:pPr>
      <w:r>
        <w:rPr>
          <w:rFonts w:ascii="Times New Roman" w:hAnsi="Times New Roman"/>
          <w:b/>
          <w:color w:val="000000"/>
          <w:sz w:val="26"/>
          <w:szCs w:val="26"/>
          <w:lang w:val="en-US"/>
        </w:rPr>
        <w:t>I</w:t>
      </w:r>
      <w:r>
        <w:rPr>
          <w:rFonts w:ascii="Times New Roman" w:hAnsi="Times New Roman"/>
          <w:b/>
          <w:color w:val="000000"/>
          <w:sz w:val="26"/>
          <w:szCs w:val="26"/>
        </w:rPr>
        <w:t>I. Внести в раздел 3 следующие изменения:</w:t>
      </w:r>
    </w:p>
    <w:p w:rsidR="00DE2BDE" w:rsidRDefault="00DE2BDE" w:rsidP="00DE2BDE">
      <w:pPr>
        <w:pStyle w:val="21"/>
        <w:numPr>
          <w:ilvl w:val="0"/>
          <w:numId w:val="3"/>
        </w:numPr>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r>
        <w:rPr>
          <w:rFonts w:ascii="Times New Roman" w:hAnsi="Times New Roman"/>
          <w:b/>
          <w:color w:val="000000"/>
          <w:sz w:val="26"/>
          <w:szCs w:val="26"/>
        </w:rPr>
        <w:t xml:space="preserve"> </w:t>
      </w:r>
      <w:proofErr w:type="gramStart"/>
      <w:r>
        <w:rPr>
          <w:rFonts w:ascii="Times New Roman" w:hAnsi="Times New Roman"/>
          <w:b/>
          <w:color w:val="000000"/>
          <w:sz w:val="26"/>
          <w:szCs w:val="26"/>
        </w:rPr>
        <w:t xml:space="preserve">абзацы 1 подпунктов 2 пунктов 1.1, 2.1 частей 1, 2 статьи 19, пунктов 1.1, 2.1, 3.1, 4.1, 5.1 частей 1-5 статьи 20, пунктов 1.1-3.1 частей 1-3 статьи 21, пункта 1.1 части 1 статьи 22, пункта 1.1 части 1 статьи </w:t>
      </w:r>
      <w:r>
        <w:rPr>
          <w:rFonts w:ascii="Times New Roman" w:hAnsi="Times New Roman"/>
          <w:b/>
          <w:color w:val="FF0000"/>
          <w:sz w:val="26"/>
          <w:szCs w:val="26"/>
        </w:rPr>
        <w:t>23</w:t>
      </w:r>
      <w:r>
        <w:rPr>
          <w:rFonts w:ascii="Times New Roman" w:hAnsi="Times New Roman"/>
          <w:b/>
          <w:color w:val="000000"/>
          <w:sz w:val="26"/>
          <w:szCs w:val="26"/>
        </w:rPr>
        <w:t xml:space="preserve">, </w:t>
      </w:r>
      <w:r>
        <w:rPr>
          <w:rFonts w:ascii="Times New Roman" w:hAnsi="Times New Roman"/>
          <w:b/>
          <w:color w:val="000000"/>
          <w:sz w:val="28"/>
          <w:szCs w:val="28"/>
        </w:rPr>
        <w:t xml:space="preserve">пункта 1.1 части 1 статьи </w:t>
      </w:r>
      <w:r>
        <w:rPr>
          <w:rFonts w:ascii="Times New Roman" w:hAnsi="Times New Roman"/>
          <w:b/>
          <w:color w:val="FF0000"/>
          <w:sz w:val="28"/>
          <w:szCs w:val="28"/>
        </w:rPr>
        <w:t>24</w:t>
      </w:r>
      <w:r>
        <w:rPr>
          <w:rFonts w:ascii="Times New Roman" w:hAnsi="Times New Roman"/>
          <w:b/>
          <w:color w:val="000000"/>
          <w:sz w:val="28"/>
          <w:szCs w:val="28"/>
        </w:rPr>
        <w:t xml:space="preserve"> </w:t>
      </w:r>
      <w:r>
        <w:rPr>
          <w:rFonts w:ascii="Times New Roman" w:hAnsi="Times New Roman"/>
          <w:b/>
          <w:color w:val="000000"/>
          <w:sz w:val="26"/>
          <w:szCs w:val="26"/>
        </w:rPr>
        <w:t xml:space="preserve"> изложить в следующей редакции:</w:t>
      </w:r>
      <w:proofErr w:type="gramEnd"/>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BDE" w:rsidRDefault="00DE2BDE" w:rsidP="00DE2BDE">
      <w:pPr>
        <w:pStyle w:val="21"/>
        <w:numPr>
          <w:ilvl w:val="0"/>
          <w:numId w:val="3"/>
        </w:numPr>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r>
        <w:rPr>
          <w:rFonts w:ascii="Times New Roman" w:hAnsi="Times New Roman"/>
          <w:b/>
          <w:color w:val="000000"/>
          <w:sz w:val="26"/>
          <w:szCs w:val="26"/>
        </w:rPr>
        <w:t xml:space="preserve">в подпунктах 2 пунктов 1.1, 2.1 частей 1, 2 статьи 19, пунктов 1.1, 2.1, 3.1, 4.1, 5.1 частей 1-5 статьи 20, </w:t>
      </w:r>
      <w:r>
        <w:rPr>
          <w:rFonts w:ascii="Times New Roman" w:hAnsi="Times New Roman"/>
          <w:b/>
          <w:strike/>
          <w:color w:val="000000"/>
          <w:sz w:val="26"/>
          <w:szCs w:val="26"/>
        </w:rPr>
        <w:t>пункта 1.1 части 1 статьи 25</w:t>
      </w:r>
      <w:r>
        <w:rPr>
          <w:rFonts w:ascii="Times New Roman" w:hAnsi="Times New Roman"/>
          <w:b/>
          <w:color w:val="000000"/>
          <w:sz w:val="26"/>
          <w:szCs w:val="26"/>
        </w:rPr>
        <w:t>:</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а) слова «площадь земельного участка - Устанавливается по решению администрации поселения» и слова «площадь земельного участка - определяется индивидуально для каждого участка зоны проектом межевания в соответствии с требованиями федерального законодательства и нормативов градостроительного проектирования» заменить словами «предельные (минимальные и (или) максимальные) размеры земельных участков, в том числе их площадь – не ограничивается»;</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б) слова «количество этажей» заменить словами «предельное количество этажей зданий, строений, сооружений»;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в) слова «высота зданий, сооружений» заменить словами «предельная высота зданий, строений, сооружений»;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г) слова «процент застройки максимальный» заменить словами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д) слова «процент застройки максимальный – по расчету» заменить словами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ограничивается»;</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lastRenderedPageBreak/>
        <w:t>е) исключить слова следующего содержания «процент застройки минимальный»;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ж) слова «отступ застройки от красной линии улицы» заменить словами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E2BDE" w:rsidRDefault="00DE2BDE" w:rsidP="00DE2BDE">
      <w:pPr>
        <w:pStyle w:val="21"/>
        <w:numPr>
          <w:ilvl w:val="0"/>
          <w:numId w:val="3"/>
        </w:numPr>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r>
        <w:rPr>
          <w:rFonts w:ascii="Times New Roman" w:hAnsi="Times New Roman"/>
          <w:b/>
          <w:color w:val="000000"/>
          <w:sz w:val="26"/>
          <w:szCs w:val="26"/>
        </w:rPr>
        <w:t>подпункт  2 пункта 1.1 части 1 статьи 19 дополнить словами следующего содержания</w:t>
      </w:r>
      <w:r>
        <w:rPr>
          <w:rFonts w:ascii="Times New Roman" w:hAnsi="Times New Roman"/>
          <w:color w:val="000000"/>
          <w:sz w:val="26"/>
          <w:szCs w:val="26"/>
        </w:rPr>
        <w:t>:</w:t>
      </w:r>
      <w:r>
        <w:rPr>
          <w:rFonts w:ascii="Times New Roman" w:hAnsi="Times New Roman"/>
          <w:b/>
          <w:color w:val="000000"/>
          <w:sz w:val="26"/>
          <w:szCs w:val="26"/>
        </w:rPr>
        <w:t xml:space="preserve"> </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proofErr w:type="gramStart"/>
      <w:r>
        <w:rPr>
          <w:rFonts w:ascii="Times New Roman" w:hAnsi="Times New Roman"/>
          <w:color w:val="000000"/>
          <w:sz w:val="26"/>
          <w:szCs w:val="26"/>
        </w:rPr>
        <w:t>«Для всех прочих случаев, не перечисленных в настоящей статьи,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ограничиваются.»;</w:t>
      </w:r>
      <w:proofErr w:type="gramEnd"/>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r>
        <w:rPr>
          <w:rFonts w:ascii="Times New Roman" w:hAnsi="Times New Roman"/>
          <w:b/>
          <w:color w:val="000000"/>
          <w:sz w:val="26"/>
          <w:szCs w:val="26"/>
        </w:rPr>
        <w:t>б) подпункты 2 пункта 2.1 части 2 статьи 19, пунктов 1.1-5.1 частей 1-5 статьи 20 дополнить словами следующего содержания:</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B0F0"/>
          <w:sz w:val="28"/>
          <w:szCs w:val="28"/>
        </w:rPr>
      </w:pPr>
      <w:r>
        <w:rPr>
          <w:rFonts w:ascii="Times New Roman" w:hAnsi="Times New Roman"/>
          <w:color w:val="00B0F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ограничиваются»; </w:t>
      </w:r>
    </w:p>
    <w:p w:rsidR="00DE2BDE" w:rsidRDefault="00DE2BDE" w:rsidP="00DE2BDE">
      <w:pPr>
        <w:pStyle w:val="21"/>
        <w:numPr>
          <w:ilvl w:val="0"/>
          <w:numId w:val="3"/>
        </w:numPr>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8"/>
          <w:szCs w:val="28"/>
        </w:rPr>
      </w:pPr>
      <w:r>
        <w:rPr>
          <w:rFonts w:ascii="Times New Roman" w:hAnsi="Times New Roman"/>
          <w:b/>
          <w:color w:val="000000"/>
          <w:sz w:val="28"/>
          <w:szCs w:val="28"/>
        </w:rPr>
        <w:t>подпункты 2 пунктов 1.1-3.1 частей 1-3 статьи 21, пункта 1 части 1 статьи 22, пункта 1.1 части 1 статьи 26 дополнить словами следующего содержания:</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8"/>
          <w:szCs w:val="28"/>
        </w:rPr>
      </w:pPr>
      <w:r>
        <w:rPr>
          <w:rFonts w:ascii="Times New Roman" w:hAnsi="Times New Roman"/>
          <w:color w:val="000000"/>
          <w:sz w:val="26"/>
          <w:szCs w:val="26"/>
        </w:rPr>
        <w:t>«2) Не ограничиваются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1) предельные (минимальные и (или) максимальные) размеры земельных участков, в том числе их площадь;</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3) предельное количество этажей или предельную высоту зданий, строений, сооружений;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Pr>
          <w:rFonts w:ascii="Times New Roman" w:hAnsi="Times New Roman"/>
          <w:color w:val="000000"/>
          <w:sz w:val="26"/>
          <w:szCs w:val="26"/>
        </w:rPr>
        <w:t>.»;</w:t>
      </w:r>
      <w:proofErr w:type="gramEnd"/>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r>
        <w:rPr>
          <w:rFonts w:ascii="Times New Roman" w:hAnsi="Times New Roman"/>
          <w:b/>
          <w:color w:val="000000"/>
          <w:sz w:val="26"/>
          <w:szCs w:val="26"/>
        </w:rPr>
        <w:t>5) часть 2 статьи 22, части 1 статей 23, 24, 27,</w:t>
      </w:r>
      <w:r>
        <w:rPr>
          <w:rFonts w:ascii="Times New Roman" w:hAnsi="Times New Roman"/>
          <w:b/>
          <w:color w:val="000000"/>
          <w:sz w:val="28"/>
          <w:szCs w:val="28"/>
        </w:rPr>
        <w:t xml:space="preserve"> подпункт 2 пункта 2.1 части 2 статьи 26</w:t>
      </w:r>
      <w:r>
        <w:rPr>
          <w:rFonts w:ascii="Times New Roman" w:hAnsi="Times New Roman"/>
          <w:b/>
          <w:color w:val="000000"/>
          <w:sz w:val="26"/>
          <w:szCs w:val="26"/>
        </w:rPr>
        <w:t xml:space="preserve"> дополнить словами следующего содержания:</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«Не устанавливаются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1) предельные (минимальные и (или) максимальные) размеры земельных участков, в том числе их площадь;</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t>3) предельное количество этажей или предельную высоту зданий, строений, сооружений;</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color w:val="000000"/>
          <w:sz w:val="26"/>
          <w:szCs w:val="26"/>
        </w:rPr>
      </w:pPr>
      <w:r>
        <w:rPr>
          <w:rFonts w:ascii="Times New Roman" w:hAnsi="Times New Roman"/>
          <w:color w:val="000000"/>
          <w:sz w:val="26"/>
          <w:szCs w:val="26"/>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Pr>
          <w:rFonts w:ascii="Times New Roman" w:hAnsi="Times New Roman"/>
          <w:color w:val="000000"/>
          <w:sz w:val="26"/>
          <w:szCs w:val="26"/>
        </w:rPr>
        <w:t>.»;</w:t>
      </w:r>
      <w:proofErr w:type="gramEnd"/>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b/>
          <w:sz w:val="26"/>
          <w:szCs w:val="26"/>
        </w:rPr>
      </w:pPr>
      <w:r>
        <w:rPr>
          <w:rFonts w:ascii="Times New Roman" w:hAnsi="Times New Roman"/>
          <w:b/>
          <w:sz w:val="26"/>
          <w:szCs w:val="26"/>
        </w:rPr>
        <w:t xml:space="preserve">6) </w:t>
      </w:r>
      <w:r>
        <w:rPr>
          <w:rFonts w:ascii="Times New Roman" w:hAnsi="Times New Roman"/>
          <w:b/>
          <w:color w:val="FF0000"/>
          <w:sz w:val="26"/>
          <w:szCs w:val="26"/>
        </w:rPr>
        <w:t>в статье 24</w:t>
      </w:r>
      <w:r>
        <w:rPr>
          <w:rFonts w:ascii="Times New Roman" w:hAnsi="Times New Roman"/>
          <w:b/>
          <w:sz w:val="26"/>
          <w:szCs w:val="26"/>
        </w:rPr>
        <w:t>: [перескок]</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r>
        <w:rPr>
          <w:rFonts w:ascii="Times New Roman" w:hAnsi="Times New Roman"/>
          <w:b/>
          <w:color w:val="000000"/>
          <w:sz w:val="26"/>
          <w:szCs w:val="26"/>
        </w:rPr>
        <w:t>а) подпункт 1 пункта 1.1 части 1 изложить в следующей редакции:</w:t>
      </w:r>
    </w:p>
    <w:p w:rsidR="00DE2BDE" w:rsidRDefault="00DE2BDE" w:rsidP="00DE2BDE">
      <w:pPr>
        <w:pStyle w:val="ConsPlusNormal"/>
        <w:widowControl/>
        <w:ind w:firstLine="540"/>
        <w:jc w:val="both"/>
        <w:rPr>
          <w:rFonts w:ascii="Times New Roman" w:hAnsi="Times New Roman" w:cs="Times New Roman"/>
          <w:color w:val="000000"/>
          <w:sz w:val="28"/>
          <w:szCs w:val="28"/>
        </w:rPr>
      </w:pP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2) </w:t>
      </w:r>
      <w:r>
        <w:rPr>
          <w:rFonts w:ascii="Times New Roman" w:hAnsi="Times New Roman" w:cs="Times New Roman"/>
          <w:color w:val="000000"/>
          <w:sz w:val="28"/>
          <w:szCs w:val="28"/>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DE2BDE" w:rsidRDefault="00DE2BDE" w:rsidP="00DE2BDE">
      <w:pPr>
        <w:pStyle w:val="ConsPlusNormal"/>
        <w:widowControl/>
        <w:ind w:firstLine="540"/>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420"/>
      </w:tblGrid>
      <w:tr w:rsidR="00DE2BDE" w:rsidTr="00DE2BDE">
        <w:tc>
          <w:tcPr>
            <w:tcW w:w="5868"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rPr>
                <w:rFonts w:ascii="Times New Roman" w:hAnsi="Times New Roman" w:cs="Times New Roman"/>
                <w:b/>
                <w:bCs/>
                <w:color w:val="000000"/>
                <w:sz w:val="28"/>
                <w:szCs w:val="28"/>
              </w:rPr>
            </w:pPr>
            <w:r>
              <w:rPr>
                <w:rFonts w:ascii="Times New Roman" w:hAnsi="Times New Roman" w:cs="Times New Roman"/>
                <w:b/>
                <w:color w:val="000000"/>
                <w:sz w:val="28"/>
                <w:szCs w:val="28"/>
              </w:rPr>
              <w:t>Предельные (минимальные и (или) максимальные) размеры земельных участков, в том числе их площадь</w:t>
            </w:r>
          </w:p>
        </w:tc>
        <w:tc>
          <w:tcPr>
            <w:tcW w:w="3420"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Не ограничивается</w:t>
            </w:r>
          </w:p>
        </w:tc>
      </w:tr>
      <w:tr w:rsidR="00DE2BDE" w:rsidTr="00DE2BDE">
        <w:trPr>
          <w:trHeight w:val="407"/>
        </w:trPr>
        <w:tc>
          <w:tcPr>
            <w:tcW w:w="5868"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rPr>
                <w:rFonts w:ascii="Times New Roman" w:hAnsi="Times New Roman" w:cs="Times New Roman"/>
                <w:color w:val="000000"/>
                <w:sz w:val="28"/>
                <w:szCs w:val="28"/>
              </w:rPr>
            </w:pPr>
            <w:r>
              <w:rPr>
                <w:rFonts w:ascii="Times New Roman" w:hAnsi="Times New Roman" w:cs="Times New Roman"/>
                <w:color w:val="000000"/>
                <w:sz w:val="28"/>
                <w:szCs w:val="28"/>
              </w:rPr>
              <w:t>Максимальная площадь</w:t>
            </w:r>
          </w:p>
        </w:tc>
        <w:tc>
          <w:tcPr>
            <w:tcW w:w="3420"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40 га</w:t>
            </w:r>
          </w:p>
        </w:tc>
      </w:tr>
      <w:tr w:rsidR="00DE2BDE" w:rsidTr="00DE2BDE">
        <w:tc>
          <w:tcPr>
            <w:tcW w:w="5868"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Площадь мест захоронения</w:t>
            </w:r>
          </w:p>
        </w:tc>
        <w:tc>
          <w:tcPr>
            <w:tcW w:w="3420"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65 - 70%</w:t>
            </w:r>
          </w:p>
        </w:tc>
      </w:tr>
      <w:tr w:rsidR="00DE2BDE" w:rsidTr="00DE2BDE">
        <w:tc>
          <w:tcPr>
            <w:tcW w:w="5868"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rPr>
                <w:rFonts w:ascii="Times New Roman" w:hAnsi="Times New Roman" w:cs="Times New Roman"/>
                <w:color w:val="000000"/>
                <w:sz w:val="28"/>
                <w:szCs w:val="28"/>
              </w:rPr>
            </w:pPr>
            <w:r>
              <w:rPr>
                <w:rFonts w:ascii="Times New Roman" w:hAnsi="Times New Roman" w:cs="Times New Roman"/>
                <w:b/>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20" w:type="dxa"/>
            <w:tcBorders>
              <w:top w:val="single" w:sz="4" w:space="0" w:color="auto"/>
              <w:left w:val="single" w:sz="4" w:space="0" w:color="auto"/>
              <w:bottom w:val="single" w:sz="4" w:space="0" w:color="auto"/>
              <w:right w:val="single" w:sz="4" w:space="0" w:color="auto"/>
            </w:tcBorders>
            <w:hideMark/>
          </w:tcPr>
          <w:p w:rsidR="00DE2BDE" w:rsidRDefault="00DE2BDE">
            <w:pPr>
              <w:pStyle w:val="ConsPlusNormal"/>
              <w:widowControl/>
              <w:ind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bl>
    <w:p w:rsidR="00DE2BDE" w:rsidRDefault="00DE2BDE" w:rsidP="00DE2BDE">
      <w:pPr>
        <w:autoSpaceDE w:val="0"/>
        <w:autoSpaceDN w:val="0"/>
        <w:adjustRightInd w:val="0"/>
        <w:ind w:firstLine="567"/>
        <w:jc w:val="both"/>
        <w:rPr>
          <w:color w:val="000000"/>
          <w:sz w:val="28"/>
          <w:szCs w:val="28"/>
        </w:rPr>
      </w:pPr>
      <w:r>
        <w:rPr>
          <w:color w:val="000000"/>
          <w:sz w:val="28"/>
          <w:szCs w:val="28"/>
        </w:rPr>
        <w:t>Не ограничиваются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BDE" w:rsidRDefault="00DE2BDE" w:rsidP="00DE2BDE">
      <w:pPr>
        <w:autoSpaceDE w:val="0"/>
        <w:autoSpaceDN w:val="0"/>
        <w:adjustRightInd w:val="0"/>
        <w:ind w:firstLine="540"/>
        <w:jc w:val="both"/>
        <w:rPr>
          <w:color w:val="000000"/>
          <w:sz w:val="28"/>
          <w:szCs w:val="28"/>
        </w:rPr>
      </w:pPr>
      <w:r>
        <w:rPr>
          <w:color w:val="000000"/>
          <w:sz w:val="28"/>
          <w:szCs w:val="28"/>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E2BDE" w:rsidRDefault="00DE2BDE" w:rsidP="00DE2BDE">
      <w:pPr>
        <w:autoSpaceDE w:val="0"/>
        <w:autoSpaceDN w:val="0"/>
        <w:adjustRightInd w:val="0"/>
        <w:ind w:firstLine="540"/>
        <w:jc w:val="both"/>
        <w:rPr>
          <w:color w:val="000000"/>
          <w:sz w:val="28"/>
          <w:szCs w:val="28"/>
        </w:rPr>
      </w:pPr>
      <w:r>
        <w:rPr>
          <w:color w:val="000000"/>
          <w:sz w:val="28"/>
          <w:szCs w:val="28"/>
        </w:rPr>
        <w:t>2) предельное количество этажей или предельную высоту зданий, строений, сооружений»;</w:t>
      </w:r>
    </w:p>
    <w:p w:rsidR="00DE2BDE" w:rsidRDefault="00DE2BDE" w:rsidP="00DE2BDE">
      <w:pPr>
        <w:autoSpaceDE w:val="0"/>
        <w:autoSpaceDN w:val="0"/>
        <w:adjustRightInd w:val="0"/>
        <w:ind w:firstLine="540"/>
        <w:jc w:val="both"/>
        <w:rPr>
          <w:b/>
          <w:color w:val="000000"/>
          <w:sz w:val="28"/>
          <w:szCs w:val="28"/>
        </w:rPr>
      </w:pPr>
      <w:r>
        <w:rPr>
          <w:b/>
          <w:color w:val="000000"/>
          <w:sz w:val="28"/>
          <w:szCs w:val="28"/>
        </w:rPr>
        <w:t>б) подпункт 1 пункта 2.1 части 2 дополнить следующими словами:</w:t>
      </w:r>
    </w:p>
    <w:p w:rsidR="00DE2BDE" w:rsidRDefault="00DE2BDE" w:rsidP="00DE2BDE">
      <w:pPr>
        <w:autoSpaceDE w:val="0"/>
        <w:autoSpaceDN w:val="0"/>
        <w:adjustRightInd w:val="0"/>
        <w:ind w:firstLine="540"/>
        <w:jc w:val="both"/>
        <w:rPr>
          <w:color w:val="000000"/>
          <w:sz w:val="28"/>
          <w:szCs w:val="28"/>
        </w:rPr>
      </w:pPr>
      <w:r>
        <w:rPr>
          <w:color w:val="000000"/>
          <w:sz w:val="28"/>
          <w:szCs w:val="28"/>
        </w:rPr>
        <w:t>«Условно разрешенные виды использования – отсутствуют»;</w:t>
      </w:r>
    </w:p>
    <w:p w:rsidR="00DE2BDE" w:rsidRDefault="00DE2BDE" w:rsidP="00DE2BDE">
      <w:pPr>
        <w:autoSpaceDE w:val="0"/>
        <w:autoSpaceDN w:val="0"/>
        <w:adjustRightInd w:val="0"/>
        <w:ind w:firstLine="540"/>
        <w:jc w:val="both"/>
        <w:rPr>
          <w:bCs/>
          <w:color w:val="000000"/>
          <w:sz w:val="28"/>
          <w:szCs w:val="28"/>
        </w:rPr>
      </w:pPr>
      <w:r>
        <w:rPr>
          <w:color w:val="000000"/>
          <w:sz w:val="28"/>
          <w:szCs w:val="28"/>
        </w:rPr>
        <w:t>«</w:t>
      </w:r>
      <w:r>
        <w:rPr>
          <w:bCs/>
          <w:color w:val="000000"/>
          <w:sz w:val="28"/>
          <w:szCs w:val="28"/>
        </w:rPr>
        <w:t>Вспомогательные виды разрешенного использования для условно разрешенных видов»;</w:t>
      </w:r>
    </w:p>
    <w:p w:rsidR="00DE2BDE" w:rsidRDefault="00DE2BDE" w:rsidP="00DE2BDE">
      <w:pPr>
        <w:autoSpaceDE w:val="0"/>
        <w:autoSpaceDN w:val="0"/>
        <w:adjustRightInd w:val="0"/>
        <w:ind w:firstLine="540"/>
        <w:jc w:val="both"/>
        <w:rPr>
          <w:b/>
          <w:bCs/>
          <w:color w:val="000000"/>
          <w:sz w:val="28"/>
          <w:szCs w:val="28"/>
        </w:rPr>
      </w:pPr>
      <w:r>
        <w:rPr>
          <w:b/>
          <w:bCs/>
          <w:color w:val="000000"/>
          <w:sz w:val="28"/>
          <w:szCs w:val="28"/>
        </w:rPr>
        <w:t xml:space="preserve">в) в </w:t>
      </w:r>
      <w:r>
        <w:rPr>
          <w:b/>
          <w:color w:val="000000"/>
          <w:sz w:val="28"/>
          <w:szCs w:val="28"/>
        </w:rPr>
        <w:t xml:space="preserve">подпункте 1 пункта 2.1 части 2 </w:t>
      </w:r>
      <w:r>
        <w:rPr>
          <w:b/>
          <w:bCs/>
          <w:color w:val="000000"/>
          <w:sz w:val="28"/>
          <w:szCs w:val="28"/>
        </w:rPr>
        <w:t>исключить слова следующего содержания:</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«Условно разрешенные виды использования не устанавливаются</w:t>
      </w:r>
      <w:proofErr w:type="gramStart"/>
      <w:r>
        <w:rPr>
          <w:bCs/>
          <w:color w:val="000000"/>
          <w:sz w:val="28"/>
          <w:szCs w:val="28"/>
        </w:rPr>
        <w:t>.»;</w:t>
      </w:r>
      <w:proofErr w:type="gramEnd"/>
    </w:p>
    <w:p w:rsidR="00DE2BDE" w:rsidRDefault="00DE2BDE" w:rsidP="00DE2BDE">
      <w:pPr>
        <w:autoSpaceDE w:val="0"/>
        <w:autoSpaceDN w:val="0"/>
        <w:adjustRightInd w:val="0"/>
        <w:ind w:firstLine="540"/>
        <w:jc w:val="both"/>
        <w:rPr>
          <w:b/>
          <w:bCs/>
          <w:color w:val="000000"/>
          <w:sz w:val="28"/>
          <w:szCs w:val="28"/>
        </w:rPr>
      </w:pPr>
      <w:r>
        <w:rPr>
          <w:b/>
          <w:bCs/>
          <w:color w:val="000000"/>
          <w:sz w:val="28"/>
          <w:szCs w:val="28"/>
        </w:rPr>
        <w:t>г) подпункт 2 пункта 2 части 2 изложить в следующей редакции:</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Предельные (минимальные и (или) максимальные) размеры земельных участков, в том числе их площадь не менее 600 кв. м.</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 xml:space="preserve">Не ограничиваются следующие предельные (минимальные и (или) максимальные) размеры земельных участков и предельные параметры </w:t>
      </w:r>
      <w:r>
        <w:rPr>
          <w:bCs/>
          <w:color w:val="000000"/>
          <w:sz w:val="28"/>
          <w:szCs w:val="28"/>
        </w:rPr>
        <w:lastRenderedPageBreak/>
        <w:t>разрешенного строительства, реконструкции объектов капитального строительства:</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2) предельное количество этажей или предельную высоту зданий, строений, сооружений;</w:t>
      </w:r>
    </w:p>
    <w:p w:rsidR="00DE2BDE" w:rsidRDefault="00DE2BDE" w:rsidP="00DE2BDE">
      <w:pPr>
        <w:autoSpaceDE w:val="0"/>
        <w:autoSpaceDN w:val="0"/>
        <w:adjustRightInd w:val="0"/>
        <w:ind w:firstLine="540"/>
        <w:jc w:val="both"/>
        <w:rPr>
          <w:bCs/>
          <w:color w:val="000000"/>
          <w:sz w:val="28"/>
          <w:szCs w:val="28"/>
        </w:rPr>
      </w:pPr>
      <w:r>
        <w:rPr>
          <w:bCs/>
          <w:color w:val="000000"/>
          <w:sz w:val="28"/>
          <w:szCs w:val="28"/>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Pr>
          <w:bCs/>
          <w:color w:val="000000"/>
          <w:sz w:val="28"/>
          <w:szCs w:val="28"/>
        </w:rPr>
        <w:t>.»;</w:t>
      </w:r>
      <w:proofErr w:type="gramEnd"/>
    </w:p>
    <w:p w:rsidR="00DE2BDE" w:rsidRDefault="00DE2BDE" w:rsidP="00DE2BDE">
      <w:pPr>
        <w:pStyle w:val="ConsPlusNormal"/>
        <w:widowControl/>
        <w:ind w:firstLine="540"/>
        <w:jc w:val="both"/>
        <w:rPr>
          <w:rFonts w:ascii="Times New Roman" w:hAnsi="Times New Roman" w:cs="Times New Roman"/>
          <w:color w:val="000000"/>
          <w:sz w:val="28"/>
          <w:szCs w:val="28"/>
        </w:rPr>
      </w:pPr>
      <w:r>
        <w:rPr>
          <w:rFonts w:ascii="Times New Roman" w:hAnsi="Times New Roman"/>
          <w:b/>
          <w:bCs/>
          <w:color w:val="000000"/>
          <w:sz w:val="28"/>
          <w:szCs w:val="28"/>
        </w:rPr>
        <w:t>7) в подпункте 1 пункта 2.1 части 2 в статьи 26 слова «</w:t>
      </w:r>
      <w:r>
        <w:rPr>
          <w:rFonts w:ascii="Times New Roman" w:hAnsi="Times New Roman" w:cs="Times New Roman"/>
          <w:color w:val="000000"/>
          <w:sz w:val="28"/>
          <w:szCs w:val="28"/>
        </w:rPr>
        <w:t>Условно разрешенные виды использования не устанавливаются» заменить словами «Условно разрешенные виды использования – отсутствуют»;</w:t>
      </w:r>
    </w:p>
    <w:p w:rsidR="00DE2BDE" w:rsidRDefault="00DE2BDE" w:rsidP="00DE2BDE">
      <w:pPr>
        <w:pStyle w:val="ConsPlusNormal"/>
        <w:ind w:firstLine="540"/>
        <w:jc w:val="both"/>
        <w:rPr>
          <w:rFonts w:ascii="Times New Roman" w:hAnsi="Times New Roman" w:cs="Times New Roman"/>
          <w:b/>
          <w:color w:val="000000"/>
          <w:sz w:val="28"/>
          <w:szCs w:val="28"/>
        </w:rPr>
      </w:pPr>
      <w:r>
        <w:rPr>
          <w:rFonts w:ascii="Times New Roman" w:hAnsi="Times New Roman" w:cs="Times New Roman"/>
          <w:b/>
          <w:color w:val="000000"/>
          <w:sz w:val="28"/>
          <w:szCs w:val="28"/>
        </w:rPr>
        <w:t>8) в части 1 статьи 27 исключить слова следующего содержания:</w:t>
      </w:r>
    </w:p>
    <w:p w:rsidR="00DE2BDE" w:rsidRDefault="00DE2BDE" w:rsidP="00DE2BDE">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ч. 6-7 ст.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w:t>
      </w:r>
      <w:proofErr w:type="gramStart"/>
      <w:r>
        <w:rPr>
          <w:rFonts w:ascii="Times New Roman" w:hAnsi="Times New Roman" w:cs="Times New Roman"/>
          <w:color w:val="000000"/>
          <w:sz w:val="28"/>
          <w:szCs w:val="28"/>
        </w:rPr>
        <w:t>.»;</w:t>
      </w:r>
      <w:proofErr w:type="gramEnd"/>
    </w:p>
    <w:p w:rsidR="00DE2BDE" w:rsidRDefault="00DE2BDE" w:rsidP="00DE2BDE">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«Градостроительный регламент зоны водных объектов общего пользования – прудов в составе земель сельскохозяйственного назначения, земель населенных пунктов устанавливается индивидуально в зависимости от конкретного использования прудов</w:t>
      </w:r>
      <w:proofErr w:type="gramStart"/>
      <w:r>
        <w:rPr>
          <w:rFonts w:ascii="Times New Roman" w:hAnsi="Times New Roman" w:cs="Times New Roman"/>
          <w:color w:val="000000"/>
          <w:sz w:val="28"/>
          <w:szCs w:val="28"/>
        </w:rPr>
        <w:t>.»;</w:t>
      </w:r>
      <w:proofErr w:type="gramEnd"/>
    </w:p>
    <w:p w:rsidR="00DE2BDE" w:rsidRDefault="00DE2BDE" w:rsidP="00DE2BDE">
      <w:pPr>
        <w:pStyle w:val="ConsPlusNormal"/>
        <w:ind w:firstLine="540"/>
        <w:jc w:val="both"/>
        <w:rPr>
          <w:rFonts w:ascii="Times New Roman" w:hAnsi="Times New Roman" w:cs="Times New Roman"/>
          <w:b/>
          <w:color w:val="000000"/>
          <w:sz w:val="28"/>
          <w:szCs w:val="28"/>
        </w:rPr>
      </w:pPr>
      <w:r>
        <w:rPr>
          <w:rFonts w:ascii="Times New Roman" w:hAnsi="Times New Roman" w:cs="Times New Roman"/>
          <w:b/>
          <w:color w:val="000000"/>
          <w:sz w:val="28"/>
          <w:szCs w:val="28"/>
        </w:rPr>
        <w:t>9) наименование статьи 28 изложить в следующей редакции:</w:t>
      </w:r>
    </w:p>
    <w:p w:rsidR="00DE2BDE" w:rsidRDefault="00DE2BDE" w:rsidP="00DE2BDE">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E2BDE" w:rsidRDefault="00DE2BDE" w:rsidP="00DE2BDE">
      <w:pPr>
        <w:pStyle w:val="ConsPlusNormal"/>
        <w:ind w:firstLine="540"/>
        <w:jc w:val="both"/>
        <w:rPr>
          <w:rFonts w:ascii="Times New Roman" w:hAnsi="Times New Roman" w:cs="Times New Roman"/>
          <w:b/>
          <w:color w:val="000000"/>
          <w:sz w:val="28"/>
          <w:szCs w:val="28"/>
        </w:rPr>
      </w:pPr>
      <w:r>
        <w:rPr>
          <w:rFonts w:ascii="Times New Roman" w:hAnsi="Times New Roman" w:cs="Times New Roman"/>
          <w:b/>
          <w:color w:val="000000"/>
          <w:sz w:val="28"/>
          <w:szCs w:val="28"/>
        </w:rPr>
        <w:t>10) дополнить раздел 3 следующими приложениями:</w:t>
      </w:r>
    </w:p>
    <w:p w:rsidR="00DE2BDE" w:rsidRDefault="00DE2BDE" w:rsidP="00DE2BDE">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«Приложение 1. Протокол публичных слушаний»;</w:t>
      </w:r>
    </w:p>
    <w:p w:rsidR="00DE2BDE" w:rsidRDefault="00DE2BDE" w:rsidP="00DE2BDE">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«Приложение 2. Заключение по результатам публичных слушаний».</w:t>
      </w:r>
    </w:p>
    <w:p w:rsidR="00DE2BDE" w:rsidRDefault="00DE2BDE" w:rsidP="00DE2BDE">
      <w:pPr>
        <w:pStyle w:val="ConsPlusNormal"/>
        <w:widowControl/>
        <w:ind w:firstLine="540"/>
        <w:jc w:val="both"/>
        <w:rPr>
          <w:rFonts w:ascii="Times New Roman" w:hAnsi="Times New Roman"/>
          <w:b/>
          <w:bCs/>
          <w:color w:val="000000"/>
          <w:sz w:val="28"/>
          <w:szCs w:val="28"/>
        </w:rPr>
      </w:pPr>
    </w:p>
    <w:p w:rsidR="00DE2BDE" w:rsidRDefault="00DE2BDE" w:rsidP="00DE2BDE">
      <w:pPr>
        <w:autoSpaceDE w:val="0"/>
        <w:autoSpaceDN w:val="0"/>
        <w:adjustRightInd w:val="0"/>
        <w:ind w:firstLine="540"/>
        <w:jc w:val="both"/>
        <w:rPr>
          <w:bCs/>
          <w:color w:val="FF0000"/>
          <w:sz w:val="28"/>
          <w:szCs w:val="28"/>
        </w:rPr>
      </w:pPr>
      <w:r>
        <w:rPr>
          <w:b/>
          <w:bCs/>
          <w:color w:val="000000"/>
          <w:sz w:val="28"/>
          <w:szCs w:val="28"/>
        </w:rPr>
        <w:t xml:space="preserve">11) дополнить статью 23 «Зоны сельскохозяйственного использования» </w:t>
      </w:r>
      <w:r>
        <w:rPr>
          <w:bCs/>
          <w:color w:val="000000"/>
          <w:sz w:val="28"/>
          <w:szCs w:val="28"/>
        </w:rPr>
        <w:t xml:space="preserve">пункт </w:t>
      </w:r>
      <w:r>
        <w:rPr>
          <w:bCs/>
          <w:color w:val="FF0000"/>
          <w:sz w:val="28"/>
          <w:szCs w:val="28"/>
        </w:rPr>
        <w:t>1 «Зона сельскохозяйственного использования в составе земель населенных пунктов – Сх</w:t>
      </w:r>
      <w:proofErr w:type="gramStart"/>
      <w:r>
        <w:rPr>
          <w:bCs/>
          <w:color w:val="FF0000"/>
          <w:sz w:val="28"/>
          <w:szCs w:val="28"/>
        </w:rPr>
        <w:t>1</w:t>
      </w:r>
      <w:proofErr w:type="gramEnd"/>
      <w:r>
        <w:rPr>
          <w:bCs/>
          <w:color w:val="FF0000"/>
          <w:sz w:val="28"/>
          <w:szCs w:val="28"/>
        </w:rPr>
        <w:t>» основным видом разрешенного использования «Хранение и переработка сельскохозяйственной продукции (код 1.15)».</w:t>
      </w:r>
    </w:p>
    <w:p w:rsidR="00DE2BDE" w:rsidRDefault="00DE2BDE" w:rsidP="00DE2BDE">
      <w:pPr>
        <w:pStyle w:val="21"/>
        <w:tabs>
          <w:tab w:val="left" w:pos="0"/>
          <w:tab w:val="left" w:pos="426"/>
          <w:tab w:val="left" w:pos="851"/>
        </w:tabs>
        <w:autoSpaceDE w:val="0"/>
        <w:autoSpaceDN w:val="0"/>
        <w:adjustRightInd w:val="0"/>
        <w:spacing w:after="0" w:line="240" w:lineRule="auto"/>
        <w:ind w:left="0" w:firstLine="709"/>
        <w:jc w:val="both"/>
        <w:rPr>
          <w:rFonts w:ascii="Times New Roman" w:hAnsi="Times New Roman"/>
          <w:b/>
          <w:color w:val="000000"/>
          <w:sz w:val="26"/>
          <w:szCs w:val="26"/>
        </w:rPr>
      </w:pPr>
    </w:p>
    <w:p w:rsidR="00DE2BDE" w:rsidRDefault="00DE2BDE" w:rsidP="00DE2BDE">
      <w:pPr>
        <w:autoSpaceDE w:val="0"/>
        <w:autoSpaceDN w:val="0"/>
        <w:adjustRightInd w:val="0"/>
        <w:ind w:firstLine="540"/>
        <w:jc w:val="both"/>
        <w:rPr>
          <w:color w:val="000000"/>
          <w:sz w:val="28"/>
          <w:szCs w:val="28"/>
        </w:rPr>
      </w:pPr>
      <w:r>
        <w:rPr>
          <w:b/>
          <w:bCs/>
          <w:color w:val="000000"/>
          <w:sz w:val="28"/>
          <w:szCs w:val="28"/>
        </w:rPr>
        <w:t xml:space="preserve">12) дополнить </w:t>
      </w:r>
      <w:r>
        <w:rPr>
          <w:sz w:val="28"/>
          <w:szCs w:val="28"/>
        </w:rPr>
        <w:t>градостроительный регламент зоны Ж-1 «зона индивидуальной жилой застройки» основным видом разрешенного использования «Для ведения личного подсобного хозяйства» код 2.2 Классификатора видов разрешенного использования земельных участков, утвержденных приказом Министерства экономического развития Российской Федерации № 540 от 1 сентября 2014 года.</w:t>
      </w:r>
    </w:p>
    <w:p w:rsidR="00DE2BDE" w:rsidRDefault="00DE2BDE" w:rsidP="002D4418">
      <w:pPr>
        <w:jc w:val="center"/>
      </w:pPr>
    </w:p>
    <w:p w:rsidR="004A3C1D" w:rsidRDefault="004A3C1D" w:rsidP="0008234E">
      <w:pPr>
        <w:jc w:val="center"/>
        <w:rPr>
          <w:b/>
          <w:color w:val="000000" w:themeColor="text1"/>
          <w:sz w:val="20"/>
          <w:szCs w:val="20"/>
        </w:rPr>
      </w:pPr>
      <w:r>
        <w:rPr>
          <w:b/>
          <w:color w:val="000000" w:themeColor="text1"/>
          <w:sz w:val="20"/>
          <w:szCs w:val="20"/>
        </w:rPr>
        <w:lastRenderedPageBreak/>
        <w:t xml:space="preserve">                                                                                                   </w:t>
      </w:r>
      <w:r w:rsidRPr="004A3C1D">
        <w:rPr>
          <w:b/>
          <w:color w:val="000000" w:themeColor="text1"/>
          <w:sz w:val="20"/>
          <w:szCs w:val="20"/>
        </w:rPr>
        <w:t xml:space="preserve">Приложение № 2 </w:t>
      </w:r>
    </w:p>
    <w:p w:rsidR="004A3C1D" w:rsidRPr="004A3C1D" w:rsidRDefault="004A3C1D" w:rsidP="0008234E">
      <w:pPr>
        <w:jc w:val="center"/>
        <w:rPr>
          <w:b/>
          <w:color w:val="000000" w:themeColor="text1"/>
          <w:sz w:val="20"/>
          <w:szCs w:val="20"/>
        </w:rPr>
      </w:pPr>
      <w:r>
        <w:rPr>
          <w:b/>
          <w:color w:val="000000" w:themeColor="text1"/>
          <w:sz w:val="20"/>
          <w:szCs w:val="20"/>
        </w:rPr>
        <w:t xml:space="preserve">                                                                                                                          </w:t>
      </w:r>
      <w:r w:rsidRPr="004A3C1D">
        <w:rPr>
          <w:b/>
          <w:color w:val="000000" w:themeColor="text1"/>
          <w:sz w:val="20"/>
          <w:szCs w:val="20"/>
        </w:rPr>
        <w:t>к Решению</w:t>
      </w:r>
      <w:r>
        <w:rPr>
          <w:b/>
          <w:color w:val="000000" w:themeColor="text1"/>
          <w:sz w:val="20"/>
          <w:szCs w:val="20"/>
        </w:rPr>
        <w:t xml:space="preserve"> №</w:t>
      </w:r>
      <w:r w:rsidR="006D2EDF">
        <w:rPr>
          <w:b/>
          <w:color w:val="000000" w:themeColor="text1"/>
          <w:sz w:val="20"/>
          <w:szCs w:val="20"/>
        </w:rPr>
        <w:t xml:space="preserve"> 34 </w:t>
      </w:r>
      <w:bookmarkStart w:id="0" w:name="_GoBack"/>
      <w:bookmarkEnd w:id="0"/>
      <w:r>
        <w:rPr>
          <w:b/>
          <w:color w:val="000000" w:themeColor="text1"/>
          <w:sz w:val="20"/>
          <w:szCs w:val="20"/>
        </w:rPr>
        <w:t>от 25.09.2017г.</w:t>
      </w:r>
    </w:p>
    <w:p w:rsidR="004A3C1D" w:rsidRDefault="004A3C1D" w:rsidP="0008234E">
      <w:pPr>
        <w:jc w:val="center"/>
        <w:rPr>
          <w:b/>
          <w:color w:val="000000" w:themeColor="text1"/>
          <w:sz w:val="28"/>
          <w:szCs w:val="28"/>
        </w:rPr>
      </w:pPr>
    </w:p>
    <w:p w:rsidR="0008234E" w:rsidRDefault="00700479" w:rsidP="0008234E">
      <w:pPr>
        <w:jc w:val="center"/>
        <w:rPr>
          <w:b/>
          <w:bCs/>
          <w:color w:val="000000" w:themeColor="text1"/>
          <w:sz w:val="28"/>
          <w:szCs w:val="28"/>
        </w:rPr>
      </w:pPr>
      <w:r>
        <w:rPr>
          <w:b/>
          <w:color w:val="000000" w:themeColor="text1"/>
          <w:sz w:val="28"/>
          <w:szCs w:val="28"/>
        </w:rPr>
        <w:t>В</w:t>
      </w:r>
      <w:r w:rsidR="0008234E">
        <w:rPr>
          <w:b/>
          <w:color w:val="000000" w:themeColor="text1"/>
          <w:sz w:val="28"/>
          <w:szCs w:val="28"/>
        </w:rPr>
        <w:t>несения изменений в графическую часть</w:t>
      </w:r>
    </w:p>
    <w:p w:rsidR="0008234E" w:rsidRDefault="0008234E" w:rsidP="0008234E">
      <w:pPr>
        <w:jc w:val="center"/>
        <w:rPr>
          <w:b/>
          <w:color w:val="000000" w:themeColor="text1"/>
          <w:sz w:val="28"/>
          <w:szCs w:val="28"/>
        </w:rPr>
      </w:pPr>
      <w:r>
        <w:rPr>
          <w:b/>
          <w:color w:val="000000" w:themeColor="text1"/>
          <w:sz w:val="28"/>
          <w:szCs w:val="28"/>
        </w:rPr>
        <w:t>Правил землепользования и застройки</w:t>
      </w:r>
      <w:r>
        <w:rPr>
          <w:color w:val="000000" w:themeColor="text1"/>
          <w:sz w:val="28"/>
          <w:szCs w:val="28"/>
        </w:rPr>
        <w:t xml:space="preserve"> </w:t>
      </w:r>
      <w:proofErr w:type="spellStart"/>
      <w:r>
        <w:rPr>
          <w:b/>
          <w:color w:val="000000" w:themeColor="text1"/>
          <w:sz w:val="28"/>
          <w:szCs w:val="28"/>
        </w:rPr>
        <w:t>Хворостянского</w:t>
      </w:r>
      <w:proofErr w:type="spellEnd"/>
      <w:r>
        <w:rPr>
          <w:b/>
          <w:color w:val="000000" w:themeColor="text1"/>
          <w:sz w:val="28"/>
          <w:szCs w:val="28"/>
        </w:rPr>
        <w:t xml:space="preserve"> сельского поселения Новосильского района Орловской области,</w:t>
      </w:r>
      <w:r>
        <w:rPr>
          <w:color w:val="000000" w:themeColor="text1"/>
          <w:sz w:val="28"/>
          <w:szCs w:val="28"/>
        </w:rPr>
        <w:t xml:space="preserve"> </w:t>
      </w:r>
      <w:r>
        <w:rPr>
          <w:b/>
          <w:color w:val="000000" w:themeColor="text1"/>
          <w:sz w:val="28"/>
          <w:szCs w:val="28"/>
        </w:rPr>
        <w:t xml:space="preserve">утвержденных решением </w:t>
      </w:r>
      <w:proofErr w:type="spellStart"/>
      <w:r>
        <w:rPr>
          <w:b/>
          <w:color w:val="000000" w:themeColor="text1"/>
          <w:sz w:val="28"/>
          <w:szCs w:val="28"/>
        </w:rPr>
        <w:t>Хворостянского</w:t>
      </w:r>
      <w:proofErr w:type="spellEnd"/>
      <w:r>
        <w:rPr>
          <w:b/>
          <w:color w:val="000000" w:themeColor="text1"/>
          <w:sz w:val="28"/>
          <w:szCs w:val="28"/>
        </w:rPr>
        <w:t xml:space="preserve"> сельского Совета народных депутатов </w:t>
      </w:r>
      <w:r>
        <w:rPr>
          <w:b/>
          <w:color w:val="000000" w:themeColor="text1"/>
          <w:sz w:val="28"/>
          <w:szCs w:val="28"/>
        </w:rPr>
        <w:br/>
        <w:t xml:space="preserve"> № 96 от 25 декабря 2012 года.</w:t>
      </w:r>
    </w:p>
    <w:p w:rsidR="0008234E" w:rsidRDefault="0008234E" w:rsidP="0008234E">
      <w:pP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08234E" w:rsidP="0008234E">
      <w:pPr>
        <w:ind w:firstLine="567"/>
        <w:jc w:val="center"/>
        <w:rPr>
          <w:color w:val="000000" w:themeColor="text1"/>
          <w:sz w:val="28"/>
          <w:szCs w:val="28"/>
        </w:rPr>
      </w:pPr>
    </w:p>
    <w:p w:rsidR="0008234E" w:rsidRDefault="00700479" w:rsidP="0008234E">
      <w:pPr>
        <w:ind w:left="-142"/>
        <w:jc w:val="center"/>
        <w:rPr>
          <w:color w:val="000000" w:themeColor="text1"/>
          <w:sz w:val="28"/>
          <w:szCs w:val="28"/>
        </w:rPr>
      </w:pPr>
      <w:r>
        <w:rPr>
          <w:color w:val="000000" w:themeColor="text1"/>
          <w:sz w:val="28"/>
          <w:szCs w:val="28"/>
        </w:rPr>
        <w:t>В</w:t>
      </w:r>
      <w:r w:rsidR="0008234E">
        <w:rPr>
          <w:color w:val="000000" w:themeColor="text1"/>
          <w:sz w:val="28"/>
          <w:szCs w:val="28"/>
        </w:rPr>
        <w:t xml:space="preserve">несения изменений в целях приведения в соответствие </w:t>
      </w:r>
      <w:r w:rsidR="0008234E">
        <w:rPr>
          <w:color w:val="000000" w:themeColor="text1"/>
          <w:sz w:val="28"/>
          <w:szCs w:val="28"/>
        </w:rPr>
        <w:br/>
        <w:t>с требованиями федерального законодательства Российской Федерации</w:t>
      </w:r>
    </w:p>
    <w:p w:rsidR="0008234E" w:rsidRDefault="0008234E" w:rsidP="0008234E">
      <w:pPr>
        <w:rPr>
          <w:color w:val="000000" w:themeColor="text1"/>
          <w:sz w:val="28"/>
          <w:szCs w:val="28"/>
        </w:rPr>
      </w:pPr>
    </w:p>
    <w:p w:rsidR="0008234E" w:rsidRDefault="0008234E" w:rsidP="0008234E">
      <w:pPr>
        <w:rPr>
          <w:color w:val="000000" w:themeColor="text1"/>
          <w:sz w:val="28"/>
          <w:szCs w:val="28"/>
        </w:rPr>
      </w:pPr>
    </w:p>
    <w:p w:rsidR="0008234E" w:rsidRDefault="0008234E" w:rsidP="0008234E">
      <w:pPr>
        <w:pStyle w:val="2"/>
        <w:spacing w:before="0"/>
        <w:ind w:left="851" w:firstLine="709"/>
        <w:jc w:val="both"/>
        <w:rPr>
          <w:rFonts w:ascii="Times New Roman" w:eastAsiaTheme="minorHAnsi" w:hAnsi="Times New Roman"/>
          <w:b w:val="0"/>
          <w:bCs w:val="0"/>
          <w:color w:val="000000" w:themeColor="text1"/>
          <w:sz w:val="28"/>
          <w:szCs w:val="28"/>
          <w:lang w:eastAsia="en-US"/>
        </w:rPr>
      </w:pPr>
    </w:p>
    <w:p w:rsidR="0008234E" w:rsidRDefault="0008234E" w:rsidP="0008234E">
      <w:pPr>
        <w:pStyle w:val="2"/>
        <w:spacing w:before="0"/>
        <w:ind w:left="851" w:firstLine="709"/>
        <w:jc w:val="both"/>
        <w:rPr>
          <w:rFonts w:eastAsia="Times New Roman"/>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left="851" w:firstLine="709"/>
        <w:jc w:val="both"/>
        <w:rPr>
          <w:b w:val="0"/>
          <w:color w:val="000000" w:themeColor="text1"/>
          <w:sz w:val="28"/>
          <w:szCs w:val="28"/>
        </w:rPr>
      </w:pPr>
    </w:p>
    <w:p w:rsidR="0008234E" w:rsidRDefault="0008234E" w:rsidP="0008234E">
      <w:pPr>
        <w:pStyle w:val="2"/>
        <w:spacing w:before="0"/>
        <w:ind w:hanging="426"/>
        <w:jc w:val="center"/>
        <w:rPr>
          <w:color w:val="000000" w:themeColor="text1"/>
          <w:sz w:val="28"/>
          <w:szCs w:val="28"/>
        </w:rPr>
      </w:pPr>
      <w:r>
        <w:rPr>
          <w:color w:val="000000" w:themeColor="text1"/>
          <w:sz w:val="28"/>
          <w:szCs w:val="28"/>
        </w:rPr>
        <w:t>2017</w:t>
      </w:r>
    </w:p>
    <w:p w:rsidR="0008234E" w:rsidRDefault="0008234E" w:rsidP="0008234E">
      <w:pPr>
        <w:spacing w:after="160" w:line="256" w:lineRule="auto"/>
        <w:rPr>
          <w:b/>
          <w:bCs/>
          <w:color w:val="000000" w:themeColor="text1"/>
          <w:sz w:val="28"/>
          <w:szCs w:val="28"/>
        </w:rPr>
      </w:pPr>
      <w:r>
        <w:rPr>
          <w:color w:val="000000" w:themeColor="text1"/>
          <w:sz w:val="28"/>
          <w:szCs w:val="28"/>
        </w:rPr>
        <w:br w:type="page"/>
      </w:r>
    </w:p>
    <w:p w:rsidR="0008234E" w:rsidRDefault="0008234E" w:rsidP="0008234E">
      <w:pPr>
        <w:pStyle w:val="2"/>
        <w:spacing w:before="0"/>
        <w:ind w:hanging="426"/>
        <w:jc w:val="center"/>
        <w:rPr>
          <w:rFonts w:ascii="Times New Roman" w:hAnsi="Times New Roman"/>
          <w:color w:val="000000" w:themeColor="text1"/>
          <w:sz w:val="28"/>
          <w:szCs w:val="28"/>
        </w:rPr>
      </w:pPr>
    </w:p>
    <w:p w:rsidR="0008234E" w:rsidRDefault="00700479" w:rsidP="0008234E">
      <w:pPr>
        <w:shd w:val="clear" w:color="auto" w:fill="FFFFFF"/>
        <w:jc w:val="center"/>
        <w:rPr>
          <w:b/>
          <w:bCs/>
          <w:color w:val="000000" w:themeColor="text1"/>
          <w:sz w:val="28"/>
          <w:szCs w:val="28"/>
        </w:rPr>
      </w:pPr>
      <w:r>
        <w:rPr>
          <w:b/>
          <w:bCs/>
          <w:color w:val="000000" w:themeColor="text1"/>
          <w:sz w:val="28"/>
          <w:szCs w:val="28"/>
        </w:rPr>
        <w:t>В</w:t>
      </w:r>
      <w:r w:rsidR="0008234E">
        <w:rPr>
          <w:b/>
          <w:bCs/>
          <w:color w:val="000000" w:themeColor="text1"/>
          <w:sz w:val="28"/>
          <w:szCs w:val="28"/>
        </w:rPr>
        <w:t xml:space="preserve">несения изменений в графическую часть </w:t>
      </w:r>
    </w:p>
    <w:p w:rsidR="0008234E" w:rsidRDefault="0008234E" w:rsidP="0008234E">
      <w:pPr>
        <w:shd w:val="clear" w:color="auto" w:fill="FFFFFF"/>
        <w:jc w:val="center"/>
        <w:rPr>
          <w:b/>
          <w:bCs/>
          <w:color w:val="000000" w:themeColor="text1"/>
          <w:sz w:val="28"/>
          <w:szCs w:val="28"/>
        </w:rPr>
      </w:pPr>
      <w:r>
        <w:rPr>
          <w:b/>
          <w:bCs/>
          <w:color w:val="000000" w:themeColor="text1"/>
          <w:sz w:val="28"/>
          <w:szCs w:val="28"/>
        </w:rPr>
        <w:t xml:space="preserve">Правил землепользования и застройки </w:t>
      </w:r>
      <w:r>
        <w:rPr>
          <w:b/>
          <w:bCs/>
          <w:color w:val="000000" w:themeColor="text1"/>
          <w:sz w:val="28"/>
          <w:szCs w:val="28"/>
        </w:rPr>
        <w:br/>
      </w:r>
      <w:proofErr w:type="spellStart"/>
      <w:r>
        <w:rPr>
          <w:b/>
          <w:sz w:val="28"/>
          <w:szCs w:val="28"/>
        </w:rPr>
        <w:t>Хворостянского</w:t>
      </w:r>
      <w:proofErr w:type="spellEnd"/>
      <w:r>
        <w:rPr>
          <w:b/>
          <w:sz w:val="28"/>
          <w:szCs w:val="28"/>
        </w:rPr>
        <w:t xml:space="preserve"> сельского поселения</w:t>
      </w:r>
    </w:p>
    <w:p w:rsidR="0008234E" w:rsidRDefault="0008234E" w:rsidP="0008234E">
      <w:pPr>
        <w:shd w:val="clear" w:color="auto" w:fill="FFFFFF"/>
        <w:jc w:val="center"/>
        <w:rPr>
          <w:color w:val="000000" w:themeColor="text1"/>
          <w:sz w:val="28"/>
          <w:szCs w:val="28"/>
        </w:rPr>
      </w:pPr>
    </w:p>
    <w:p w:rsidR="0008234E" w:rsidRDefault="0008234E" w:rsidP="0008234E">
      <w:pPr>
        <w:shd w:val="clear" w:color="auto" w:fill="FFFFFF"/>
        <w:ind w:firstLine="709"/>
        <w:rPr>
          <w:color w:val="000000" w:themeColor="text1"/>
          <w:sz w:val="28"/>
          <w:szCs w:val="28"/>
        </w:rPr>
      </w:pPr>
      <w:r>
        <w:rPr>
          <w:color w:val="000000" w:themeColor="text1"/>
          <w:sz w:val="28"/>
          <w:szCs w:val="28"/>
        </w:rPr>
        <w:t>Основанием для разработки является:</w:t>
      </w:r>
    </w:p>
    <w:p w:rsidR="0008234E" w:rsidRDefault="0008234E" w:rsidP="0008234E">
      <w:pPr>
        <w:shd w:val="clear" w:color="auto" w:fill="FFFFFF"/>
        <w:ind w:firstLine="709"/>
        <w:jc w:val="both"/>
        <w:rPr>
          <w:color w:val="000000" w:themeColor="text1"/>
          <w:sz w:val="28"/>
          <w:szCs w:val="28"/>
        </w:rPr>
      </w:pPr>
      <w:r>
        <w:rPr>
          <w:color w:val="000000" w:themeColor="text1"/>
          <w:sz w:val="28"/>
          <w:szCs w:val="28"/>
        </w:rPr>
        <w:t>Приказ № 01-18/18 от 5 августа 2016 года Управления градостроительства, архитектуры и землеустройства Орловской области;</w:t>
      </w:r>
    </w:p>
    <w:p w:rsidR="0008234E" w:rsidRDefault="00700479" w:rsidP="0008234E">
      <w:pPr>
        <w:shd w:val="clear" w:color="auto" w:fill="FFFFFF"/>
        <w:ind w:firstLine="709"/>
        <w:jc w:val="both"/>
        <w:rPr>
          <w:color w:val="000000" w:themeColor="text1"/>
          <w:sz w:val="28"/>
          <w:szCs w:val="28"/>
        </w:rPr>
      </w:pPr>
      <w:r>
        <w:rPr>
          <w:color w:val="000000" w:themeColor="text1"/>
          <w:sz w:val="28"/>
          <w:szCs w:val="28"/>
        </w:rPr>
        <w:t>При разработке </w:t>
      </w:r>
      <w:r w:rsidR="0008234E">
        <w:rPr>
          <w:color w:val="000000" w:themeColor="text1"/>
          <w:sz w:val="28"/>
          <w:szCs w:val="28"/>
        </w:rPr>
        <w:t xml:space="preserve"> внесения изменений в Правила землепользования и застройки </w:t>
      </w:r>
      <w:proofErr w:type="spellStart"/>
      <w:r w:rsidR="0008234E">
        <w:rPr>
          <w:color w:val="000000" w:themeColor="text1"/>
          <w:sz w:val="28"/>
          <w:szCs w:val="28"/>
        </w:rPr>
        <w:t>Хворостянского</w:t>
      </w:r>
      <w:proofErr w:type="spellEnd"/>
      <w:r w:rsidR="0008234E">
        <w:rPr>
          <w:color w:val="000000" w:themeColor="text1"/>
          <w:sz w:val="28"/>
          <w:szCs w:val="28"/>
        </w:rPr>
        <w:t xml:space="preserve"> сельского поселения использовались Правила землепользования и застройки </w:t>
      </w:r>
      <w:proofErr w:type="spellStart"/>
      <w:r w:rsidR="0008234E">
        <w:rPr>
          <w:color w:val="000000" w:themeColor="text1"/>
          <w:sz w:val="28"/>
          <w:szCs w:val="28"/>
        </w:rPr>
        <w:t>Хворостянского</w:t>
      </w:r>
      <w:proofErr w:type="spellEnd"/>
      <w:r w:rsidR="0008234E">
        <w:rPr>
          <w:color w:val="000000" w:themeColor="text1"/>
          <w:sz w:val="28"/>
          <w:szCs w:val="28"/>
        </w:rPr>
        <w:t xml:space="preserve"> сельского поселения, утвержденные решением </w:t>
      </w:r>
      <w:proofErr w:type="spellStart"/>
      <w:r w:rsidR="0008234E">
        <w:rPr>
          <w:color w:val="000000" w:themeColor="text1"/>
          <w:sz w:val="28"/>
          <w:szCs w:val="28"/>
        </w:rPr>
        <w:t>Хворостянского</w:t>
      </w:r>
      <w:proofErr w:type="spellEnd"/>
      <w:r w:rsidR="0008234E">
        <w:rPr>
          <w:color w:val="000000" w:themeColor="text1"/>
          <w:sz w:val="28"/>
          <w:szCs w:val="28"/>
        </w:rPr>
        <w:t xml:space="preserve"> сельского Совета народных депутатов № 96 от 25 декабря 2012 года.</w:t>
      </w:r>
    </w:p>
    <w:p w:rsidR="0008234E" w:rsidRDefault="0008234E" w:rsidP="0008234E">
      <w:pPr>
        <w:shd w:val="clear" w:color="auto" w:fill="FFFFFF"/>
        <w:ind w:firstLine="709"/>
        <w:jc w:val="both"/>
        <w:rPr>
          <w:color w:val="000000" w:themeColor="text1"/>
          <w:sz w:val="28"/>
          <w:szCs w:val="28"/>
        </w:rPr>
      </w:pPr>
      <w:r>
        <w:rPr>
          <w:color w:val="000000" w:themeColor="text1"/>
          <w:sz w:val="28"/>
          <w:szCs w:val="28"/>
        </w:rPr>
        <w:t xml:space="preserve">Основная цель разработки изменения документации: приведение </w:t>
      </w:r>
      <w:r>
        <w:rPr>
          <w:color w:val="000000" w:themeColor="text1"/>
          <w:sz w:val="28"/>
          <w:szCs w:val="28"/>
        </w:rPr>
        <w:br/>
        <w:t>в соответствие с требованиями федерального законодательства.</w:t>
      </w:r>
    </w:p>
    <w:p w:rsidR="0008234E" w:rsidRDefault="0008234E" w:rsidP="0008234E">
      <w:pPr>
        <w:ind w:firstLine="709"/>
        <w:jc w:val="both"/>
        <w:rPr>
          <w:color w:val="000000" w:themeColor="text1"/>
          <w:sz w:val="28"/>
          <w:szCs w:val="28"/>
        </w:rPr>
      </w:pPr>
    </w:p>
    <w:p w:rsidR="0008234E" w:rsidRDefault="0008234E" w:rsidP="0008234E">
      <w:pPr>
        <w:ind w:firstLine="709"/>
        <w:jc w:val="both"/>
        <w:rPr>
          <w:color w:val="000000" w:themeColor="text1"/>
          <w:sz w:val="28"/>
          <w:szCs w:val="28"/>
        </w:rPr>
      </w:pPr>
      <w:r>
        <w:rPr>
          <w:color w:val="000000" w:themeColor="text1"/>
          <w:sz w:val="28"/>
          <w:szCs w:val="28"/>
        </w:rPr>
        <w:t>Приложение: графическая часть – 1 л., в 1 экз.</w:t>
      </w:r>
    </w:p>
    <w:p w:rsidR="0008234E" w:rsidRDefault="0008234E" w:rsidP="0008234E">
      <w:pPr>
        <w:rPr>
          <w:color w:val="000000" w:themeColor="text1"/>
          <w:sz w:val="28"/>
          <w:szCs w:val="28"/>
        </w:rPr>
        <w:sectPr w:rsidR="0008234E">
          <w:pgSz w:w="11906" w:h="16838"/>
          <w:pgMar w:top="1134" w:right="850" w:bottom="1134" w:left="1701" w:header="708" w:footer="708" w:gutter="0"/>
          <w:cols w:space="720"/>
        </w:sectPr>
      </w:pPr>
    </w:p>
    <w:p w:rsidR="0008234E" w:rsidRDefault="0008234E" w:rsidP="0008234E">
      <w:pPr>
        <w:ind w:firstLine="709"/>
        <w:jc w:val="center"/>
        <w:rPr>
          <w:color w:val="000000" w:themeColor="text1"/>
          <w:sz w:val="28"/>
          <w:szCs w:val="28"/>
        </w:rPr>
      </w:pPr>
      <w:r>
        <w:rPr>
          <w:noProof/>
          <w:color w:val="000000" w:themeColor="text1"/>
          <w:sz w:val="28"/>
          <w:szCs w:val="28"/>
        </w:rPr>
        <w:lastRenderedPageBreak/>
        <w:drawing>
          <wp:inline distT="0" distB="0" distL="0" distR="0">
            <wp:extent cx="10239375" cy="6149775"/>
            <wp:effectExtent l="0" t="0" r="0" b="3810"/>
            <wp:docPr id="1" name="Рисунок 1" descr="Карта Было Стало Хворостянское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Было Стало Хворостянское с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39375" cy="6149775"/>
                    </a:xfrm>
                    <a:prstGeom prst="rect">
                      <a:avLst/>
                    </a:prstGeom>
                    <a:noFill/>
                    <a:ln>
                      <a:noFill/>
                    </a:ln>
                  </pic:spPr>
                </pic:pic>
              </a:graphicData>
            </a:graphic>
          </wp:inline>
        </w:drawing>
      </w:r>
    </w:p>
    <w:p w:rsidR="0008234E" w:rsidRDefault="0008234E" w:rsidP="0008234E">
      <w:pPr>
        <w:jc w:val="center"/>
        <w:rPr>
          <w:color w:val="000000" w:themeColor="text1"/>
          <w:sz w:val="28"/>
          <w:szCs w:val="28"/>
        </w:rPr>
      </w:pPr>
    </w:p>
    <w:p w:rsidR="0008234E" w:rsidRDefault="0008234E" w:rsidP="002D4418">
      <w:pPr>
        <w:jc w:val="center"/>
      </w:pPr>
    </w:p>
    <w:p w:rsidR="003440A4" w:rsidRDefault="003440A4"/>
    <w:sectPr w:rsidR="003440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828" w:rsidRDefault="006D0828" w:rsidP="004A3C1D">
      <w:r>
        <w:separator/>
      </w:r>
    </w:p>
  </w:endnote>
  <w:endnote w:type="continuationSeparator" w:id="0">
    <w:p w:rsidR="006D0828" w:rsidRDefault="006D0828" w:rsidP="004A3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828" w:rsidRDefault="006D0828" w:rsidP="004A3C1D">
      <w:r>
        <w:separator/>
      </w:r>
    </w:p>
  </w:footnote>
  <w:footnote w:type="continuationSeparator" w:id="0">
    <w:p w:rsidR="006D0828" w:rsidRDefault="006D0828" w:rsidP="004A3C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16A92"/>
    <w:multiLevelType w:val="hybridMultilevel"/>
    <w:tmpl w:val="4E00B0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CE36626"/>
    <w:multiLevelType w:val="hybridMultilevel"/>
    <w:tmpl w:val="8CCC030E"/>
    <w:lvl w:ilvl="0" w:tplc="83B64E48">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72016586"/>
    <w:multiLevelType w:val="hybridMultilevel"/>
    <w:tmpl w:val="020E0F6A"/>
    <w:lvl w:ilvl="0" w:tplc="B5DE9F02">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ED"/>
    <w:rsid w:val="00020779"/>
    <w:rsid w:val="00076469"/>
    <w:rsid w:val="0008234E"/>
    <w:rsid w:val="000B18B9"/>
    <w:rsid w:val="000E34ED"/>
    <w:rsid w:val="001E1180"/>
    <w:rsid w:val="00246388"/>
    <w:rsid w:val="002674DF"/>
    <w:rsid w:val="002D4418"/>
    <w:rsid w:val="002E5376"/>
    <w:rsid w:val="00322F06"/>
    <w:rsid w:val="003440A4"/>
    <w:rsid w:val="004A3C1D"/>
    <w:rsid w:val="004D5058"/>
    <w:rsid w:val="006D0828"/>
    <w:rsid w:val="006D2EDF"/>
    <w:rsid w:val="00700479"/>
    <w:rsid w:val="00712926"/>
    <w:rsid w:val="00750F1E"/>
    <w:rsid w:val="00755882"/>
    <w:rsid w:val="007F0F1B"/>
    <w:rsid w:val="00823511"/>
    <w:rsid w:val="009208C1"/>
    <w:rsid w:val="00991E0E"/>
    <w:rsid w:val="00A460A7"/>
    <w:rsid w:val="00AA03FB"/>
    <w:rsid w:val="00AD3C67"/>
    <w:rsid w:val="00C157A9"/>
    <w:rsid w:val="00C7020A"/>
    <w:rsid w:val="00DD7272"/>
    <w:rsid w:val="00DE2BDE"/>
    <w:rsid w:val="00E0543B"/>
    <w:rsid w:val="00E16E0C"/>
    <w:rsid w:val="00F44A16"/>
    <w:rsid w:val="00F85148"/>
    <w:rsid w:val="00F95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8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55882"/>
    <w:pPr>
      <w:keepNext/>
      <w:tabs>
        <w:tab w:val="num" w:pos="360"/>
      </w:tabs>
      <w:suppressAutoHyphens/>
      <w:jc w:val="center"/>
      <w:outlineLvl w:val="0"/>
    </w:pPr>
    <w:rPr>
      <w:rFonts w:ascii="Arial" w:hAnsi="Arial" w:cs="Arial"/>
      <w:b/>
      <w:bCs/>
      <w:lang w:eastAsia="ar-SA"/>
    </w:rPr>
  </w:style>
  <w:style w:type="paragraph" w:styleId="2">
    <w:name w:val="heading 2"/>
    <w:basedOn w:val="a"/>
    <w:next w:val="a"/>
    <w:link w:val="20"/>
    <w:uiPriority w:val="9"/>
    <w:semiHidden/>
    <w:unhideWhenUsed/>
    <w:qFormat/>
    <w:rsid w:val="001E11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1E1180"/>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5882"/>
    <w:rPr>
      <w:rFonts w:ascii="Arial" w:eastAsia="Times New Roman" w:hAnsi="Arial" w:cs="Arial"/>
      <w:b/>
      <w:bCs/>
      <w:sz w:val="24"/>
      <w:szCs w:val="24"/>
      <w:lang w:eastAsia="ar-SA"/>
    </w:rPr>
  </w:style>
  <w:style w:type="character" w:customStyle="1" w:styleId="20">
    <w:name w:val="Заголовок 2 Знак"/>
    <w:basedOn w:val="a0"/>
    <w:link w:val="2"/>
    <w:uiPriority w:val="9"/>
    <w:semiHidden/>
    <w:rsid w:val="001E1180"/>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1E1180"/>
    <w:rPr>
      <w:rFonts w:asciiTheme="majorHAnsi" w:eastAsiaTheme="majorEastAsia" w:hAnsiTheme="majorHAnsi" w:cstheme="majorBidi"/>
      <w:i/>
      <w:iCs/>
      <w:color w:val="243F60" w:themeColor="accent1" w:themeShade="7F"/>
      <w:lang w:eastAsia="ru-RU"/>
    </w:rPr>
  </w:style>
  <w:style w:type="paragraph" w:styleId="a3">
    <w:name w:val="header"/>
    <w:basedOn w:val="a"/>
    <w:link w:val="a4"/>
    <w:unhideWhenUsed/>
    <w:rsid w:val="001E1180"/>
    <w:pPr>
      <w:tabs>
        <w:tab w:val="center" w:pos="4536"/>
        <w:tab w:val="right" w:pos="9072"/>
      </w:tabs>
    </w:pPr>
    <w:rPr>
      <w:sz w:val="20"/>
      <w:szCs w:val="20"/>
    </w:rPr>
  </w:style>
  <w:style w:type="character" w:customStyle="1" w:styleId="a4">
    <w:name w:val="Верхний колонтитул Знак"/>
    <w:basedOn w:val="a0"/>
    <w:link w:val="a3"/>
    <w:rsid w:val="001E1180"/>
    <w:rPr>
      <w:rFonts w:ascii="Times New Roman" w:eastAsia="Times New Roman" w:hAnsi="Times New Roman" w:cs="Times New Roman"/>
      <w:sz w:val="20"/>
      <w:szCs w:val="20"/>
      <w:lang w:eastAsia="ru-RU"/>
    </w:rPr>
  </w:style>
  <w:style w:type="paragraph" w:styleId="a5">
    <w:name w:val="Normal (Web)"/>
    <w:basedOn w:val="a"/>
    <w:uiPriority w:val="99"/>
    <w:semiHidden/>
    <w:unhideWhenUsed/>
    <w:rsid w:val="002D4418"/>
    <w:pPr>
      <w:spacing w:before="100" w:beforeAutospacing="1" w:after="100" w:afterAutospacing="1"/>
    </w:pPr>
  </w:style>
  <w:style w:type="paragraph" w:styleId="a6">
    <w:name w:val="List Paragraph"/>
    <w:basedOn w:val="a"/>
    <w:uiPriority w:val="34"/>
    <w:qFormat/>
    <w:rsid w:val="00DE2BDE"/>
    <w:pPr>
      <w:spacing w:after="160" w:line="256" w:lineRule="auto"/>
      <w:ind w:left="720"/>
      <w:contextualSpacing/>
    </w:pPr>
    <w:rPr>
      <w:rFonts w:ascii="Calibri" w:eastAsia="Calibri" w:hAnsi="Calibri"/>
      <w:sz w:val="22"/>
      <w:szCs w:val="22"/>
      <w:lang w:eastAsia="en-US"/>
    </w:rPr>
  </w:style>
  <w:style w:type="paragraph" w:customStyle="1" w:styleId="21">
    <w:name w:val="Абзац списка2"/>
    <w:basedOn w:val="a"/>
    <w:rsid w:val="00DE2BDE"/>
    <w:pPr>
      <w:spacing w:after="200" w:line="276" w:lineRule="auto"/>
      <w:ind w:left="720"/>
    </w:pPr>
    <w:rPr>
      <w:rFonts w:ascii="Calibri" w:hAnsi="Calibri"/>
      <w:sz w:val="22"/>
      <w:szCs w:val="22"/>
    </w:rPr>
  </w:style>
  <w:style w:type="paragraph" w:customStyle="1" w:styleId="ConsPlusNormal">
    <w:name w:val="ConsPlusNormal"/>
    <w:rsid w:val="00DE2B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08234E"/>
    <w:rPr>
      <w:rFonts w:ascii="Tahoma" w:hAnsi="Tahoma" w:cs="Tahoma"/>
      <w:sz w:val="16"/>
      <w:szCs w:val="16"/>
    </w:rPr>
  </w:style>
  <w:style w:type="character" w:customStyle="1" w:styleId="a8">
    <w:name w:val="Текст выноски Знак"/>
    <w:basedOn w:val="a0"/>
    <w:link w:val="a7"/>
    <w:uiPriority w:val="99"/>
    <w:semiHidden/>
    <w:rsid w:val="0008234E"/>
    <w:rPr>
      <w:rFonts w:ascii="Tahoma" w:eastAsia="Times New Roman" w:hAnsi="Tahoma" w:cs="Tahoma"/>
      <w:sz w:val="16"/>
      <w:szCs w:val="16"/>
      <w:lang w:eastAsia="ru-RU"/>
    </w:rPr>
  </w:style>
  <w:style w:type="paragraph" w:styleId="a9">
    <w:name w:val="footer"/>
    <w:basedOn w:val="a"/>
    <w:link w:val="aa"/>
    <w:uiPriority w:val="99"/>
    <w:unhideWhenUsed/>
    <w:rsid w:val="004A3C1D"/>
    <w:pPr>
      <w:tabs>
        <w:tab w:val="center" w:pos="4677"/>
        <w:tab w:val="right" w:pos="9355"/>
      </w:tabs>
    </w:pPr>
  </w:style>
  <w:style w:type="character" w:customStyle="1" w:styleId="aa">
    <w:name w:val="Нижний колонтитул Знак"/>
    <w:basedOn w:val="a0"/>
    <w:link w:val="a9"/>
    <w:uiPriority w:val="99"/>
    <w:rsid w:val="004A3C1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8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55882"/>
    <w:pPr>
      <w:keepNext/>
      <w:tabs>
        <w:tab w:val="num" w:pos="360"/>
      </w:tabs>
      <w:suppressAutoHyphens/>
      <w:jc w:val="center"/>
      <w:outlineLvl w:val="0"/>
    </w:pPr>
    <w:rPr>
      <w:rFonts w:ascii="Arial" w:hAnsi="Arial" w:cs="Arial"/>
      <w:b/>
      <w:bCs/>
      <w:lang w:eastAsia="ar-SA"/>
    </w:rPr>
  </w:style>
  <w:style w:type="paragraph" w:styleId="2">
    <w:name w:val="heading 2"/>
    <w:basedOn w:val="a"/>
    <w:next w:val="a"/>
    <w:link w:val="20"/>
    <w:uiPriority w:val="9"/>
    <w:semiHidden/>
    <w:unhideWhenUsed/>
    <w:qFormat/>
    <w:rsid w:val="001E11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1E1180"/>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5882"/>
    <w:rPr>
      <w:rFonts w:ascii="Arial" w:eastAsia="Times New Roman" w:hAnsi="Arial" w:cs="Arial"/>
      <w:b/>
      <w:bCs/>
      <w:sz w:val="24"/>
      <w:szCs w:val="24"/>
      <w:lang w:eastAsia="ar-SA"/>
    </w:rPr>
  </w:style>
  <w:style w:type="character" w:customStyle="1" w:styleId="20">
    <w:name w:val="Заголовок 2 Знак"/>
    <w:basedOn w:val="a0"/>
    <w:link w:val="2"/>
    <w:uiPriority w:val="9"/>
    <w:semiHidden/>
    <w:rsid w:val="001E1180"/>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1E1180"/>
    <w:rPr>
      <w:rFonts w:asciiTheme="majorHAnsi" w:eastAsiaTheme="majorEastAsia" w:hAnsiTheme="majorHAnsi" w:cstheme="majorBidi"/>
      <w:i/>
      <w:iCs/>
      <w:color w:val="243F60" w:themeColor="accent1" w:themeShade="7F"/>
      <w:lang w:eastAsia="ru-RU"/>
    </w:rPr>
  </w:style>
  <w:style w:type="paragraph" w:styleId="a3">
    <w:name w:val="header"/>
    <w:basedOn w:val="a"/>
    <w:link w:val="a4"/>
    <w:unhideWhenUsed/>
    <w:rsid w:val="001E1180"/>
    <w:pPr>
      <w:tabs>
        <w:tab w:val="center" w:pos="4536"/>
        <w:tab w:val="right" w:pos="9072"/>
      </w:tabs>
    </w:pPr>
    <w:rPr>
      <w:sz w:val="20"/>
      <w:szCs w:val="20"/>
    </w:rPr>
  </w:style>
  <w:style w:type="character" w:customStyle="1" w:styleId="a4">
    <w:name w:val="Верхний колонтитул Знак"/>
    <w:basedOn w:val="a0"/>
    <w:link w:val="a3"/>
    <w:rsid w:val="001E1180"/>
    <w:rPr>
      <w:rFonts w:ascii="Times New Roman" w:eastAsia="Times New Roman" w:hAnsi="Times New Roman" w:cs="Times New Roman"/>
      <w:sz w:val="20"/>
      <w:szCs w:val="20"/>
      <w:lang w:eastAsia="ru-RU"/>
    </w:rPr>
  </w:style>
  <w:style w:type="paragraph" w:styleId="a5">
    <w:name w:val="Normal (Web)"/>
    <w:basedOn w:val="a"/>
    <w:uiPriority w:val="99"/>
    <w:semiHidden/>
    <w:unhideWhenUsed/>
    <w:rsid w:val="002D4418"/>
    <w:pPr>
      <w:spacing w:before="100" w:beforeAutospacing="1" w:after="100" w:afterAutospacing="1"/>
    </w:pPr>
  </w:style>
  <w:style w:type="paragraph" w:styleId="a6">
    <w:name w:val="List Paragraph"/>
    <w:basedOn w:val="a"/>
    <w:uiPriority w:val="34"/>
    <w:qFormat/>
    <w:rsid w:val="00DE2BDE"/>
    <w:pPr>
      <w:spacing w:after="160" w:line="256" w:lineRule="auto"/>
      <w:ind w:left="720"/>
      <w:contextualSpacing/>
    </w:pPr>
    <w:rPr>
      <w:rFonts w:ascii="Calibri" w:eastAsia="Calibri" w:hAnsi="Calibri"/>
      <w:sz w:val="22"/>
      <w:szCs w:val="22"/>
      <w:lang w:eastAsia="en-US"/>
    </w:rPr>
  </w:style>
  <w:style w:type="paragraph" w:customStyle="1" w:styleId="21">
    <w:name w:val="Абзац списка2"/>
    <w:basedOn w:val="a"/>
    <w:rsid w:val="00DE2BDE"/>
    <w:pPr>
      <w:spacing w:after="200" w:line="276" w:lineRule="auto"/>
      <w:ind w:left="720"/>
    </w:pPr>
    <w:rPr>
      <w:rFonts w:ascii="Calibri" w:hAnsi="Calibri"/>
      <w:sz w:val="22"/>
      <w:szCs w:val="22"/>
    </w:rPr>
  </w:style>
  <w:style w:type="paragraph" w:customStyle="1" w:styleId="ConsPlusNormal">
    <w:name w:val="ConsPlusNormal"/>
    <w:rsid w:val="00DE2B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08234E"/>
    <w:rPr>
      <w:rFonts w:ascii="Tahoma" w:hAnsi="Tahoma" w:cs="Tahoma"/>
      <w:sz w:val="16"/>
      <w:szCs w:val="16"/>
    </w:rPr>
  </w:style>
  <w:style w:type="character" w:customStyle="1" w:styleId="a8">
    <w:name w:val="Текст выноски Знак"/>
    <w:basedOn w:val="a0"/>
    <w:link w:val="a7"/>
    <w:uiPriority w:val="99"/>
    <w:semiHidden/>
    <w:rsid w:val="0008234E"/>
    <w:rPr>
      <w:rFonts w:ascii="Tahoma" w:eastAsia="Times New Roman" w:hAnsi="Tahoma" w:cs="Tahoma"/>
      <w:sz w:val="16"/>
      <w:szCs w:val="16"/>
      <w:lang w:eastAsia="ru-RU"/>
    </w:rPr>
  </w:style>
  <w:style w:type="paragraph" w:styleId="a9">
    <w:name w:val="footer"/>
    <w:basedOn w:val="a"/>
    <w:link w:val="aa"/>
    <w:uiPriority w:val="99"/>
    <w:unhideWhenUsed/>
    <w:rsid w:val="004A3C1D"/>
    <w:pPr>
      <w:tabs>
        <w:tab w:val="center" w:pos="4677"/>
        <w:tab w:val="right" w:pos="9355"/>
      </w:tabs>
    </w:pPr>
  </w:style>
  <w:style w:type="character" w:customStyle="1" w:styleId="aa">
    <w:name w:val="Нижний колонтитул Знак"/>
    <w:basedOn w:val="a0"/>
    <w:link w:val="a9"/>
    <w:uiPriority w:val="99"/>
    <w:rsid w:val="004A3C1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13859">
      <w:bodyDiv w:val="1"/>
      <w:marLeft w:val="0"/>
      <w:marRight w:val="0"/>
      <w:marTop w:val="0"/>
      <w:marBottom w:val="0"/>
      <w:divBdr>
        <w:top w:val="none" w:sz="0" w:space="0" w:color="auto"/>
        <w:left w:val="none" w:sz="0" w:space="0" w:color="auto"/>
        <w:bottom w:val="none" w:sz="0" w:space="0" w:color="auto"/>
        <w:right w:val="none" w:sz="0" w:space="0" w:color="auto"/>
      </w:divBdr>
    </w:div>
    <w:div w:id="740567840">
      <w:bodyDiv w:val="1"/>
      <w:marLeft w:val="0"/>
      <w:marRight w:val="0"/>
      <w:marTop w:val="0"/>
      <w:marBottom w:val="0"/>
      <w:divBdr>
        <w:top w:val="none" w:sz="0" w:space="0" w:color="auto"/>
        <w:left w:val="none" w:sz="0" w:space="0" w:color="auto"/>
        <w:bottom w:val="none" w:sz="0" w:space="0" w:color="auto"/>
        <w:right w:val="none" w:sz="0" w:space="0" w:color="auto"/>
      </w:divBdr>
    </w:div>
    <w:div w:id="864903114">
      <w:bodyDiv w:val="1"/>
      <w:marLeft w:val="0"/>
      <w:marRight w:val="0"/>
      <w:marTop w:val="0"/>
      <w:marBottom w:val="0"/>
      <w:divBdr>
        <w:top w:val="none" w:sz="0" w:space="0" w:color="auto"/>
        <w:left w:val="none" w:sz="0" w:space="0" w:color="auto"/>
        <w:bottom w:val="none" w:sz="0" w:space="0" w:color="auto"/>
        <w:right w:val="none" w:sz="0" w:space="0" w:color="auto"/>
      </w:divBdr>
    </w:div>
    <w:div w:id="191195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11</Pages>
  <Words>2895</Words>
  <Characters>16502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2017-09-29T12:17:00Z</cp:lastPrinted>
  <dcterms:created xsi:type="dcterms:W3CDTF">2017-09-29T07:16:00Z</dcterms:created>
  <dcterms:modified xsi:type="dcterms:W3CDTF">2017-10-16T07:34:00Z</dcterms:modified>
</cp:coreProperties>
</file>