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664A0" w:rsidRDefault="00C664A0" w:rsidP="00976F63">
      <w:pPr>
        <w:ind w:firstLine="709"/>
        <w:rPr>
          <w:sz w:val="28"/>
          <w:szCs w:val="28"/>
        </w:rPr>
      </w:pPr>
    </w:p>
    <w:p w:rsidR="00E63BA5" w:rsidRPr="00E63BA5" w:rsidRDefault="004D2C03" w:rsidP="00E63BA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Орловцы могут одновременно подавать заявления на кадастровый учет и регистрировать недвижимость. </w:t>
      </w:r>
      <w:r w:rsidR="00E63BA5" w:rsidRPr="00E63BA5">
        <w:rPr>
          <w:sz w:val="28"/>
          <w:szCs w:val="28"/>
        </w:rPr>
        <w:t xml:space="preserve">Такую возможность предоставил вступивший в прошлом году Федеральный закон № 218-ФЗ «О государственной регистрации недвижимости». </w:t>
      </w:r>
      <w:r w:rsidR="00E63BA5">
        <w:rPr>
          <w:sz w:val="28"/>
          <w:szCs w:val="28"/>
        </w:rPr>
        <w:t>В</w:t>
      </w:r>
      <w:r w:rsidR="00E63BA5" w:rsidRPr="00E63BA5">
        <w:rPr>
          <w:sz w:val="28"/>
          <w:szCs w:val="28"/>
        </w:rPr>
        <w:t xml:space="preserve"> рамках единой процедуры</w:t>
      </w:r>
      <w:r w:rsidR="00E63BA5">
        <w:rPr>
          <w:sz w:val="28"/>
          <w:szCs w:val="28"/>
        </w:rPr>
        <w:t xml:space="preserve"> в </w:t>
      </w:r>
      <w:r w:rsidR="00E63BA5" w:rsidRPr="00CC18C2">
        <w:rPr>
          <w:sz w:val="28"/>
          <w:szCs w:val="28"/>
        </w:rPr>
        <w:t xml:space="preserve">2017 году </w:t>
      </w:r>
      <w:r w:rsidR="00CC18C2" w:rsidRPr="00CC18C2">
        <w:rPr>
          <w:sz w:val="28"/>
          <w:szCs w:val="28"/>
        </w:rPr>
        <w:t>8</w:t>
      </w:r>
      <w:r w:rsidR="005A7AFD">
        <w:rPr>
          <w:sz w:val="28"/>
          <w:szCs w:val="28"/>
        </w:rPr>
        <w:t xml:space="preserve"> </w:t>
      </w:r>
      <w:r w:rsidR="00CC18C2" w:rsidRPr="00CC18C2">
        <w:rPr>
          <w:sz w:val="28"/>
          <w:szCs w:val="28"/>
        </w:rPr>
        <w:t>578</w:t>
      </w:r>
      <w:r w:rsidR="00E63BA5" w:rsidRPr="00CC18C2">
        <w:rPr>
          <w:sz w:val="28"/>
          <w:szCs w:val="28"/>
        </w:rPr>
        <w:t xml:space="preserve"> орловцев зарегистрировали свои права. С начала текущего года – </w:t>
      </w:r>
      <w:r w:rsidR="00CC18C2" w:rsidRPr="00CC18C2">
        <w:rPr>
          <w:sz w:val="28"/>
          <w:szCs w:val="28"/>
        </w:rPr>
        <w:t>3</w:t>
      </w:r>
      <w:r w:rsidR="005A7AFD">
        <w:rPr>
          <w:sz w:val="28"/>
          <w:szCs w:val="28"/>
        </w:rPr>
        <w:t xml:space="preserve"> </w:t>
      </w:r>
      <w:r w:rsidR="00CC18C2" w:rsidRPr="00CC18C2">
        <w:rPr>
          <w:sz w:val="28"/>
          <w:szCs w:val="28"/>
        </w:rPr>
        <w:t>343.</w:t>
      </w:r>
    </w:p>
    <w:p w:rsidR="00E63BA5" w:rsidRPr="00E63BA5" w:rsidRDefault="00E63BA5" w:rsidP="00E63B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</w:t>
      </w:r>
      <w:r w:rsidRPr="00E63BA5">
        <w:rPr>
          <w:sz w:val="28"/>
          <w:szCs w:val="28"/>
        </w:rPr>
        <w:t>до 1 января 2017 года заявителю приходилось сначала подавать документы на постановку на кад</w:t>
      </w:r>
      <w:r>
        <w:rPr>
          <w:sz w:val="28"/>
          <w:szCs w:val="28"/>
        </w:rPr>
        <w:t xml:space="preserve">астровый </w:t>
      </w:r>
      <w:r w:rsidRPr="00E63BA5">
        <w:rPr>
          <w:sz w:val="28"/>
          <w:szCs w:val="28"/>
        </w:rPr>
        <w:t xml:space="preserve">учет недвижимости, </w:t>
      </w:r>
      <w:r>
        <w:rPr>
          <w:sz w:val="28"/>
          <w:szCs w:val="28"/>
        </w:rPr>
        <w:t xml:space="preserve">а </w:t>
      </w:r>
      <w:r w:rsidRPr="00E63BA5">
        <w:rPr>
          <w:sz w:val="28"/>
          <w:szCs w:val="28"/>
        </w:rPr>
        <w:t>после этой процедуры снова собирать пакет документов уже на регистрацию права на него. Новый закон позволяет подать единожды одно заявление на оба учетно-регистрационные действия, собрав один пакет документов. Это существенно экономит время правообладателя и сокращает сроки регистрации.</w:t>
      </w:r>
    </w:p>
    <w:p w:rsidR="00C664A0" w:rsidRPr="00C664A0" w:rsidRDefault="00E63BA5" w:rsidP="00E63BA5">
      <w:pPr>
        <w:spacing w:line="360" w:lineRule="auto"/>
        <w:ind w:firstLine="709"/>
        <w:jc w:val="both"/>
        <w:rPr>
          <w:sz w:val="28"/>
          <w:szCs w:val="28"/>
        </w:rPr>
      </w:pPr>
      <w:r w:rsidRPr="00E63BA5">
        <w:rPr>
          <w:sz w:val="28"/>
          <w:szCs w:val="28"/>
        </w:rPr>
        <w:t>Заявление на одновременную регистрацию прав и кад</w:t>
      </w:r>
      <w:r>
        <w:rPr>
          <w:sz w:val="28"/>
          <w:szCs w:val="28"/>
        </w:rPr>
        <w:t xml:space="preserve">астровый </w:t>
      </w:r>
      <w:r w:rsidRPr="00E63BA5">
        <w:rPr>
          <w:sz w:val="28"/>
          <w:szCs w:val="28"/>
        </w:rPr>
        <w:t xml:space="preserve">учет можно подать в </w:t>
      </w:r>
      <w:r>
        <w:rPr>
          <w:sz w:val="28"/>
          <w:szCs w:val="28"/>
        </w:rPr>
        <w:t>офисах</w:t>
      </w:r>
      <w:r w:rsidRPr="00E63BA5">
        <w:rPr>
          <w:sz w:val="28"/>
          <w:szCs w:val="28"/>
        </w:rPr>
        <w:t xml:space="preserve"> МФЦ или в электронном виде через сайт </w:t>
      </w:r>
      <w:proofErr w:type="spellStart"/>
      <w:r w:rsidRPr="00E63BA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  <w:r w:rsidRPr="00E63BA5">
        <w:rPr>
          <w:sz w:val="28"/>
          <w:szCs w:val="28"/>
        </w:rPr>
        <w:t xml:space="preserve"> Следует иметь в виду, что на последнем шаге формирования </w:t>
      </w:r>
      <w:proofErr w:type="gramStart"/>
      <w:r w:rsidRPr="00E63BA5">
        <w:rPr>
          <w:sz w:val="28"/>
          <w:szCs w:val="28"/>
        </w:rPr>
        <w:t>заявления</w:t>
      </w:r>
      <w:proofErr w:type="gramEnd"/>
      <w:r w:rsidRPr="00E63BA5">
        <w:rPr>
          <w:sz w:val="28"/>
          <w:szCs w:val="28"/>
        </w:rPr>
        <w:t xml:space="preserve"> на сайте </w:t>
      </w:r>
      <w:proofErr w:type="spellStart"/>
      <w:r w:rsidRPr="00E63BA5">
        <w:rPr>
          <w:sz w:val="28"/>
          <w:szCs w:val="28"/>
        </w:rPr>
        <w:t>Росреестра</w:t>
      </w:r>
      <w:proofErr w:type="spellEnd"/>
      <w:r w:rsidRPr="00E63BA5">
        <w:rPr>
          <w:sz w:val="28"/>
          <w:szCs w:val="28"/>
        </w:rPr>
        <w:t xml:space="preserve"> документы необходимо заверить электронной подписью, оформ</w:t>
      </w:r>
      <w:r>
        <w:rPr>
          <w:sz w:val="28"/>
          <w:szCs w:val="28"/>
        </w:rPr>
        <w:t>ленной в удостоверяющем центре</w:t>
      </w:r>
      <w:r w:rsidRPr="00E63BA5">
        <w:rPr>
          <w:sz w:val="28"/>
          <w:szCs w:val="28"/>
        </w:rPr>
        <w:t>.</w:t>
      </w:r>
    </w:p>
    <w:p w:rsidR="00176B41" w:rsidRPr="00976F63" w:rsidRDefault="00176B41" w:rsidP="00C664A0">
      <w:pPr>
        <w:ind w:firstLine="709"/>
        <w:rPr>
          <w:sz w:val="28"/>
          <w:szCs w:val="28"/>
        </w:rPr>
      </w:pP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D52E03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887D30B" wp14:editId="0DB83B38">
            <wp:simplePos x="0" y="0"/>
            <wp:positionH relativeFrom="column">
              <wp:posOffset>-53340</wp:posOffset>
            </wp:positionH>
            <wp:positionV relativeFrom="paragraph">
              <wp:posOffset>103505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D86003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D2C03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A7AFD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664A0"/>
    <w:rsid w:val="00C7572B"/>
    <w:rsid w:val="00CC18C2"/>
    <w:rsid w:val="00CC5061"/>
    <w:rsid w:val="00CD26CE"/>
    <w:rsid w:val="00CE0AE4"/>
    <w:rsid w:val="00CF1238"/>
    <w:rsid w:val="00D4770D"/>
    <w:rsid w:val="00D52E03"/>
    <w:rsid w:val="00D86003"/>
    <w:rsid w:val="00D93D3A"/>
    <w:rsid w:val="00DB5211"/>
    <w:rsid w:val="00DC62E2"/>
    <w:rsid w:val="00DD180E"/>
    <w:rsid w:val="00DD49DD"/>
    <w:rsid w:val="00DF1E15"/>
    <w:rsid w:val="00E04229"/>
    <w:rsid w:val="00E3539E"/>
    <w:rsid w:val="00E63BA5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A2CF59-23F0-421C-A34B-F20BCED5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2018-05-15T13:18:00Z</dcterms:created>
  <dcterms:modified xsi:type="dcterms:W3CDTF">2018-05-15T13:18:00Z</dcterms:modified>
</cp:coreProperties>
</file>